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5381DF83" w:rsidR="00F110CD" w:rsidRPr="00A55FD3" w:rsidRDefault="00F110CD" w:rsidP="00803A0F">
      <w:pPr>
        <w:pStyle w:val="Header"/>
        <w:tabs>
          <w:tab w:val="right" w:pos="9639"/>
        </w:tabs>
        <w:rPr>
          <w:rFonts w:ascii="Times New Roman" w:hAnsi="Times New Roman"/>
          <w:noProof w:val="0"/>
          <w:sz w:val="24"/>
          <w:szCs w:val="24"/>
        </w:rPr>
      </w:pPr>
      <w:bookmarkStart w:id="0" w:name="_Hlk37418177"/>
      <w:r w:rsidRPr="00A55FD3">
        <w:rPr>
          <w:rFonts w:ascii="Times New Roman" w:hAnsi="Times New Roman"/>
          <w:noProof w:val="0"/>
          <w:sz w:val="24"/>
          <w:szCs w:val="24"/>
        </w:rPr>
        <w:t>3GPP TSG RA</w:t>
      </w:r>
      <w:r w:rsidR="00BA1872" w:rsidRPr="00A55FD3">
        <w:rPr>
          <w:rFonts w:ascii="Times New Roman" w:hAnsi="Times New Roman"/>
          <w:noProof w:val="0"/>
          <w:sz w:val="24"/>
          <w:szCs w:val="24"/>
        </w:rPr>
        <w:t xml:space="preserve">N WG1 </w:t>
      </w:r>
      <w:r w:rsidR="00B65452" w:rsidRPr="00A55FD3">
        <w:rPr>
          <w:rFonts w:ascii="Times New Roman" w:hAnsi="Times New Roman"/>
          <w:noProof w:val="0"/>
          <w:sz w:val="24"/>
          <w:szCs w:val="24"/>
        </w:rPr>
        <w:t>#</w:t>
      </w:r>
      <w:r w:rsidR="008A4886" w:rsidRPr="00A55FD3">
        <w:rPr>
          <w:rFonts w:ascii="Times New Roman" w:hAnsi="Times New Roman"/>
          <w:noProof w:val="0"/>
          <w:sz w:val="24"/>
          <w:szCs w:val="24"/>
        </w:rPr>
        <w:t>1</w:t>
      </w:r>
      <w:r w:rsidR="00635378">
        <w:rPr>
          <w:rFonts w:ascii="Times New Roman" w:hAnsi="Times New Roman"/>
          <w:noProof w:val="0"/>
          <w:sz w:val="24"/>
          <w:szCs w:val="24"/>
        </w:rPr>
        <w:t>20</w:t>
      </w:r>
      <w:r w:rsidR="001348FE" w:rsidRPr="00A55FD3">
        <w:rPr>
          <w:rFonts w:ascii="Times New Roman" w:hAnsi="Times New Roman"/>
          <w:noProof w:val="0"/>
          <w:sz w:val="24"/>
          <w:szCs w:val="24"/>
        </w:rPr>
        <w:tab/>
      </w:r>
      <w:r w:rsidR="0008188E" w:rsidRPr="001827A7">
        <w:rPr>
          <w:rFonts w:ascii="Times New Roman" w:hAnsi="Times New Roman"/>
          <w:sz w:val="24"/>
          <w:szCs w:val="24"/>
        </w:rPr>
        <w:t>R1-</w:t>
      </w:r>
      <w:r w:rsidR="00CC0C62" w:rsidRPr="001827A7">
        <w:rPr>
          <w:rFonts w:ascii="Times New Roman" w:hAnsi="Times New Roman"/>
          <w:noProof w:val="0"/>
          <w:sz w:val="24"/>
          <w:szCs w:val="24"/>
        </w:rPr>
        <w:t>2</w:t>
      </w:r>
      <w:r w:rsidR="00635378" w:rsidRPr="001827A7">
        <w:rPr>
          <w:rFonts w:ascii="Times New Roman" w:hAnsi="Times New Roman"/>
          <w:noProof w:val="0"/>
          <w:sz w:val="24"/>
          <w:szCs w:val="24"/>
        </w:rPr>
        <w:t>50</w:t>
      </w:r>
      <w:r w:rsidR="00AC5A1B" w:rsidRPr="001827A7">
        <w:rPr>
          <w:rFonts w:ascii="Times New Roman" w:hAnsi="Times New Roman"/>
          <w:noProof w:val="0"/>
          <w:sz w:val="24"/>
          <w:szCs w:val="24"/>
        </w:rPr>
        <w:t>0973</w:t>
      </w:r>
    </w:p>
    <w:bookmarkEnd w:id="0"/>
    <w:p w14:paraId="5C27B660" w14:textId="1A6FBBD4" w:rsidR="001D5162" w:rsidRPr="00A55FD3" w:rsidRDefault="00635378" w:rsidP="001D5162">
      <w:pPr>
        <w:pStyle w:val="Header"/>
        <w:rPr>
          <w:rFonts w:ascii="Times New Roman" w:hAnsi="Times New Roman"/>
          <w:bCs/>
          <w:noProof w:val="0"/>
          <w:sz w:val="24"/>
          <w:szCs w:val="24"/>
        </w:rPr>
      </w:pPr>
      <w:r>
        <w:rPr>
          <w:rFonts w:ascii="Times New Roman" w:hAnsi="Times New Roman"/>
          <w:bCs/>
          <w:noProof w:val="0"/>
          <w:sz w:val="24"/>
          <w:szCs w:val="24"/>
        </w:rPr>
        <w:t>Athens, Greece,</w:t>
      </w:r>
      <w:r w:rsidR="00FB51EA" w:rsidRPr="00A55FD3">
        <w:rPr>
          <w:rFonts w:ascii="Times New Roman" w:hAnsi="Times New Roman"/>
          <w:bCs/>
          <w:noProof w:val="0"/>
          <w:sz w:val="24"/>
          <w:szCs w:val="24"/>
        </w:rPr>
        <w:t xml:space="preserve"> </w:t>
      </w:r>
      <w:r>
        <w:rPr>
          <w:rFonts w:ascii="Times New Roman" w:hAnsi="Times New Roman"/>
          <w:bCs/>
          <w:noProof w:val="0"/>
          <w:sz w:val="24"/>
          <w:szCs w:val="24"/>
        </w:rPr>
        <w:t>February</w:t>
      </w:r>
      <w:r w:rsidR="00FB51EA" w:rsidRPr="00A55FD3">
        <w:rPr>
          <w:rFonts w:ascii="Times New Roman" w:hAnsi="Times New Roman"/>
          <w:bCs/>
          <w:noProof w:val="0"/>
          <w:sz w:val="24"/>
          <w:szCs w:val="24"/>
        </w:rPr>
        <w:t xml:space="preserve"> </w:t>
      </w:r>
      <w:r w:rsidR="00B5210C" w:rsidRPr="00A55FD3">
        <w:rPr>
          <w:rFonts w:ascii="Times New Roman" w:hAnsi="Times New Roman"/>
          <w:bCs/>
          <w:noProof w:val="0"/>
          <w:sz w:val="24"/>
          <w:szCs w:val="24"/>
        </w:rPr>
        <w:t>1</w:t>
      </w:r>
      <w:r>
        <w:rPr>
          <w:rFonts w:ascii="Times New Roman" w:hAnsi="Times New Roman"/>
          <w:bCs/>
          <w:noProof w:val="0"/>
          <w:sz w:val="24"/>
          <w:szCs w:val="24"/>
        </w:rPr>
        <w:t>7</w:t>
      </w:r>
      <w:r w:rsidR="00FB51EA" w:rsidRPr="00A55FD3">
        <w:rPr>
          <w:rFonts w:ascii="Times New Roman" w:hAnsi="Times New Roman"/>
          <w:noProof w:val="0"/>
          <w:sz w:val="24"/>
          <w:szCs w:val="24"/>
        </w:rPr>
        <w:t>th</w:t>
      </w:r>
      <w:r w:rsidR="00FB51EA" w:rsidRPr="00A55FD3">
        <w:rPr>
          <w:rFonts w:ascii="Times New Roman" w:hAnsi="Times New Roman"/>
          <w:bCs/>
          <w:noProof w:val="0"/>
          <w:sz w:val="24"/>
          <w:szCs w:val="24"/>
        </w:rPr>
        <w:t xml:space="preserve"> – </w:t>
      </w:r>
      <w:r w:rsidR="000B4142" w:rsidRPr="00A55FD3">
        <w:rPr>
          <w:rFonts w:ascii="Times New Roman" w:hAnsi="Times New Roman"/>
          <w:bCs/>
          <w:noProof w:val="0"/>
          <w:sz w:val="24"/>
          <w:szCs w:val="24"/>
        </w:rPr>
        <w:t>2</w:t>
      </w:r>
      <w:r>
        <w:rPr>
          <w:rFonts w:ascii="Times New Roman" w:hAnsi="Times New Roman"/>
          <w:bCs/>
          <w:noProof w:val="0"/>
          <w:sz w:val="24"/>
          <w:szCs w:val="24"/>
        </w:rPr>
        <w:t>1</w:t>
      </w:r>
      <w:r w:rsidR="00CE6FCC">
        <w:rPr>
          <w:rFonts w:ascii="Times New Roman" w:hAnsi="Times New Roman"/>
          <w:noProof w:val="0"/>
          <w:sz w:val="24"/>
          <w:szCs w:val="24"/>
        </w:rPr>
        <w:t>st</w:t>
      </w:r>
      <w:r w:rsidR="000B4142" w:rsidRPr="00A55FD3">
        <w:rPr>
          <w:rFonts w:ascii="Times New Roman" w:hAnsi="Times New Roman"/>
          <w:bCs/>
          <w:noProof w:val="0"/>
          <w:sz w:val="24"/>
          <w:szCs w:val="24"/>
        </w:rPr>
        <w:t>,</w:t>
      </w:r>
      <w:r w:rsidR="006C3256" w:rsidRPr="00A55FD3">
        <w:rPr>
          <w:rFonts w:ascii="Times New Roman" w:hAnsi="Times New Roman"/>
          <w:bCs/>
          <w:noProof w:val="0"/>
          <w:sz w:val="24"/>
          <w:szCs w:val="24"/>
        </w:rPr>
        <w:t xml:space="preserve"> 202</w:t>
      </w:r>
      <w:r>
        <w:rPr>
          <w:rFonts w:ascii="Times New Roman" w:hAnsi="Times New Roman"/>
          <w:bCs/>
          <w:noProof w:val="0"/>
          <w:sz w:val="24"/>
          <w:szCs w:val="24"/>
        </w:rPr>
        <w:t>5</w:t>
      </w:r>
    </w:p>
    <w:p w14:paraId="2CFE1919" w14:textId="77777777" w:rsidR="00850D96" w:rsidRPr="00A55FD3" w:rsidRDefault="00850D96" w:rsidP="00803A0F">
      <w:pPr>
        <w:pStyle w:val="Header"/>
        <w:rPr>
          <w:rFonts w:ascii="Times New Roman" w:hAnsi="Times New Roman"/>
          <w:noProof w:val="0"/>
          <w:sz w:val="24"/>
          <w:szCs w:val="24"/>
        </w:rPr>
      </w:pPr>
    </w:p>
    <w:p w14:paraId="30E02941" w14:textId="2FE06126" w:rsidR="0034111C" w:rsidRPr="00A55FD3" w:rsidRDefault="0034111C" w:rsidP="00803A0F">
      <w:pPr>
        <w:pStyle w:val="CRCoverPage"/>
        <w:spacing w:after="0"/>
        <w:rPr>
          <w:rFonts w:ascii="Times New Roman" w:eastAsia="SimSun" w:hAnsi="Times New Roman"/>
          <w:b/>
          <w:sz w:val="24"/>
          <w:szCs w:val="24"/>
          <w:lang w:val="en-US"/>
        </w:rPr>
      </w:pPr>
      <w:bookmarkStart w:id="1" w:name="_Hlk180512501"/>
      <w:r w:rsidRPr="00A55FD3">
        <w:rPr>
          <w:rFonts w:ascii="Times New Roman" w:eastAsia="SimSun" w:hAnsi="Times New Roman"/>
          <w:b/>
          <w:sz w:val="24"/>
          <w:szCs w:val="24"/>
          <w:lang w:val="en-US"/>
        </w:rPr>
        <w:t>Agenda item:</w:t>
      </w:r>
      <w:r w:rsidRPr="00A55FD3">
        <w:rPr>
          <w:rFonts w:ascii="Times New Roman" w:eastAsia="SimSun" w:hAnsi="Times New Roman"/>
          <w:b/>
          <w:sz w:val="24"/>
          <w:szCs w:val="24"/>
          <w:lang w:val="en-US"/>
        </w:rPr>
        <w:tab/>
      </w:r>
      <w:r w:rsidRPr="00A55FD3">
        <w:rPr>
          <w:rFonts w:ascii="Times New Roman" w:eastAsia="SimSun" w:hAnsi="Times New Roman"/>
          <w:b/>
          <w:sz w:val="24"/>
          <w:szCs w:val="24"/>
          <w:lang w:val="en-US"/>
        </w:rPr>
        <w:tab/>
      </w:r>
      <w:r w:rsidR="00862A5D" w:rsidRPr="00A55FD3">
        <w:rPr>
          <w:rFonts w:ascii="Times New Roman" w:eastAsia="SimSun" w:hAnsi="Times New Roman"/>
          <w:b/>
          <w:sz w:val="24"/>
          <w:szCs w:val="24"/>
          <w:lang w:val="en-US"/>
        </w:rPr>
        <w:tab/>
      </w:r>
      <w:r w:rsidR="00250E1F" w:rsidRPr="00A55FD3">
        <w:rPr>
          <w:rFonts w:ascii="Times New Roman" w:eastAsia="SimSun" w:hAnsi="Times New Roman"/>
          <w:b/>
          <w:sz w:val="24"/>
          <w:szCs w:val="24"/>
          <w:lang w:val="en-US"/>
        </w:rPr>
        <w:t>9.</w:t>
      </w:r>
      <w:r w:rsidR="006C3256" w:rsidRPr="00A55FD3">
        <w:rPr>
          <w:rFonts w:ascii="Times New Roman" w:eastAsia="SimSun" w:hAnsi="Times New Roman"/>
          <w:b/>
          <w:sz w:val="24"/>
          <w:szCs w:val="24"/>
          <w:lang w:val="en-US"/>
        </w:rPr>
        <w:t>1</w:t>
      </w:r>
      <w:r w:rsidR="00250E1F" w:rsidRPr="00A55FD3">
        <w:rPr>
          <w:rFonts w:ascii="Times New Roman" w:eastAsia="SimSun" w:hAnsi="Times New Roman"/>
          <w:b/>
          <w:sz w:val="24"/>
          <w:szCs w:val="24"/>
          <w:lang w:val="en-US"/>
        </w:rPr>
        <w:t>.</w:t>
      </w:r>
      <w:r w:rsidR="0058559A" w:rsidRPr="00A55FD3">
        <w:rPr>
          <w:rFonts w:ascii="Times New Roman" w:eastAsia="SimSun" w:hAnsi="Times New Roman"/>
          <w:b/>
          <w:sz w:val="24"/>
          <w:szCs w:val="24"/>
          <w:lang w:val="en-US"/>
        </w:rPr>
        <w:t>4.1</w:t>
      </w:r>
    </w:p>
    <w:p w14:paraId="30E02942" w14:textId="486B1C86" w:rsidR="00E128F2" w:rsidRPr="00A55FD3" w:rsidRDefault="0034111C" w:rsidP="00803A0F">
      <w:pPr>
        <w:tabs>
          <w:tab w:val="left" w:pos="1985"/>
        </w:tabs>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Source:</w:t>
      </w:r>
      <w:r w:rsidRPr="00A55FD3">
        <w:rPr>
          <w:rFonts w:eastAsia="SimSun" w:cs="Times New Roman"/>
          <w:b/>
          <w:kern w:val="0"/>
          <w:sz w:val="24"/>
          <w:lang w:eastAsia="en-US"/>
          <w14:ligatures w14:val="none"/>
        </w:rPr>
        <w:tab/>
      </w:r>
      <w:r w:rsidR="00013455" w:rsidRPr="00A55FD3">
        <w:rPr>
          <w:rFonts w:eastAsia="SimSun" w:cs="Times New Roman"/>
          <w:b/>
          <w:kern w:val="0"/>
          <w:sz w:val="24"/>
          <w:lang w:eastAsia="en-US"/>
          <w14:ligatures w14:val="none"/>
        </w:rPr>
        <w:t>Nokia</w:t>
      </w:r>
    </w:p>
    <w:p w14:paraId="30E02943" w14:textId="33AF4861" w:rsidR="0034111C" w:rsidRPr="00A55FD3" w:rsidRDefault="0034111C" w:rsidP="00803A0F">
      <w:pPr>
        <w:spacing w:after="0"/>
        <w:ind w:left="1985" w:hanging="1985"/>
        <w:rPr>
          <w:rFonts w:eastAsia="SimSun" w:cs="Times New Roman"/>
          <w:b/>
          <w:kern w:val="0"/>
          <w:sz w:val="24"/>
          <w:lang w:eastAsia="en-US"/>
          <w14:ligatures w14:val="none"/>
        </w:rPr>
      </w:pPr>
      <w:r w:rsidRPr="00A55FD3">
        <w:rPr>
          <w:rFonts w:eastAsia="SimSun" w:cs="Times New Roman"/>
          <w:b/>
          <w:kern w:val="0"/>
          <w:sz w:val="24"/>
          <w:lang w:eastAsia="en-US"/>
          <w14:ligatures w14:val="none"/>
        </w:rPr>
        <w:t>Title:</w:t>
      </w:r>
      <w:r w:rsidRPr="00A55FD3">
        <w:rPr>
          <w:rFonts w:eastAsia="SimSun" w:cs="Times New Roman"/>
          <w:b/>
          <w:kern w:val="0"/>
          <w:sz w:val="24"/>
          <w:lang w:eastAsia="en-US"/>
          <w14:ligatures w14:val="none"/>
        </w:rPr>
        <w:tab/>
      </w:r>
      <w:r w:rsidR="006C3256" w:rsidRPr="00A55FD3">
        <w:rPr>
          <w:rFonts w:eastAsia="SimSun" w:cs="Times New Roman"/>
          <w:b/>
          <w:kern w:val="0"/>
          <w:sz w:val="24"/>
          <w:lang w:eastAsia="en-US"/>
          <w14:ligatures w14:val="none"/>
        </w:rPr>
        <w:t>AI/ML</w:t>
      </w:r>
      <w:r w:rsidR="00C352EC" w:rsidRPr="00A55FD3">
        <w:rPr>
          <w:rFonts w:eastAsia="SimSun" w:cs="Times New Roman"/>
          <w:b/>
          <w:kern w:val="0"/>
          <w:sz w:val="24"/>
          <w:lang w:eastAsia="en-US"/>
          <w14:ligatures w14:val="none"/>
        </w:rPr>
        <w:t xml:space="preserve"> for</w:t>
      </w:r>
      <w:r w:rsidR="006C3256" w:rsidRPr="00A55FD3">
        <w:rPr>
          <w:rFonts w:eastAsia="SimSun" w:cs="Times New Roman"/>
          <w:b/>
          <w:kern w:val="0"/>
          <w:sz w:val="24"/>
          <w:lang w:eastAsia="en-US"/>
          <w14:ligatures w14:val="none"/>
        </w:rPr>
        <w:t xml:space="preserve"> CSI </w:t>
      </w:r>
      <w:r w:rsidR="00C352EC" w:rsidRPr="00A55FD3">
        <w:rPr>
          <w:rFonts w:eastAsia="SimSun" w:cs="Times New Roman"/>
          <w:b/>
          <w:kern w:val="0"/>
          <w:sz w:val="24"/>
          <w:lang w:eastAsia="en-US"/>
          <w14:ligatures w14:val="none"/>
        </w:rPr>
        <w:t>C</w:t>
      </w:r>
      <w:r w:rsidR="006C3256" w:rsidRPr="00A55FD3">
        <w:rPr>
          <w:rFonts w:eastAsia="SimSun" w:cs="Times New Roman"/>
          <w:b/>
          <w:kern w:val="0"/>
          <w:sz w:val="24"/>
          <w:lang w:eastAsia="en-US"/>
          <w14:ligatures w14:val="none"/>
        </w:rPr>
        <w:t>ompression</w:t>
      </w:r>
    </w:p>
    <w:p w14:paraId="37754C56" w14:textId="627F41A5" w:rsidR="00803A0F" w:rsidRPr="00A55FD3" w:rsidRDefault="0034111C" w:rsidP="00803A0F">
      <w:pPr>
        <w:spacing w:after="0"/>
        <w:rPr>
          <w:rFonts w:eastAsia="SimSun" w:cs="Times New Roman"/>
          <w:b/>
          <w:kern w:val="0"/>
          <w:sz w:val="24"/>
          <w:lang w:eastAsia="en-US"/>
          <w14:ligatures w14:val="none"/>
        </w:rPr>
      </w:pPr>
      <w:r w:rsidRPr="00A55FD3">
        <w:rPr>
          <w:rFonts w:eastAsia="SimSun" w:cs="Times New Roman"/>
          <w:b/>
          <w:kern w:val="0"/>
          <w:sz w:val="24"/>
          <w:lang w:eastAsia="en-US"/>
          <w14:ligatures w14:val="none"/>
        </w:rPr>
        <w:t xml:space="preserve">Document </w:t>
      </w:r>
      <w:r w:rsidR="3E61DC49" w:rsidRPr="00A55FD3">
        <w:rPr>
          <w:rFonts w:eastAsia="SimSun" w:cs="Times New Roman"/>
          <w:b/>
          <w:kern w:val="0"/>
          <w:sz w:val="24"/>
          <w:lang w:eastAsia="en-US"/>
          <w14:ligatures w14:val="none"/>
        </w:rPr>
        <w:t>for:</w:t>
      </w:r>
      <w:r w:rsidRPr="00A55FD3">
        <w:rPr>
          <w:rFonts w:eastAsia="SimSun" w:cs="Times New Roman"/>
          <w:b/>
          <w:kern w:val="0"/>
          <w:sz w:val="24"/>
          <w:lang w:eastAsia="en-US"/>
          <w14:ligatures w14:val="none"/>
        </w:rPr>
        <w:tab/>
      </w:r>
      <w:r w:rsidR="00220615" w:rsidRPr="00A55FD3">
        <w:rPr>
          <w:rFonts w:eastAsia="SimSun" w:cs="Times New Roman"/>
          <w:b/>
          <w:kern w:val="0"/>
          <w:sz w:val="24"/>
          <w:lang w:eastAsia="en-US"/>
          <w14:ligatures w14:val="none"/>
        </w:rPr>
        <w:tab/>
      </w:r>
      <w:r w:rsidRPr="00A55FD3">
        <w:rPr>
          <w:rFonts w:eastAsia="SimSun" w:cs="Times New Roman"/>
          <w:b/>
          <w:kern w:val="0"/>
          <w:sz w:val="24"/>
          <w:lang w:eastAsia="en-US"/>
          <w14:ligatures w14:val="none"/>
        </w:rPr>
        <w:t>Discussion and Decision</w:t>
      </w:r>
    </w:p>
    <w:p w14:paraId="326E6E61" w14:textId="2F078717" w:rsidR="00A21320" w:rsidRPr="006823E6" w:rsidRDefault="00EE7FA7" w:rsidP="00F54882">
      <w:pPr>
        <w:pStyle w:val="Heading1"/>
        <w:rPr>
          <w:rFonts w:ascii="Times New Roman" w:hAnsi="Times New Roman"/>
          <w:lang w:val="en-US"/>
        </w:rPr>
      </w:pPr>
      <w:bookmarkStart w:id="2" w:name="_Ref111120162"/>
      <w:bookmarkEnd w:id="1"/>
      <w:r w:rsidRPr="006823E6">
        <w:rPr>
          <w:rFonts w:ascii="Times New Roman" w:hAnsi="Times New Roman"/>
          <w:lang w:val="en-US"/>
        </w:rPr>
        <w:t>Introduction</w:t>
      </w:r>
      <w:bookmarkEnd w:id="2"/>
    </w:p>
    <w:p w14:paraId="2301C30B" w14:textId="4AF9B350" w:rsidR="00511CC9" w:rsidRPr="00511CC9" w:rsidRDefault="00343B63" w:rsidP="00644AD7">
      <w:pPr>
        <w:jc w:val="both"/>
        <w:rPr>
          <w:rFonts w:cs="Times New Roman"/>
          <w:bCs/>
          <w:szCs w:val="20"/>
        </w:rPr>
      </w:pPr>
      <w:bookmarkStart w:id="3" w:name="_Hlk510705081"/>
      <w:r>
        <w:rPr>
          <w:rFonts w:cs="Times New Roman"/>
          <w:bCs/>
          <w:szCs w:val="20"/>
        </w:rPr>
        <w:t>In this contribution,</w:t>
      </w:r>
      <w:r w:rsidR="00D6136A">
        <w:rPr>
          <w:rFonts w:cs="Times New Roman"/>
          <w:bCs/>
          <w:szCs w:val="20"/>
        </w:rPr>
        <w:t xml:space="preserve"> we continue the study of AI/ML-based CSI compression.  We focus on </w:t>
      </w:r>
      <w:r w:rsidR="00F4532A">
        <w:rPr>
          <w:rFonts w:cs="Times New Roman"/>
          <w:bCs/>
          <w:szCs w:val="20"/>
        </w:rPr>
        <w:t xml:space="preserve">inter-vendor training collaboration, scalability and interoperability, </w:t>
      </w:r>
      <w:r w:rsidR="000A23DE">
        <w:rPr>
          <w:rFonts w:cs="Times New Roman"/>
          <w:bCs/>
          <w:szCs w:val="20"/>
        </w:rPr>
        <w:t>the structure of the CSI compression model</w:t>
      </w:r>
      <w:r w:rsidR="005577BF">
        <w:rPr>
          <w:rFonts w:cs="Times New Roman"/>
          <w:bCs/>
          <w:szCs w:val="20"/>
        </w:rPr>
        <w:t>, and performance monitoring.</w:t>
      </w:r>
    </w:p>
    <w:p w14:paraId="203584AE" w14:textId="26046A25" w:rsidR="00511CC9" w:rsidRPr="00002321" w:rsidRDefault="007820D0" w:rsidP="00002321">
      <w:pPr>
        <w:pStyle w:val="Heading1"/>
        <w:rPr>
          <w:rFonts w:ascii="Times New Roman" w:hAnsi="Times New Roman"/>
          <w:lang w:val="en-US"/>
        </w:rPr>
      </w:pPr>
      <w:r w:rsidRPr="006823E6">
        <w:rPr>
          <w:rFonts w:ascii="Times New Roman" w:hAnsi="Times New Roman"/>
          <w:lang w:val="en-US"/>
        </w:rPr>
        <w:t>Discussion</w:t>
      </w:r>
    </w:p>
    <w:p w14:paraId="17A76B0F" w14:textId="0FEF56C4" w:rsidR="00343770" w:rsidRDefault="004B195E" w:rsidP="00002321">
      <w:pPr>
        <w:pStyle w:val="StyleHeading2H2h2DONOTUSEh2h21Heading23GPPTimesNew"/>
      </w:pPr>
      <w:r w:rsidRPr="006823E6">
        <w:t>Inter-vendor training collaboration</w:t>
      </w:r>
    </w:p>
    <w:p w14:paraId="269EAFA8" w14:textId="2BFCBAD5" w:rsidR="009D66AA" w:rsidRDefault="009D66AA" w:rsidP="00085B85">
      <w:pPr>
        <w:jc w:val="both"/>
        <w:rPr>
          <w:lang w:val="en-GB" w:eastAsia="en-US"/>
        </w:rPr>
      </w:pPr>
      <w:r>
        <w:rPr>
          <w:lang w:val="en-GB" w:eastAsia="en-US"/>
        </w:rPr>
        <w:t xml:space="preserve">In RAN1#118 </w:t>
      </w:r>
      <w:r w:rsidR="005F47D0">
        <w:rPr>
          <w:lang w:val="en-GB" w:eastAsia="en-US"/>
        </w:rPr>
        <w:fldChar w:fldCharType="begin"/>
      </w:r>
      <w:r w:rsidR="005F47D0">
        <w:rPr>
          <w:lang w:val="en-GB" w:eastAsia="en-US"/>
        </w:rPr>
        <w:instrText xml:space="preserve"> REF _Ref181875498 \r \h </w:instrText>
      </w:r>
      <w:r w:rsidR="0027596D">
        <w:rPr>
          <w:lang w:val="en-GB" w:eastAsia="en-US"/>
        </w:rPr>
        <w:instrText xml:space="preserve"> \* MERGEFORMAT </w:instrText>
      </w:r>
      <w:r w:rsidR="005F47D0">
        <w:rPr>
          <w:lang w:val="en-GB" w:eastAsia="en-US"/>
        </w:rPr>
      </w:r>
      <w:r w:rsidR="005F47D0">
        <w:rPr>
          <w:lang w:val="en-GB" w:eastAsia="en-US"/>
        </w:rPr>
        <w:fldChar w:fldCharType="separate"/>
      </w:r>
      <w:r w:rsidR="00E22932">
        <w:rPr>
          <w:lang w:val="en-GB" w:eastAsia="en-US"/>
        </w:rPr>
        <w:t>[3]</w:t>
      </w:r>
      <w:r w:rsidR="005F47D0">
        <w:rPr>
          <w:lang w:val="en-GB" w:eastAsia="en-US"/>
        </w:rPr>
        <w:fldChar w:fldCharType="end"/>
      </w:r>
      <w:r>
        <w:rPr>
          <w:lang w:val="en-GB" w:eastAsia="en-US"/>
        </w:rPr>
        <w:t>,</w:t>
      </w:r>
      <w:r w:rsidR="006167F6">
        <w:rPr>
          <w:lang w:val="en-GB" w:eastAsia="en-US"/>
        </w:rPr>
        <w:t xml:space="preserve"> </w:t>
      </w:r>
      <w:r w:rsidR="00521E2E">
        <w:rPr>
          <w:lang w:val="en-GB" w:eastAsia="en-US"/>
        </w:rPr>
        <w:t xml:space="preserve">an agreement was reached to continue </w:t>
      </w:r>
      <w:r w:rsidR="00A77A03">
        <w:rPr>
          <w:lang w:val="en-GB" w:eastAsia="en-US"/>
        </w:rPr>
        <w:t xml:space="preserve">the study of inter-vendor training collaboration </w:t>
      </w:r>
      <w:r w:rsidR="00521E2E">
        <w:rPr>
          <w:lang w:val="en-GB" w:eastAsia="en-US"/>
        </w:rPr>
        <w:t>along three different directions</w:t>
      </w:r>
      <w:r w:rsidR="0076540C">
        <w:rPr>
          <w:lang w:val="en-GB" w:eastAsia="en-US"/>
        </w:rPr>
        <w:t xml:space="preserve"> – A, B, and C – including</w:t>
      </w:r>
      <w:r w:rsidR="00B33B18">
        <w:rPr>
          <w:lang w:val="en-GB" w:eastAsia="en-US"/>
        </w:rPr>
        <w:t xml:space="preserve"> </w:t>
      </w:r>
      <w:r w:rsidR="008926CA">
        <w:rPr>
          <w:lang w:val="en-GB" w:eastAsia="en-US"/>
        </w:rPr>
        <w:t xml:space="preserve">various </w:t>
      </w:r>
      <w:r w:rsidR="00B33B18">
        <w:rPr>
          <w:lang w:val="en-GB" w:eastAsia="en-US"/>
        </w:rPr>
        <w:t>issues to address associated with each of the directions:</w:t>
      </w:r>
    </w:p>
    <w:p w14:paraId="17E87588" w14:textId="77777777" w:rsidR="002B7E6C" w:rsidRPr="002B7E6C" w:rsidRDefault="002B7E6C" w:rsidP="00085B85">
      <w:pPr>
        <w:spacing w:after="0"/>
        <w:jc w:val="both"/>
        <w:rPr>
          <w:rFonts w:eastAsia="DengXian" w:cs="Times New Roman"/>
          <w:b/>
          <w:bCs/>
          <w:kern w:val="0"/>
          <w:highlight w:val="green"/>
          <w14:ligatures w14:val="none"/>
        </w:rPr>
      </w:pPr>
      <w:r w:rsidRPr="002B7E6C">
        <w:rPr>
          <w:rFonts w:eastAsia="DengXian"/>
          <w:b/>
          <w:bCs/>
          <w:highlight w:val="green"/>
        </w:rPr>
        <w:t>Agreement</w:t>
      </w:r>
    </w:p>
    <w:p w14:paraId="4BF1AE4F" w14:textId="77777777" w:rsidR="002B7E6C" w:rsidRDefault="002B7E6C" w:rsidP="00085B85">
      <w:pPr>
        <w:spacing w:after="0"/>
        <w:jc w:val="both"/>
        <w:rPr>
          <w:rFonts w:eastAsia="Batang"/>
          <w:lang w:eastAsia="en-US"/>
        </w:rPr>
      </w:pPr>
      <w:r>
        <w:t xml:space="preserve">Continue the study of </w:t>
      </w:r>
      <w:r>
        <w:rPr>
          <w:rFonts w:eastAsia="DengXian"/>
        </w:rPr>
        <w:t>following</w:t>
      </w:r>
      <w:r>
        <w:t xml:space="preserve"> directions - on-device operation and UE side offline engineering </w:t>
      </w:r>
    </w:p>
    <w:p w14:paraId="11B8E69E" w14:textId="77777777" w:rsidR="002B7E6C" w:rsidRDefault="002B7E6C" w:rsidP="00085B85">
      <w:pPr>
        <w:numPr>
          <w:ilvl w:val="0"/>
          <w:numId w:val="13"/>
        </w:numPr>
        <w:spacing w:after="0" w:line="240" w:lineRule="auto"/>
        <w:jc w:val="both"/>
      </w:pPr>
      <w:r>
        <w:t>Direction A: Sharing parameters</w:t>
      </w:r>
      <w:r>
        <w:rPr>
          <w:rFonts w:eastAsia="DengXian"/>
        </w:rPr>
        <w:t>/reference model</w:t>
      </w:r>
      <w:r>
        <w:t>/dataset that enables UE-side offline engineering (</w:t>
      </w:r>
      <w:r>
        <w:rPr>
          <w:rFonts w:eastAsia="DengXian"/>
        </w:rPr>
        <w:t xml:space="preserve">Inter vendor collaboration option </w:t>
      </w:r>
      <w:r>
        <w:t>3a</w:t>
      </w:r>
      <w:r>
        <w:rPr>
          <w:rFonts w:eastAsia="DengXian"/>
        </w:rPr>
        <w:t>/5a/</w:t>
      </w:r>
      <w:r>
        <w:t>4)</w:t>
      </w:r>
    </w:p>
    <w:p w14:paraId="7D73EDAC" w14:textId="77777777" w:rsidR="002B7E6C" w:rsidRDefault="002B7E6C" w:rsidP="00085B85">
      <w:pPr>
        <w:numPr>
          <w:ilvl w:val="1"/>
          <w:numId w:val="13"/>
        </w:numPr>
        <w:spacing w:after="0" w:line="240" w:lineRule="auto"/>
        <w:jc w:val="both"/>
      </w:pPr>
      <w:r>
        <w:rPr>
          <w:rFonts w:eastAsia="DengXian"/>
        </w:rPr>
        <w:t xml:space="preserve">Potential </w:t>
      </w:r>
      <w:r>
        <w:t>down-selection into one or more among sub-options 3a</w:t>
      </w:r>
      <w:r>
        <w:rPr>
          <w:rFonts w:eastAsia="DengXian"/>
        </w:rPr>
        <w:t>/5a</w:t>
      </w:r>
      <w:r>
        <w:t>-1, 3a</w:t>
      </w:r>
      <w:r>
        <w:rPr>
          <w:rFonts w:eastAsia="DengXian"/>
        </w:rPr>
        <w:t>/5a</w:t>
      </w:r>
      <w:r>
        <w:t>-2, 3a</w:t>
      </w:r>
      <w:r>
        <w:rPr>
          <w:rFonts w:eastAsia="DengXian"/>
        </w:rPr>
        <w:t>/5a</w:t>
      </w:r>
      <w:r>
        <w:t>-3, 4-1, 4-2, and 4-3 considering their feasibility and performance</w:t>
      </w:r>
      <w:r>
        <w:rPr>
          <w:rFonts w:eastAsia="DengXian"/>
        </w:rPr>
        <w:t>, including at least the following issues</w:t>
      </w:r>
    </w:p>
    <w:p w14:paraId="6371DB1D" w14:textId="77777777" w:rsidR="002B7E6C" w:rsidRDefault="002B7E6C" w:rsidP="00085B85">
      <w:pPr>
        <w:numPr>
          <w:ilvl w:val="2"/>
          <w:numId w:val="13"/>
        </w:numPr>
        <w:spacing w:after="0" w:line="240" w:lineRule="auto"/>
        <w:jc w:val="both"/>
      </w:pPr>
      <w:r>
        <w:rPr>
          <w:rFonts w:eastAsia="DengXian"/>
        </w:rPr>
        <w:t>[Issue 1] W</w:t>
      </w:r>
      <w:r>
        <w:t>hat additional information should be shared from NW-side to UE-side to enable UE-side encoder training, validation, and testing</w:t>
      </w:r>
      <w:r>
        <w:rPr>
          <w:rFonts w:eastAsia="DengXian"/>
        </w:rPr>
        <w:t xml:space="preserve">? </w:t>
      </w:r>
    </w:p>
    <w:p w14:paraId="21EFDCA6" w14:textId="77777777" w:rsidR="002B7E6C" w:rsidRDefault="002B7E6C" w:rsidP="00085B85">
      <w:pPr>
        <w:numPr>
          <w:ilvl w:val="2"/>
          <w:numId w:val="13"/>
        </w:numPr>
        <w:spacing w:after="0" w:line="240" w:lineRule="auto"/>
        <w:jc w:val="both"/>
      </w:pPr>
      <w:r>
        <w:rPr>
          <w:rFonts w:eastAsia="DengXian"/>
        </w:rPr>
        <w:t>[Issue 2] I</w:t>
      </w:r>
      <w:r>
        <w:t>s there concern for NW’s proprietary information disclosure, and if so, how to address it</w:t>
      </w:r>
      <w:r>
        <w:rPr>
          <w:rFonts w:eastAsia="DengXian"/>
        </w:rPr>
        <w:t>?</w:t>
      </w:r>
    </w:p>
    <w:p w14:paraId="09F0A27A" w14:textId="77777777" w:rsidR="002B7E6C" w:rsidRDefault="002B7E6C" w:rsidP="00085B85">
      <w:pPr>
        <w:numPr>
          <w:ilvl w:val="2"/>
          <w:numId w:val="13"/>
        </w:numPr>
        <w:spacing w:after="0" w:line="240" w:lineRule="auto"/>
        <w:jc w:val="both"/>
      </w:pPr>
      <w:r>
        <w:t>[</w:t>
      </w:r>
      <w:r>
        <w:rPr>
          <w:rFonts w:eastAsia="DengXian"/>
        </w:rPr>
        <w:t>Issue 3</w:t>
      </w:r>
      <w:r>
        <w:t xml:space="preserve">] </w:t>
      </w:r>
      <w:r>
        <w:rPr>
          <w:rFonts w:eastAsia="DengXian"/>
        </w:rPr>
        <w:t>Is there</w:t>
      </w:r>
      <w:r>
        <w:t xml:space="preserve"> an overhead concern</w:t>
      </w:r>
      <w:r>
        <w:rPr>
          <w:rFonts w:eastAsia="DengXian"/>
        </w:rPr>
        <w:t xml:space="preserve">, </w:t>
      </w:r>
      <w:r>
        <w:t>and if so, how to address it</w:t>
      </w:r>
      <w:r>
        <w:rPr>
          <w:rFonts w:eastAsia="DengXian"/>
        </w:rPr>
        <w:t>?</w:t>
      </w:r>
    </w:p>
    <w:p w14:paraId="6F95D173" w14:textId="77777777" w:rsidR="002B7E6C" w:rsidRDefault="002B7E6C" w:rsidP="00085B85">
      <w:pPr>
        <w:numPr>
          <w:ilvl w:val="2"/>
          <w:numId w:val="13"/>
        </w:numPr>
        <w:spacing w:after="0" w:line="240" w:lineRule="auto"/>
        <w:jc w:val="both"/>
      </w:pPr>
      <w:r>
        <w:rPr>
          <w:rFonts w:eastAsia="DengXian"/>
        </w:rPr>
        <w:t>[Issue 4] Is there performance impact due to mismatch between NW side data distribution and UE side data distribution, and if so, how to address it?</w:t>
      </w:r>
    </w:p>
    <w:p w14:paraId="61910C48" w14:textId="310BDFD2" w:rsidR="002B7E6C" w:rsidRDefault="002B7E6C" w:rsidP="00085B85">
      <w:pPr>
        <w:numPr>
          <w:ilvl w:val="0"/>
          <w:numId w:val="13"/>
        </w:numPr>
        <w:spacing w:after="0" w:line="240" w:lineRule="auto"/>
        <w:jc w:val="both"/>
      </w:pPr>
      <w:r>
        <w:t>Direction B: Sharing NW side encoder parameter to UE side for UE side inference directly with on-device operation (Inter vendor collaboration option 3b), including at least the following issues</w:t>
      </w:r>
    </w:p>
    <w:p w14:paraId="14910864" w14:textId="77777777" w:rsidR="002B7E6C" w:rsidRDefault="002B7E6C" w:rsidP="00085B85">
      <w:pPr>
        <w:numPr>
          <w:ilvl w:val="1"/>
          <w:numId w:val="13"/>
        </w:numPr>
        <w:spacing w:after="0" w:line="240" w:lineRule="auto"/>
        <w:jc w:val="both"/>
      </w:pPr>
      <w:r>
        <w:t>[Issue 3] Is there an overhead concern, and if so, how to address it?</w:t>
      </w:r>
    </w:p>
    <w:p w14:paraId="1AFB9CD4" w14:textId="77777777" w:rsidR="002B7E6C" w:rsidRDefault="002B7E6C" w:rsidP="00085B85">
      <w:pPr>
        <w:numPr>
          <w:ilvl w:val="1"/>
          <w:numId w:val="13"/>
        </w:numPr>
        <w:spacing w:after="0" w:line="240" w:lineRule="auto"/>
        <w:jc w:val="both"/>
      </w:pPr>
      <w:r>
        <w:t xml:space="preserve">[Issue 5] </w:t>
      </w:r>
      <w:r>
        <w:rPr>
          <w:rFonts w:eastAsia="DengXian"/>
        </w:rPr>
        <w:t>W</w:t>
      </w:r>
      <w:r>
        <w:t xml:space="preserve">hether it is feasible to use a common encoder across </w:t>
      </w:r>
      <w:r>
        <w:rPr>
          <w:rFonts w:eastAsia="DengXian"/>
        </w:rPr>
        <w:t>UEs</w:t>
      </w:r>
      <w:r>
        <w:t>, and whether it is feasible for NW-side to train multiple encoders</w:t>
      </w:r>
      <w:r>
        <w:rPr>
          <w:rFonts w:eastAsia="DengXian"/>
        </w:rPr>
        <w:t xml:space="preserve"> for different UEs?</w:t>
      </w:r>
      <w:r>
        <w:t xml:space="preserve"> </w:t>
      </w:r>
    </w:p>
    <w:p w14:paraId="41BC22D8" w14:textId="77777777" w:rsidR="002B7E6C" w:rsidRDefault="002B7E6C" w:rsidP="00085B85">
      <w:pPr>
        <w:numPr>
          <w:ilvl w:val="1"/>
          <w:numId w:val="13"/>
        </w:numPr>
        <w:spacing w:after="0" w:line="240" w:lineRule="auto"/>
        <w:jc w:val="both"/>
      </w:pPr>
      <w:r>
        <w:rPr>
          <w:rFonts w:eastAsia="DengXian"/>
        </w:rPr>
        <w:t>[Issue 6] Is there performance impact due to mismatch between NW side data distribution and UE side inference data distribution, and if so, how to address it?</w:t>
      </w:r>
      <w:r>
        <w:t xml:space="preserve"> </w:t>
      </w:r>
    </w:p>
    <w:p w14:paraId="69918A4A" w14:textId="77777777" w:rsidR="002B7E6C" w:rsidRDefault="002B7E6C" w:rsidP="00085B85">
      <w:pPr>
        <w:numPr>
          <w:ilvl w:val="1"/>
          <w:numId w:val="13"/>
        </w:numPr>
        <w:spacing w:after="0" w:line="240" w:lineRule="auto"/>
        <w:jc w:val="both"/>
      </w:pPr>
      <w:r>
        <w:t xml:space="preserve">[Issue </w:t>
      </w:r>
      <w:r>
        <w:rPr>
          <w:rFonts w:eastAsia="DengXian"/>
        </w:rPr>
        <w:t>7</w:t>
      </w:r>
      <w:r>
        <w:t>] Is there concern for NW’s</w:t>
      </w:r>
      <w:r>
        <w:rPr>
          <w:rFonts w:eastAsia="DengXian"/>
        </w:rPr>
        <w:t xml:space="preserve"> and UE’s</w:t>
      </w:r>
      <w:r>
        <w:t xml:space="preserve"> proprietary information disclosure, and if so, how to address it?</w:t>
      </w:r>
    </w:p>
    <w:p w14:paraId="0F732036" w14:textId="77777777" w:rsidR="002B7E6C" w:rsidRDefault="002B7E6C" w:rsidP="00085B85">
      <w:pPr>
        <w:numPr>
          <w:ilvl w:val="0"/>
          <w:numId w:val="13"/>
        </w:numPr>
        <w:spacing w:after="0" w:line="240" w:lineRule="auto"/>
        <w:contextualSpacing/>
        <w:jc w:val="both"/>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rPr>
        <w:t>Inter vendor collaboration option 1),</w:t>
      </w:r>
      <w:r>
        <w:rPr>
          <w:rFonts w:eastAsia="DengXian"/>
        </w:rPr>
        <w:t xml:space="preserve"> including at least the following issues</w:t>
      </w:r>
    </w:p>
    <w:p w14:paraId="4EA77D9A" w14:textId="77777777" w:rsidR="002B7E6C" w:rsidRDefault="002B7E6C" w:rsidP="00085B85">
      <w:pPr>
        <w:numPr>
          <w:ilvl w:val="1"/>
          <w:numId w:val="13"/>
        </w:numPr>
        <w:spacing w:after="0" w:line="240" w:lineRule="auto"/>
        <w:contextualSpacing/>
        <w:jc w:val="both"/>
        <w:rPr>
          <w:rFonts w:eastAsia="SimSun" w:cs="Times"/>
          <w:lang w:eastAsia="x-none"/>
        </w:rPr>
      </w:pPr>
      <w:r>
        <w:rPr>
          <w:rFonts w:eastAsia="SimSun" w:cs="Times"/>
          <w:lang w:eastAsia="x-none"/>
        </w:rPr>
        <w:t xml:space="preserve">[Issue 8] </w:t>
      </w:r>
      <w:r>
        <w:rPr>
          <w:rFonts w:eastAsia="DengXian" w:cs="Times"/>
        </w:rPr>
        <w:t>W</w:t>
      </w:r>
      <w:r>
        <w:rPr>
          <w:rFonts w:eastAsia="SimSun" w:cs="Times"/>
          <w:lang w:eastAsia="x-none"/>
        </w:rPr>
        <w:t>hether to consider 3GPP’s statistical channel model or field data for reference model(s) training. In case of the latter, how does RAN1 collect field data and agree on them?</w:t>
      </w:r>
    </w:p>
    <w:p w14:paraId="0A8A4973" w14:textId="77777777" w:rsidR="002B7E6C" w:rsidRDefault="002B7E6C" w:rsidP="00085B85">
      <w:pPr>
        <w:numPr>
          <w:ilvl w:val="1"/>
          <w:numId w:val="13"/>
        </w:numPr>
        <w:spacing w:after="0" w:line="240" w:lineRule="auto"/>
        <w:contextualSpacing/>
        <w:jc w:val="both"/>
        <w:rPr>
          <w:rFonts w:eastAsia="SimSun" w:cs="Times"/>
          <w:lang w:eastAsia="x-none"/>
        </w:rPr>
      </w:pPr>
      <w:r>
        <w:rPr>
          <w:rFonts w:eastAsia="SimSun" w:cs="Times"/>
          <w:lang w:eastAsia="x-none"/>
        </w:rPr>
        <w:t>[Issue 9] I</w:t>
      </w:r>
      <w:r>
        <w:rPr>
          <w:rFonts w:eastAsia="DengXian"/>
          <w:szCs w:val="28"/>
        </w:rPr>
        <w:t xml:space="preserve">s there performance impact due to mismatch between the distribution of the dataset used for reference model(s) training, UE-side data distribution, and NW-side data distribution, and if so, how to address it? </w:t>
      </w:r>
    </w:p>
    <w:p w14:paraId="763085B5" w14:textId="77777777" w:rsidR="002B7E6C" w:rsidRDefault="002B7E6C" w:rsidP="00085B85">
      <w:pPr>
        <w:numPr>
          <w:ilvl w:val="1"/>
          <w:numId w:val="13"/>
        </w:numPr>
        <w:spacing w:after="0" w:line="240" w:lineRule="auto"/>
        <w:contextualSpacing/>
        <w:jc w:val="both"/>
        <w:rPr>
          <w:rFonts w:eastAsia="SimSun" w:cs="Times"/>
          <w:lang w:eastAsia="x-none"/>
        </w:rPr>
      </w:pPr>
      <w:r>
        <w:rPr>
          <w:rFonts w:eastAsia="DengXian"/>
        </w:rPr>
        <w:t>[Issue 10] W</w:t>
      </w:r>
      <w:r>
        <w:t>hat additional information should be specified to enable UE-side encoder training, validation, and testing, and UW-side decoder training, validation, and testing</w:t>
      </w:r>
      <w:r>
        <w:rPr>
          <w:rFonts w:eastAsia="DengXian"/>
        </w:rPr>
        <w:t>?</w:t>
      </w:r>
    </w:p>
    <w:p w14:paraId="3E867527" w14:textId="77777777" w:rsidR="002B7E6C" w:rsidRDefault="002B7E6C" w:rsidP="00085B85">
      <w:pPr>
        <w:numPr>
          <w:ilvl w:val="1"/>
          <w:numId w:val="13"/>
        </w:numPr>
        <w:spacing w:after="0" w:line="240" w:lineRule="auto"/>
        <w:contextualSpacing/>
        <w:jc w:val="both"/>
        <w:rPr>
          <w:rFonts w:eastAsia="Batang" w:cs="Times New Roman"/>
          <w:lang w:eastAsia="en-US"/>
        </w:rPr>
      </w:pPr>
      <w:r>
        <w:t xml:space="preserve">Note: </w:t>
      </w:r>
    </w:p>
    <w:p w14:paraId="47493182" w14:textId="77777777" w:rsidR="002B7E6C" w:rsidRDefault="002B7E6C" w:rsidP="00085B85">
      <w:pPr>
        <w:numPr>
          <w:ilvl w:val="2"/>
          <w:numId w:val="13"/>
        </w:numPr>
        <w:spacing w:after="0" w:line="240" w:lineRule="auto"/>
        <w:contextualSpacing/>
        <w:jc w:val="both"/>
      </w:pPr>
      <w:r>
        <w:t>1-1: Only reference encoder is specified, and NW-side and</w:t>
      </w:r>
      <w:r>
        <w:rPr>
          <w:rFonts w:eastAsia="DengXian"/>
        </w:rPr>
        <w:t>/or</w:t>
      </w:r>
      <w:r>
        <w:t xml:space="preserve"> UE-side may train their actual CSI generation part and NW-reconst</w:t>
      </w:r>
      <w:r>
        <w:rPr>
          <w:rFonts w:eastAsia="DengXian"/>
        </w:rPr>
        <w:t>ruc</w:t>
      </w:r>
      <w:r>
        <w:t>tion part separately compatible to the reference encoder.</w:t>
      </w:r>
    </w:p>
    <w:p w14:paraId="5DFD27FC" w14:textId="77777777" w:rsidR="002B7E6C" w:rsidRDefault="002B7E6C" w:rsidP="00085B85">
      <w:pPr>
        <w:numPr>
          <w:ilvl w:val="2"/>
          <w:numId w:val="13"/>
        </w:numPr>
        <w:spacing w:after="0" w:line="240" w:lineRule="auto"/>
        <w:contextualSpacing/>
        <w:jc w:val="both"/>
      </w:pPr>
      <w:r>
        <w:t>1-2: Only reference decoder is specified, and NW-side and</w:t>
      </w:r>
      <w:r>
        <w:rPr>
          <w:rFonts w:eastAsia="DengXian"/>
        </w:rPr>
        <w:t>/or</w:t>
      </w:r>
      <w:r>
        <w:t xml:space="preserve"> UE-side may train their actual CSI generation part and NW-reconst</w:t>
      </w:r>
      <w:r>
        <w:rPr>
          <w:rFonts w:eastAsia="DengXian"/>
        </w:rPr>
        <w:t>r</w:t>
      </w:r>
      <w:r>
        <w:t>uction part separately compatible to the reference decoder.</w:t>
      </w:r>
    </w:p>
    <w:p w14:paraId="53F3CDA1" w14:textId="77777777" w:rsidR="002B7E6C" w:rsidRDefault="002B7E6C" w:rsidP="00085B85">
      <w:pPr>
        <w:numPr>
          <w:ilvl w:val="2"/>
          <w:numId w:val="13"/>
        </w:numPr>
        <w:spacing w:after="0" w:line="240" w:lineRule="auto"/>
        <w:contextualSpacing/>
        <w:jc w:val="both"/>
      </w:pPr>
      <w:r>
        <w:t>1-3: Both reference encoder and reference decoder are specified, and NW-side and</w:t>
      </w:r>
      <w:r>
        <w:rPr>
          <w:rFonts w:eastAsia="DengXian"/>
        </w:rPr>
        <w:t>/or</w:t>
      </w:r>
      <w:r>
        <w:t xml:space="preserve"> UE-side may train their actual CSI generation part and NW-reconst</w:t>
      </w:r>
      <w:r>
        <w:rPr>
          <w:rFonts w:eastAsia="DengXian"/>
        </w:rPr>
        <w:t>r</w:t>
      </w:r>
      <w:r>
        <w:t>uction part separately that are compatible to the reference decoder/encoder.</w:t>
      </w:r>
    </w:p>
    <w:p w14:paraId="4B248695" w14:textId="77777777" w:rsidR="002B7E6C" w:rsidRDefault="002B7E6C" w:rsidP="00085B85">
      <w:pPr>
        <w:numPr>
          <w:ilvl w:val="0"/>
          <w:numId w:val="13"/>
        </w:numPr>
        <w:spacing w:after="0" w:line="240" w:lineRule="auto"/>
        <w:contextualSpacing/>
        <w:jc w:val="both"/>
      </w:pPr>
      <w:r>
        <w:t xml:space="preserve">Note: UE-side data and NW-side data in “UE-side data distribution” and “NW-side data distribution” are field data. </w:t>
      </w:r>
    </w:p>
    <w:p w14:paraId="534BEDF3" w14:textId="77777777" w:rsidR="002B7E6C" w:rsidRDefault="002B7E6C" w:rsidP="00085B85">
      <w:pPr>
        <w:numPr>
          <w:ilvl w:val="0"/>
          <w:numId w:val="13"/>
        </w:numPr>
        <w:spacing w:after="0" w:line="240" w:lineRule="auto"/>
        <w:contextualSpacing/>
        <w:jc w:val="both"/>
      </w:pPr>
      <w:r>
        <w:rPr>
          <w:rFonts w:eastAsia="DengXian"/>
        </w:rPr>
        <w:t>Note: Some issues identified in one direction may/may not be applicable for other Direction.</w:t>
      </w:r>
    </w:p>
    <w:p w14:paraId="22F46BBB" w14:textId="77777777" w:rsidR="002B7E6C" w:rsidRDefault="002B7E6C" w:rsidP="00085B85">
      <w:pPr>
        <w:numPr>
          <w:ilvl w:val="0"/>
          <w:numId w:val="13"/>
        </w:numPr>
        <w:spacing w:after="0" w:line="240" w:lineRule="auto"/>
        <w:contextualSpacing/>
        <w:jc w:val="both"/>
      </w:pPr>
      <w:r>
        <w:rPr>
          <w:rFonts w:eastAsia="DengXian"/>
        </w:rPr>
        <w:t>Note: potential down selection among the 3 directions is not precluded</w:t>
      </w:r>
    </w:p>
    <w:p w14:paraId="15D5A05B" w14:textId="77777777" w:rsidR="002B7E6C" w:rsidRDefault="002B7E6C" w:rsidP="00085B85">
      <w:pPr>
        <w:numPr>
          <w:ilvl w:val="0"/>
          <w:numId w:val="13"/>
        </w:numPr>
        <w:spacing w:line="240" w:lineRule="auto"/>
        <w:contextualSpacing/>
        <w:jc w:val="both"/>
      </w:pPr>
      <w:r>
        <w:t>Study of data distribution mismatch to consider the use of synthetic data and</w:t>
      </w:r>
      <w:r>
        <w:rPr>
          <w:rFonts w:eastAsia="DengXian"/>
        </w:rPr>
        <w:t>/or</w:t>
      </w:r>
      <w:r>
        <w:t xml:space="preserve"> field data.</w:t>
      </w:r>
    </w:p>
    <w:p w14:paraId="68127720" w14:textId="77777777" w:rsidR="00256C20" w:rsidRDefault="00256C20" w:rsidP="00256C20">
      <w:pPr>
        <w:spacing w:line="240" w:lineRule="auto"/>
        <w:contextualSpacing/>
        <w:jc w:val="both"/>
      </w:pPr>
    </w:p>
    <w:p w14:paraId="757BC4FD" w14:textId="33A7321C" w:rsidR="00256C20" w:rsidRDefault="00256C20" w:rsidP="00256C20">
      <w:pPr>
        <w:spacing w:line="240" w:lineRule="auto"/>
        <w:contextualSpacing/>
        <w:jc w:val="both"/>
      </w:pPr>
      <w:r>
        <w:t>The option</w:t>
      </w:r>
      <w:r w:rsidR="00DF2653">
        <w:t xml:space="preserve">s referred to in the above agreement are defined by </w:t>
      </w:r>
      <w:r w:rsidR="00F3663D">
        <w:t>an agreement from RAN1#116 and two agreements from RAN1#116bis</w:t>
      </w:r>
      <w:r w:rsidR="00865C4A">
        <w:t>.  These three agreements</w:t>
      </w:r>
      <w:r w:rsidR="007353A5">
        <w:t xml:space="preserve"> are combined below retaining only the options referred to in the above directions:</w:t>
      </w:r>
    </w:p>
    <w:p w14:paraId="0E66B114" w14:textId="77777777" w:rsidR="007353A5" w:rsidRDefault="007353A5" w:rsidP="00256C20">
      <w:pPr>
        <w:spacing w:line="240" w:lineRule="auto"/>
        <w:contextualSpacing/>
        <w:jc w:val="both"/>
      </w:pPr>
    </w:p>
    <w:p w14:paraId="5DE39611" w14:textId="7B6EAEAA" w:rsidR="007353A5" w:rsidRPr="00664B27" w:rsidRDefault="007353A5" w:rsidP="00664B27">
      <w:pPr>
        <w:numPr>
          <w:ilvl w:val="0"/>
          <w:numId w:val="20"/>
        </w:numPr>
        <w:spacing w:line="240" w:lineRule="auto"/>
        <w:contextualSpacing/>
        <w:jc w:val="both"/>
        <w:rPr>
          <w:lang w:val="en-GB"/>
        </w:rPr>
      </w:pPr>
      <w:r w:rsidRPr="007353A5">
        <w:rPr>
          <w:lang w:val="en-GB"/>
        </w:rPr>
        <w:t>Option 1: Fully standardized reference model (structure + parameters)</w:t>
      </w:r>
      <w:r w:rsidRPr="00664B27">
        <w:rPr>
          <w:lang w:val="en-GB"/>
        </w:rPr>
        <w:t> </w:t>
      </w:r>
    </w:p>
    <w:p w14:paraId="7F00FB04" w14:textId="77777777" w:rsidR="007353A5" w:rsidRPr="007353A5" w:rsidRDefault="007353A5" w:rsidP="007353A5">
      <w:pPr>
        <w:numPr>
          <w:ilvl w:val="0"/>
          <w:numId w:val="20"/>
        </w:numPr>
        <w:spacing w:line="240" w:lineRule="auto"/>
        <w:contextualSpacing/>
        <w:jc w:val="both"/>
        <w:rPr>
          <w:lang w:val="en-GB"/>
        </w:rPr>
      </w:pPr>
      <w:r w:rsidRPr="007353A5">
        <w:rPr>
          <w:lang w:val="en-GB"/>
        </w:rPr>
        <w:t>Option 3: Standardized reference model structure + Parameter exchange between NW-side and UE-side</w:t>
      </w:r>
    </w:p>
    <w:p w14:paraId="63AAB76C" w14:textId="77777777" w:rsidR="007353A5" w:rsidRPr="007353A5" w:rsidRDefault="007353A5" w:rsidP="001C3DAC">
      <w:pPr>
        <w:numPr>
          <w:ilvl w:val="1"/>
          <w:numId w:val="20"/>
        </w:numPr>
        <w:spacing w:line="240" w:lineRule="auto"/>
        <w:contextualSpacing/>
        <w:jc w:val="both"/>
        <w:rPr>
          <w:lang w:val="en-GB"/>
        </w:rPr>
      </w:pPr>
      <w:r w:rsidRPr="007353A5">
        <w:rPr>
          <w:lang w:val="en-GB"/>
        </w:rPr>
        <w:t>Option 3a: Parameters received at the UE or UE-side go through offline engineering at the UE-side (e.g., UE-side OTT server), e.g., potential re-training, re-development of a different model, and/or offline testing.</w:t>
      </w:r>
    </w:p>
    <w:p w14:paraId="6F74C222" w14:textId="77777777" w:rsidR="007353A5" w:rsidRPr="007353A5" w:rsidRDefault="007353A5" w:rsidP="00664B27">
      <w:pPr>
        <w:numPr>
          <w:ilvl w:val="2"/>
          <w:numId w:val="20"/>
        </w:numPr>
        <w:spacing w:line="240" w:lineRule="auto"/>
        <w:contextualSpacing/>
        <w:jc w:val="both"/>
        <w:rPr>
          <w:lang w:val="en-GB"/>
        </w:rPr>
      </w:pPr>
      <w:r w:rsidRPr="007353A5">
        <w:rPr>
          <w:lang w:val="en-GB"/>
        </w:rPr>
        <w:t>Option 3a-1: Parameters exchanged from the NW-side to UE-side is CSI generation part.</w:t>
      </w:r>
    </w:p>
    <w:p w14:paraId="6D48892F" w14:textId="77777777" w:rsidR="007353A5" w:rsidRPr="007353A5" w:rsidRDefault="007353A5" w:rsidP="00664B27">
      <w:pPr>
        <w:numPr>
          <w:ilvl w:val="2"/>
          <w:numId w:val="20"/>
        </w:numPr>
        <w:spacing w:line="240" w:lineRule="auto"/>
        <w:contextualSpacing/>
        <w:jc w:val="both"/>
        <w:rPr>
          <w:lang w:val="en-GB"/>
        </w:rPr>
      </w:pPr>
      <w:r w:rsidRPr="007353A5">
        <w:rPr>
          <w:lang w:val="en-GB"/>
        </w:rPr>
        <w:t>Option 3a-2: Parameters exchanged from the NW-side to UE-side is CSI reconstruction part.</w:t>
      </w:r>
    </w:p>
    <w:p w14:paraId="12C3D394" w14:textId="77777777" w:rsidR="007353A5" w:rsidRPr="007353A5" w:rsidRDefault="007353A5" w:rsidP="00664B27">
      <w:pPr>
        <w:numPr>
          <w:ilvl w:val="2"/>
          <w:numId w:val="20"/>
        </w:numPr>
        <w:spacing w:line="240" w:lineRule="auto"/>
        <w:contextualSpacing/>
        <w:jc w:val="both"/>
        <w:rPr>
          <w:lang w:val="en-GB"/>
        </w:rPr>
      </w:pPr>
      <w:r w:rsidRPr="007353A5">
        <w:rPr>
          <w:lang w:val="en-GB"/>
        </w:rPr>
        <w:t>Option 3a-3: Parameters exchanged from the NW-side to UE-side are both CSI generation part and CSI reconstruction part.</w:t>
      </w:r>
    </w:p>
    <w:p w14:paraId="006F5AEC" w14:textId="6007CB1D" w:rsidR="007353A5" w:rsidRPr="00664B27" w:rsidRDefault="007353A5" w:rsidP="001C3DAC">
      <w:pPr>
        <w:numPr>
          <w:ilvl w:val="1"/>
          <w:numId w:val="20"/>
        </w:numPr>
        <w:spacing w:line="240" w:lineRule="auto"/>
        <w:contextualSpacing/>
        <w:jc w:val="both"/>
        <w:rPr>
          <w:lang w:val="en-GB"/>
        </w:rPr>
      </w:pPr>
      <w:r w:rsidRPr="007353A5">
        <w:rPr>
          <w:lang w:val="en-GB"/>
        </w:rPr>
        <w:t>Option 3b: Parameters received at the UE are directly used for inference at the UE without offline engineering, potentially with on-device operations.</w:t>
      </w:r>
      <w:r w:rsidRPr="00664B27">
        <w:rPr>
          <w:lang w:val="en-GB"/>
        </w:rPr>
        <w:t> </w:t>
      </w:r>
    </w:p>
    <w:p w14:paraId="4AFFBA5E" w14:textId="77777777" w:rsidR="007353A5" w:rsidRPr="007353A5" w:rsidRDefault="007353A5" w:rsidP="007353A5">
      <w:pPr>
        <w:numPr>
          <w:ilvl w:val="0"/>
          <w:numId w:val="20"/>
        </w:numPr>
        <w:spacing w:line="240" w:lineRule="auto"/>
        <w:contextualSpacing/>
        <w:jc w:val="both"/>
        <w:rPr>
          <w:lang w:val="en-GB"/>
        </w:rPr>
      </w:pPr>
      <w:r w:rsidRPr="007353A5">
        <w:rPr>
          <w:lang w:val="en-GB"/>
        </w:rPr>
        <w:t>Option 4: Standardized data / dataset format + Dataset exchange between NW-side and UE-side</w:t>
      </w:r>
    </w:p>
    <w:p w14:paraId="4F9D8F8D" w14:textId="0A0CF95E" w:rsidR="007353A5" w:rsidRPr="007353A5" w:rsidRDefault="007353A5" w:rsidP="001C3DAC">
      <w:pPr>
        <w:numPr>
          <w:ilvl w:val="1"/>
          <w:numId w:val="20"/>
        </w:numPr>
        <w:spacing w:line="240" w:lineRule="auto"/>
        <w:contextualSpacing/>
        <w:jc w:val="both"/>
        <w:rPr>
          <w:lang w:val="en-GB"/>
        </w:rPr>
      </w:pPr>
      <w:r w:rsidRPr="007353A5">
        <w:rPr>
          <w:lang w:val="en-GB"/>
        </w:rPr>
        <w:t>Dataset received at the UE or UE-side goes through offline engineering at the UE- side</w:t>
      </w:r>
    </w:p>
    <w:p w14:paraId="07BB0FF2" w14:textId="5AC0A701" w:rsidR="007353A5" w:rsidRPr="007353A5" w:rsidRDefault="007353A5" w:rsidP="001C3DAC">
      <w:pPr>
        <w:numPr>
          <w:ilvl w:val="1"/>
          <w:numId w:val="20"/>
        </w:numPr>
        <w:spacing w:line="240" w:lineRule="auto"/>
        <w:contextualSpacing/>
        <w:jc w:val="both"/>
        <w:rPr>
          <w:lang w:val="en-GB"/>
        </w:rPr>
      </w:pPr>
      <w:r w:rsidRPr="007353A5">
        <w:rPr>
          <w:lang w:val="en-GB"/>
        </w:rPr>
        <w:t>Option 4-1: Dataset exchanged from the NW-side to UE-side consists of (target CSI, CSI feedback).</w:t>
      </w:r>
    </w:p>
    <w:p w14:paraId="2E5F6B84" w14:textId="77777777" w:rsidR="007353A5" w:rsidRPr="007353A5" w:rsidRDefault="007353A5" w:rsidP="001C3DAC">
      <w:pPr>
        <w:numPr>
          <w:ilvl w:val="1"/>
          <w:numId w:val="20"/>
        </w:numPr>
        <w:spacing w:line="240" w:lineRule="auto"/>
        <w:contextualSpacing/>
        <w:jc w:val="both"/>
        <w:rPr>
          <w:lang w:val="en-GB"/>
        </w:rPr>
      </w:pPr>
      <w:r w:rsidRPr="007353A5">
        <w:rPr>
          <w:lang w:val="en-GB"/>
        </w:rPr>
        <w:t>Option 4-2: Dataset exchanged from the NW-side to UE-side consists of (CSI feedback, reconstructed target CSI).</w:t>
      </w:r>
    </w:p>
    <w:p w14:paraId="1DAC6E10" w14:textId="77777777" w:rsidR="007353A5" w:rsidRPr="007353A5" w:rsidRDefault="007353A5" w:rsidP="001C3DAC">
      <w:pPr>
        <w:numPr>
          <w:ilvl w:val="1"/>
          <w:numId w:val="20"/>
        </w:numPr>
        <w:spacing w:line="240" w:lineRule="auto"/>
        <w:contextualSpacing/>
        <w:jc w:val="both"/>
        <w:rPr>
          <w:lang w:val="en-GB"/>
        </w:rPr>
      </w:pPr>
      <w:r w:rsidRPr="007353A5">
        <w:rPr>
          <w:lang w:val="en-GB"/>
        </w:rPr>
        <w:t>Option 4-3: Dataset exchanged from the NW-side to UE-side consists of (target CSI, CSI feedback, reconstructed target CSI).</w:t>
      </w:r>
    </w:p>
    <w:p w14:paraId="54075838" w14:textId="77777777" w:rsidR="007353A5" w:rsidRPr="007353A5" w:rsidRDefault="007353A5" w:rsidP="007353A5">
      <w:pPr>
        <w:numPr>
          <w:ilvl w:val="0"/>
          <w:numId w:val="20"/>
        </w:numPr>
        <w:spacing w:line="240" w:lineRule="auto"/>
        <w:contextualSpacing/>
        <w:jc w:val="both"/>
        <w:rPr>
          <w:lang w:val="en-GB"/>
        </w:rPr>
      </w:pPr>
      <w:r w:rsidRPr="007353A5">
        <w:rPr>
          <w:lang w:val="en-GB"/>
        </w:rPr>
        <w:t>Option 5: Standardized model format + Reference model exchange between NW-side and UE-side</w:t>
      </w:r>
    </w:p>
    <w:p w14:paraId="38D035A9" w14:textId="2AC2F4F0" w:rsidR="007353A5" w:rsidRPr="007353A5" w:rsidRDefault="007353A5" w:rsidP="001C3DAC">
      <w:pPr>
        <w:numPr>
          <w:ilvl w:val="1"/>
          <w:numId w:val="20"/>
        </w:numPr>
        <w:spacing w:line="240" w:lineRule="auto"/>
        <w:contextualSpacing/>
        <w:jc w:val="both"/>
        <w:rPr>
          <w:lang w:val="en-GB"/>
        </w:rPr>
      </w:pPr>
      <w:r w:rsidRPr="007353A5">
        <w:rPr>
          <w:lang w:val="en-GB"/>
        </w:rPr>
        <w:t>Option 5a: Model received at the UE or UE-side goes through offline engineering at the UE-side</w:t>
      </w:r>
    </w:p>
    <w:p w14:paraId="6239D119" w14:textId="77777777" w:rsidR="007353A5" w:rsidRPr="007353A5" w:rsidRDefault="007353A5" w:rsidP="001C3DAC">
      <w:pPr>
        <w:numPr>
          <w:ilvl w:val="2"/>
          <w:numId w:val="20"/>
        </w:numPr>
        <w:spacing w:line="240" w:lineRule="auto"/>
        <w:contextualSpacing/>
        <w:jc w:val="both"/>
        <w:rPr>
          <w:lang w:val="en-GB"/>
        </w:rPr>
      </w:pPr>
      <w:r w:rsidRPr="007353A5">
        <w:rPr>
          <w:lang w:val="en-GB"/>
        </w:rPr>
        <w:t>Option 5a-1: Model exchanged from the NW-side to UE-side is CSI generation part.</w:t>
      </w:r>
    </w:p>
    <w:p w14:paraId="5F17908F" w14:textId="77777777" w:rsidR="007353A5" w:rsidRPr="007353A5" w:rsidRDefault="007353A5" w:rsidP="001C3DAC">
      <w:pPr>
        <w:numPr>
          <w:ilvl w:val="2"/>
          <w:numId w:val="20"/>
        </w:numPr>
        <w:spacing w:line="240" w:lineRule="auto"/>
        <w:contextualSpacing/>
        <w:jc w:val="both"/>
        <w:rPr>
          <w:lang w:val="en-GB"/>
        </w:rPr>
      </w:pPr>
      <w:r w:rsidRPr="007353A5">
        <w:rPr>
          <w:lang w:val="en-GB"/>
        </w:rPr>
        <w:t>Option 5a-2: Model exchanged from the NW-side to UE-side is CSI reconstruction part.</w:t>
      </w:r>
    </w:p>
    <w:p w14:paraId="2611AE0B" w14:textId="77777777" w:rsidR="007353A5" w:rsidRPr="007353A5" w:rsidRDefault="007353A5" w:rsidP="001C3DAC">
      <w:pPr>
        <w:numPr>
          <w:ilvl w:val="2"/>
          <w:numId w:val="20"/>
        </w:numPr>
        <w:spacing w:line="240" w:lineRule="auto"/>
        <w:contextualSpacing/>
        <w:jc w:val="both"/>
        <w:rPr>
          <w:lang w:val="en-GB"/>
        </w:rPr>
      </w:pPr>
      <w:r w:rsidRPr="007353A5">
        <w:rPr>
          <w:lang w:val="en-GB"/>
        </w:rPr>
        <w:t>Option 5a-3: Model exchanged from the NW-side to UE-side are both CSI generation part and CSI reconstruction part.</w:t>
      </w:r>
    </w:p>
    <w:p w14:paraId="5D67C607" w14:textId="77777777" w:rsidR="0006729E" w:rsidRDefault="0006729E" w:rsidP="00085B85">
      <w:pPr>
        <w:spacing w:line="240" w:lineRule="auto"/>
        <w:contextualSpacing/>
        <w:jc w:val="both"/>
      </w:pPr>
    </w:p>
    <w:p w14:paraId="73535854" w14:textId="7170D6D3" w:rsidR="00B33B18" w:rsidRPr="009D66AA" w:rsidRDefault="0006729E" w:rsidP="00085B85">
      <w:pPr>
        <w:jc w:val="both"/>
        <w:rPr>
          <w:lang w:val="en-GB" w:eastAsia="en-US"/>
        </w:rPr>
      </w:pPr>
      <w:r>
        <w:rPr>
          <w:rFonts w:eastAsia="DengXian"/>
        </w:rPr>
        <w:t>In th</w:t>
      </w:r>
      <w:r w:rsidR="008E48A4">
        <w:rPr>
          <w:rFonts w:eastAsia="DengXian"/>
        </w:rPr>
        <w:t xml:space="preserve">e remainder of this </w:t>
      </w:r>
      <w:r>
        <w:rPr>
          <w:rFonts w:eastAsia="DengXian"/>
        </w:rPr>
        <w:t xml:space="preserve">section, </w:t>
      </w:r>
      <w:r w:rsidR="00490392">
        <w:rPr>
          <w:rFonts w:eastAsia="DengXian"/>
        </w:rPr>
        <w:t xml:space="preserve">we address aspects of these three directions and </w:t>
      </w:r>
      <w:r w:rsidR="00DE7DF0">
        <w:rPr>
          <w:rFonts w:eastAsia="DengXian"/>
        </w:rPr>
        <w:t>the issues which have been identified in the above agreement.</w:t>
      </w:r>
    </w:p>
    <w:p w14:paraId="4D51104A" w14:textId="2BC06C94" w:rsidR="00F964FB" w:rsidRPr="006705E4" w:rsidRDefault="00002321" w:rsidP="00002321">
      <w:pPr>
        <w:pStyle w:val="Heading3"/>
      </w:pPr>
      <w:r>
        <w:t>Analysis of Direction A</w:t>
      </w:r>
      <w:r w:rsidR="001E0FB9">
        <w:t xml:space="preserve"> and B</w:t>
      </w:r>
    </w:p>
    <w:p w14:paraId="10BC6041" w14:textId="219B6442" w:rsidR="00971FBF" w:rsidRDefault="00971FBF" w:rsidP="00DB67C3">
      <w:pPr>
        <w:rPr>
          <w:lang w:val="en-GB" w:eastAsia="en-US"/>
        </w:rPr>
      </w:pPr>
      <w:r>
        <w:rPr>
          <w:lang w:val="en-GB" w:eastAsia="en-US"/>
        </w:rPr>
        <w:t>In RAN1#118bis</w:t>
      </w:r>
      <w:r w:rsidR="00AD3AF2">
        <w:rPr>
          <w:lang w:val="en-GB" w:eastAsia="en-US"/>
        </w:rPr>
        <w:t xml:space="preserve"> </w:t>
      </w:r>
      <w:r w:rsidR="00BD36C2">
        <w:rPr>
          <w:lang w:val="en-GB" w:eastAsia="en-US"/>
        </w:rPr>
        <w:fldChar w:fldCharType="begin"/>
      </w:r>
      <w:r w:rsidR="00BD36C2">
        <w:rPr>
          <w:lang w:val="en-GB" w:eastAsia="en-US"/>
        </w:rPr>
        <w:instrText xml:space="preserve"> REF _Ref189731220 \r \h </w:instrText>
      </w:r>
      <w:r w:rsidR="00BD36C2">
        <w:rPr>
          <w:lang w:val="en-GB" w:eastAsia="en-US"/>
        </w:rPr>
      </w:r>
      <w:r w:rsidR="00BD36C2">
        <w:rPr>
          <w:lang w:val="en-GB" w:eastAsia="en-US"/>
        </w:rPr>
        <w:fldChar w:fldCharType="separate"/>
      </w:r>
      <w:r w:rsidR="00E22932">
        <w:rPr>
          <w:lang w:val="en-GB" w:eastAsia="en-US"/>
        </w:rPr>
        <w:t>[2]</w:t>
      </w:r>
      <w:r w:rsidR="00BD36C2">
        <w:rPr>
          <w:lang w:val="en-GB" w:eastAsia="en-US"/>
        </w:rPr>
        <w:fldChar w:fldCharType="end"/>
      </w:r>
      <w:r>
        <w:rPr>
          <w:lang w:val="en-GB" w:eastAsia="en-US"/>
        </w:rPr>
        <w:t>, the following was agreed regarding further study of options 3a-1 and 4-1 under Direction A:</w:t>
      </w:r>
    </w:p>
    <w:p w14:paraId="6E4DCE81" w14:textId="77777777" w:rsidR="00CA08CB" w:rsidRPr="00511CC9" w:rsidRDefault="00CA08CB" w:rsidP="00CA08CB">
      <w:pPr>
        <w:spacing w:after="0"/>
        <w:jc w:val="both"/>
        <w:rPr>
          <w:rFonts w:cs="Times New Roman"/>
          <w:bCs/>
          <w:szCs w:val="20"/>
          <w:lang w:val="en-GB"/>
        </w:rPr>
      </w:pPr>
      <w:r w:rsidRPr="00511CC9">
        <w:rPr>
          <w:rFonts w:cs="Times New Roman"/>
          <w:b/>
          <w:bCs/>
          <w:szCs w:val="20"/>
          <w:highlight w:val="green"/>
          <w:lang w:val="en-GB"/>
        </w:rPr>
        <w:t>Agreement</w:t>
      </w:r>
    </w:p>
    <w:p w14:paraId="39F823B9" w14:textId="77777777" w:rsidR="00CA08CB" w:rsidRPr="00511CC9" w:rsidRDefault="00CA08CB" w:rsidP="00CA08CB">
      <w:pPr>
        <w:spacing w:after="0"/>
        <w:jc w:val="both"/>
        <w:rPr>
          <w:rFonts w:cs="Times New Roman"/>
          <w:bCs/>
          <w:szCs w:val="20"/>
          <w:lang w:val="en-GB"/>
        </w:rPr>
      </w:pPr>
      <w:r w:rsidRPr="00511CC9">
        <w:rPr>
          <w:rFonts w:cs="Times New Roman"/>
          <w:bCs/>
          <w:szCs w:val="20"/>
          <w:lang w:val="en-GB"/>
        </w:rPr>
        <w:t xml:space="preserve">For Directions of addressing inter-vendor collaboration complexity for two-sided CSI compression, </w:t>
      </w:r>
    </w:p>
    <w:p w14:paraId="7F7F4998" w14:textId="77777777" w:rsidR="00CA08CB" w:rsidRPr="00511CC9" w:rsidRDefault="00CA08CB" w:rsidP="00201B0B">
      <w:pPr>
        <w:numPr>
          <w:ilvl w:val="0"/>
          <w:numId w:val="6"/>
        </w:numPr>
        <w:spacing w:after="0" w:line="240" w:lineRule="auto"/>
        <w:textAlignment w:val="center"/>
        <w:rPr>
          <w:rFonts w:eastAsia="Times New Roman" w:cs="Times New Roman"/>
          <w:kern w:val="0"/>
          <w:szCs w:val="20"/>
          <w:lang w:val="en-GB" w:eastAsia="en-US"/>
          <w14:ligatures w14:val="none"/>
        </w:rPr>
      </w:pPr>
      <w:r w:rsidRPr="00511CC9">
        <w:rPr>
          <w:rFonts w:eastAsia="Times New Roman" w:cs="Times New Roman"/>
          <w:kern w:val="0"/>
          <w:szCs w:val="20"/>
          <w:lang w:val="en-GB" w:eastAsia="en-US"/>
          <w14:ligatures w14:val="none"/>
        </w:rPr>
        <w:t>For Direction A:</w:t>
      </w:r>
    </w:p>
    <w:p w14:paraId="513740CE" w14:textId="77777777" w:rsidR="00CA08CB" w:rsidRPr="00511CC9" w:rsidRDefault="00CA08CB" w:rsidP="00201B0B">
      <w:pPr>
        <w:numPr>
          <w:ilvl w:val="1"/>
          <w:numId w:val="6"/>
        </w:numPr>
        <w:spacing w:after="0" w:line="240" w:lineRule="auto"/>
        <w:ind w:left="1080"/>
        <w:textAlignment w:val="center"/>
        <w:rPr>
          <w:rFonts w:eastAsia="Times New Roman" w:cs="Times New Roman"/>
          <w:kern w:val="0"/>
          <w:szCs w:val="20"/>
          <w:lang w:val="en-GB" w:eastAsia="en-US"/>
          <w14:ligatures w14:val="none"/>
        </w:rPr>
      </w:pPr>
      <w:r w:rsidRPr="00511CC9">
        <w:rPr>
          <w:rFonts w:eastAsia="Times New Roman" w:cs="Times New Roman"/>
          <w:kern w:val="0"/>
          <w:szCs w:val="20"/>
          <w:lang w:val="en-GB" w:eastAsia="en-US"/>
          <w14:ligatures w14:val="none"/>
        </w:rPr>
        <w:t xml:space="preserve">Further study the following options with potential down-selection </w:t>
      </w:r>
    </w:p>
    <w:p w14:paraId="4FBE10F3" w14:textId="77777777" w:rsidR="00CA08CB" w:rsidRPr="00511CC9" w:rsidRDefault="00CA08CB" w:rsidP="00201B0B">
      <w:pPr>
        <w:numPr>
          <w:ilvl w:val="2"/>
          <w:numId w:val="7"/>
        </w:numPr>
        <w:tabs>
          <w:tab w:val="num" w:pos="2160"/>
        </w:tabs>
        <w:spacing w:after="0"/>
        <w:ind w:left="1440"/>
        <w:jc w:val="both"/>
        <w:rPr>
          <w:rFonts w:cs="Times New Roman"/>
          <w:bCs/>
          <w:szCs w:val="20"/>
          <w:lang w:val="en-GB"/>
        </w:rPr>
      </w:pPr>
      <w:r w:rsidRPr="00511CC9">
        <w:rPr>
          <w:rFonts w:cs="Times New Roman"/>
          <w:bCs/>
          <w:szCs w:val="20"/>
          <w:lang w:val="en-GB"/>
        </w:rPr>
        <w:t>4-1: dataset is {target CSI, CSI feedback},</w:t>
      </w:r>
    </w:p>
    <w:p w14:paraId="499D2C9E" w14:textId="77777777" w:rsidR="00CA08CB" w:rsidRPr="00511CC9" w:rsidRDefault="00CA08CB" w:rsidP="00201B0B">
      <w:pPr>
        <w:numPr>
          <w:ilvl w:val="2"/>
          <w:numId w:val="7"/>
        </w:numPr>
        <w:tabs>
          <w:tab w:val="num" w:pos="2160"/>
        </w:tabs>
        <w:spacing w:after="0"/>
        <w:ind w:left="1440"/>
        <w:jc w:val="both"/>
        <w:rPr>
          <w:rFonts w:cs="Times New Roman"/>
          <w:bCs/>
          <w:szCs w:val="20"/>
          <w:lang w:val="en-GB"/>
        </w:rPr>
      </w:pPr>
      <w:r w:rsidRPr="00511CC9">
        <w:rPr>
          <w:rFonts w:cs="Times New Roman"/>
          <w:bCs/>
          <w:szCs w:val="20"/>
          <w:lang w:val="en-GB"/>
        </w:rPr>
        <w:t>3a-1: encoder parameter exchange, with {target CSI}</w:t>
      </w:r>
    </w:p>
    <w:p w14:paraId="5CA54BA1" w14:textId="3BAA3C6F" w:rsidR="00CA08CB" w:rsidRPr="00CA08CB" w:rsidRDefault="00CA08CB" w:rsidP="00201B0B">
      <w:pPr>
        <w:numPr>
          <w:ilvl w:val="2"/>
          <w:numId w:val="7"/>
        </w:numPr>
        <w:tabs>
          <w:tab w:val="num" w:pos="2160"/>
        </w:tabs>
        <w:spacing w:after="0"/>
        <w:ind w:left="1440"/>
        <w:jc w:val="both"/>
        <w:rPr>
          <w:rFonts w:cs="Times New Roman"/>
          <w:bCs/>
          <w:szCs w:val="20"/>
          <w:lang w:val="en-GB"/>
        </w:rPr>
      </w:pPr>
      <w:r w:rsidRPr="00511CC9">
        <w:rPr>
          <w:rFonts w:cs="Times New Roman"/>
          <w:bCs/>
          <w:szCs w:val="20"/>
          <w:lang w:val="en-GB"/>
        </w:rPr>
        <w:t>Note: Additional information beyond what’s listed above may need to be exchanged if necessary.</w:t>
      </w:r>
    </w:p>
    <w:p w14:paraId="30DC30E7" w14:textId="77777777" w:rsidR="00CA08CB" w:rsidRDefault="00CA08CB" w:rsidP="00971FBF">
      <w:pPr>
        <w:spacing w:after="0"/>
        <w:jc w:val="both"/>
        <w:rPr>
          <w:rFonts w:cs="Times New Roman"/>
          <w:b/>
          <w:bCs/>
          <w:szCs w:val="20"/>
          <w:highlight w:val="green"/>
          <w:lang w:val="en-GB"/>
        </w:rPr>
      </w:pPr>
    </w:p>
    <w:p w14:paraId="1CFD34F8" w14:textId="4C534072" w:rsidR="00971FBF" w:rsidRPr="00511CC9" w:rsidRDefault="00971FBF" w:rsidP="00971FBF">
      <w:pPr>
        <w:spacing w:after="0"/>
        <w:jc w:val="both"/>
        <w:rPr>
          <w:rFonts w:cs="Times New Roman"/>
          <w:b/>
          <w:bCs/>
          <w:szCs w:val="20"/>
          <w:highlight w:val="green"/>
          <w:lang w:val="en-GB"/>
        </w:rPr>
      </w:pPr>
      <w:r w:rsidRPr="00511CC9">
        <w:rPr>
          <w:rFonts w:cs="Times New Roman"/>
          <w:b/>
          <w:bCs/>
          <w:szCs w:val="20"/>
          <w:highlight w:val="green"/>
          <w:lang w:val="en-GB"/>
        </w:rPr>
        <w:t>Agreement</w:t>
      </w:r>
    </w:p>
    <w:p w14:paraId="38E5D6DA" w14:textId="77777777" w:rsidR="00971FBF" w:rsidRPr="00511CC9" w:rsidRDefault="00971FBF" w:rsidP="00971FBF">
      <w:pPr>
        <w:spacing w:after="0"/>
        <w:jc w:val="both"/>
        <w:rPr>
          <w:rFonts w:cs="Times New Roman"/>
          <w:bCs/>
          <w:szCs w:val="20"/>
          <w:lang w:val="en-GB"/>
        </w:rPr>
      </w:pPr>
      <w:r w:rsidRPr="00511CC9">
        <w:rPr>
          <w:rFonts w:cs="Times New Roman"/>
          <w:bCs/>
          <w:szCs w:val="20"/>
          <w:lang w:val="en-GB"/>
        </w:rPr>
        <w:t>For the evaluation studies of Direction A,</w:t>
      </w:r>
    </w:p>
    <w:p w14:paraId="64702AFB" w14:textId="77777777" w:rsidR="00971FBF" w:rsidRPr="00511CC9" w:rsidRDefault="00971FBF" w:rsidP="00201B0B">
      <w:pPr>
        <w:numPr>
          <w:ilvl w:val="0"/>
          <w:numId w:val="8"/>
        </w:numPr>
        <w:spacing w:after="0"/>
        <w:jc w:val="both"/>
        <w:rPr>
          <w:rFonts w:cs="Times New Roman"/>
          <w:bCs/>
          <w:szCs w:val="20"/>
          <w:lang w:val="en-GB"/>
        </w:rPr>
      </w:pPr>
      <w:r w:rsidRPr="00511CC9">
        <w:rPr>
          <w:rFonts w:cs="Times New Roman"/>
          <w:bCs/>
          <w:szCs w:val="20"/>
          <w:lang w:val="en-GB"/>
        </w:rPr>
        <w:t xml:space="preserve">For encoder parameter exchange from NW-side to UE-side of 3a-1, </w:t>
      </w:r>
    </w:p>
    <w:p w14:paraId="3E2DCB75" w14:textId="77777777" w:rsidR="00971FBF" w:rsidRPr="00511CC9" w:rsidRDefault="00971FBF" w:rsidP="00201B0B">
      <w:pPr>
        <w:numPr>
          <w:ilvl w:val="1"/>
          <w:numId w:val="8"/>
        </w:numPr>
        <w:spacing w:after="0"/>
        <w:jc w:val="both"/>
        <w:rPr>
          <w:rFonts w:cs="Times New Roman"/>
          <w:bCs/>
          <w:szCs w:val="20"/>
          <w:lang w:val="en-GB"/>
        </w:rPr>
      </w:pPr>
      <w:r w:rsidRPr="00511CC9">
        <w:rPr>
          <w:rFonts w:cs="Times New Roman"/>
          <w:bCs/>
          <w:szCs w:val="20"/>
          <w:lang w:val="en-GB"/>
        </w:rPr>
        <w:t>Alt. 1: UE-side first trains a nominal decoder</w:t>
      </w:r>
    </w:p>
    <w:p w14:paraId="7DE30D09" w14:textId="77777777" w:rsidR="00971FBF" w:rsidRPr="00511CC9" w:rsidRDefault="00971FBF" w:rsidP="00201B0B">
      <w:pPr>
        <w:numPr>
          <w:ilvl w:val="2"/>
          <w:numId w:val="8"/>
        </w:numPr>
        <w:spacing w:after="0"/>
        <w:jc w:val="both"/>
        <w:rPr>
          <w:rFonts w:cs="Times New Roman"/>
          <w:bCs/>
          <w:szCs w:val="20"/>
          <w:lang w:val="en-GB"/>
        </w:rPr>
      </w:pPr>
      <w:r w:rsidRPr="00511CC9">
        <w:rPr>
          <w:rFonts w:cs="Times New Roman"/>
          <w:bCs/>
          <w:szCs w:val="20"/>
          <w:lang w:val="en-GB"/>
        </w:rPr>
        <w:t xml:space="preserve">Step 1: UE-side develops a nominal decoder against the exchanged encoder. </w:t>
      </w:r>
    </w:p>
    <w:p w14:paraId="0A7801B1" w14:textId="77777777" w:rsidR="00971FBF" w:rsidRPr="00511CC9" w:rsidRDefault="00971FBF" w:rsidP="00201B0B">
      <w:pPr>
        <w:numPr>
          <w:ilvl w:val="2"/>
          <w:numId w:val="8"/>
        </w:numPr>
        <w:spacing w:after="0"/>
        <w:jc w:val="both"/>
        <w:rPr>
          <w:rFonts w:cs="Times New Roman"/>
          <w:bCs/>
          <w:szCs w:val="20"/>
          <w:lang w:val="en-GB"/>
        </w:rPr>
      </w:pPr>
      <w:r w:rsidRPr="00511CC9">
        <w:rPr>
          <w:rFonts w:cs="Times New Roman"/>
          <w:bCs/>
          <w:szCs w:val="20"/>
          <w:lang w:val="en-GB"/>
        </w:rPr>
        <w:t xml:space="preserve">Step 2: UE-side develops actual encoder against the nominal decoder </w:t>
      </w:r>
    </w:p>
    <w:p w14:paraId="38E59AAC" w14:textId="77777777" w:rsidR="00971FBF" w:rsidRPr="00511CC9" w:rsidRDefault="00971FBF" w:rsidP="00201B0B">
      <w:pPr>
        <w:numPr>
          <w:ilvl w:val="1"/>
          <w:numId w:val="8"/>
        </w:numPr>
        <w:spacing w:after="0"/>
        <w:jc w:val="both"/>
        <w:rPr>
          <w:rFonts w:cs="Times New Roman"/>
          <w:bCs/>
          <w:szCs w:val="20"/>
          <w:lang w:val="en-GB"/>
        </w:rPr>
      </w:pPr>
      <w:r w:rsidRPr="00511CC9">
        <w:rPr>
          <w:rFonts w:cs="Times New Roman"/>
          <w:bCs/>
          <w:szCs w:val="20"/>
          <w:lang w:val="en-GB"/>
        </w:rPr>
        <w:t>Alt. 2: UE-side directly develops and trains the actual encoder.</w:t>
      </w:r>
    </w:p>
    <w:p w14:paraId="5B6B9B3D" w14:textId="77777777" w:rsidR="00971FBF" w:rsidRPr="00511CC9" w:rsidRDefault="00971FBF" w:rsidP="00201B0B">
      <w:pPr>
        <w:numPr>
          <w:ilvl w:val="1"/>
          <w:numId w:val="8"/>
        </w:numPr>
        <w:spacing w:after="0"/>
        <w:jc w:val="both"/>
        <w:rPr>
          <w:rFonts w:cs="Times New Roman"/>
          <w:bCs/>
          <w:szCs w:val="20"/>
          <w:lang w:val="en-GB"/>
        </w:rPr>
      </w:pPr>
      <w:r w:rsidRPr="00511CC9">
        <w:rPr>
          <w:rFonts w:cs="Times New Roman"/>
          <w:bCs/>
          <w:szCs w:val="20"/>
          <w:lang w:val="en-GB"/>
        </w:rPr>
        <w:t>Note: Target CSI is available at UE side</w:t>
      </w:r>
    </w:p>
    <w:p w14:paraId="4A2F5C6F" w14:textId="77777777" w:rsidR="00971FBF" w:rsidRPr="00511CC9" w:rsidRDefault="00971FBF" w:rsidP="00201B0B">
      <w:pPr>
        <w:numPr>
          <w:ilvl w:val="0"/>
          <w:numId w:val="8"/>
        </w:numPr>
        <w:spacing w:after="0"/>
        <w:jc w:val="both"/>
        <w:rPr>
          <w:rFonts w:cs="Times New Roman"/>
          <w:bCs/>
          <w:szCs w:val="20"/>
          <w:lang w:val="en-GB"/>
        </w:rPr>
      </w:pPr>
      <w:r w:rsidRPr="00511CC9">
        <w:rPr>
          <w:rFonts w:cs="Times New Roman"/>
          <w:bCs/>
          <w:szCs w:val="20"/>
          <w:lang w:val="en-GB"/>
        </w:rPr>
        <w:t>For dataset exchange from NW-side to UE-side {target CSI, CSI feedback} of 4-1,</w:t>
      </w:r>
    </w:p>
    <w:p w14:paraId="15F9F009" w14:textId="77777777" w:rsidR="00971FBF" w:rsidRPr="00511CC9" w:rsidRDefault="00971FBF" w:rsidP="00201B0B">
      <w:pPr>
        <w:numPr>
          <w:ilvl w:val="1"/>
          <w:numId w:val="8"/>
        </w:numPr>
        <w:spacing w:after="0"/>
        <w:jc w:val="both"/>
        <w:rPr>
          <w:rFonts w:cs="Times New Roman"/>
          <w:bCs/>
          <w:szCs w:val="20"/>
          <w:lang w:val="en-GB"/>
        </w:rPr>
      </w:pPr>
      <w:r w:rsidRPr="00511CC9">
        <w:rPr>
          <w:rFonts w:cs="Times New Roman"/>
          <w:bCs/>
          <w:szCs w:val="20"/>
          <w:lang w:val="en-GB"/>
        </w:rPr>
        <w:t>Alt. 1: UE-side first trains a nominal decoder</w:t>
      </w:r>
    </w:p>
    <w:p w14:paraId="307A375A" w14:textId="77777777" w:rsidR="00971FBF" w:rsidRPr="00511CC9" w:rsidRDefault="00971FBF" w:rsidP="00201B0B">
      <w:pPr>
        <w:numPr>
          <w:ilvl w:val="2"/>
          <w:numId w:val="8"/>
        </w:numPr>
        <w:spacing w:after="0"/>
        <w:jc w:val="both"/>
        <w:rPr>
          <w:rFonts w:cs="Times New Roman"/>
          <w:bCs/>
          <w:szCs w:val="20"/>
          <w:lang w:val="en-GB"/>
        </w:rPr>
      </w:pPr>
      <w:r w:rsidRPr="00511CC9">
        <w:rPr>
          <w:rFonts w:cs="Times New Roman"/>
          <w:bCs/>
          <w:szCs w:val="20"/>
          <w:lang w:val="en-GB"/>
        </w:rPr>
        <w:t>Step 1: UE-side develops a nominal decoder using the exchanged dataset.</w:t>
      </w:r>
    </w:p>
    <w:p w14:paraId="5BAA465E" w14:textId="77777777" w:rsidR="00971FBF" w:rsidRPr="00511CC9" w:rsidRDefault="00971FBF" w:rsidP="00201B0B">
      <w:pPr>
        <w:numPr>
          <w:ilvl w:val="2"/>
          <w:numId w:val="8"/>
        </w:numPr>
        <w:spacing w:after="0"/>
        <w:jc w:val="both"/>
        <w:rPr>
          <w:rFonts w:cs="Times New Roman"/>
          <w:bCs/>
          <w:szCs w:val="20"/>
          <w:lang w:val="en-GB"/>
        </w:rPr>
      </w:pPr>
      <w:r w:rsidRPr="00511CC9">
        <w:rPr>
          <w:rFonts w:cs="Times New Roman"/>
          <w:bCs/>
          <w:szCs w:val="20"/>
          <w:lang w:val="en-GB"/>
        </w:rPr>
        <w:t>Step 2: UE-side develops an actual encoder against the nominal decoder.</w:t>
      </w:r>
    </w:p>
    <w:p w14:paraId="2E5A79B6" w14:textId="77777777" w:rsidR="00971FBF" w:rsidRPr="00511CC9" w:rsidRDefault="00971FBF" w:rsidP="00201B0B">
      <w:pPr>
        <w:numPr>
          <w:ilvl w:val="1"/>
          <w:numId w:val="8"/>
        </w:numPr>
        <w:spacing w:after="0"/>
        <w:jc w:val="both"/>
        <w:rPr>
          <w:rFonts w:cs="Times New Roman"/>
          <w:bCs/>
          <w:szCs w:val="20"/>
          <w:lang w:val="en-GB"/>
        </w:rPr>
      </w:pPr>
      <w:r w:rsidRPr="00511CC9">
        <w:rPr>
          <w:rFonts w:cs="Times New Roman"/>
          <w:bCs/>
          <w:szCs w:val="20"/>
          <w:lang w:val="en-GB"/>
        </w:rPr>
        <w:t>Alt. 2: UE-side directly develops and trains the actual encoder</w:t>
      </w:r>
    </w:p>
    <w:p w14:paraId="763F00B1" w14:textId="77777777" w:rsidR="0027596D" w:rsidRDefault="0027596D" w:rsidP="005E4429">
      <w:pPr>
        <w:jc w:val="both"/>
        <w:rPr>
          <w:rFonts w:cs="Times New Roman"/>
          <w:bCs/>
          <w:szCs w:val="20"/>
        </w:rPr>
      </w:pPr>
    </w:p>
    <w:p w14:paraId="079111D2" w14:textId="3D6AB336" w:rsidR="008B46F2" w:rsidRPr="002B5D4E" w:rsidRDefault="008B46F2" w:rsidP="00412DCF">
      <w:pPr>
        <w:jc w:val="both"/>
        <w:rPr>
          <w:rFonts w:cs="Times New Roman"/>
          <w:bCs/>
          <w:szCs w:val="20"/>
        </w:rPr>
      </w:pPr>
      <w:r>
        <w:rPr>
          <w:rFonts w:cs="Times New Roman"/>
          <w:bCs/>
          <w:szCs w:val="20"/>
        </w:rPr>
        <w:t xml:space="preserve">A simplified view of the development steps for Option 4-1 is shown in </w:t>
      </w:r>
      <w:r>
        <w:rPr>
          <w:rFonts w:cs="Times New Roman"/>
          <w:bCs/>
          <w:szCs w:val="20"/>
        </w:rPr>
        <w:fldChar w:fldCharType="begin"/>
      </w:r>
      <w:r>
        <w:rPr>
          <w:rFonts w:cs="Times New Roman"/>
          <w:bCs/>
          <w:szCs w:val="20"/>
        </w:rPr>
        <w:instrText xml:space="preserve"> REF _Ref181845489 \h </w:instrText>
      </w:r>
      <w:r>
        <w:rPr>
          <w:rFonts w:cs="Times New Roman"/>
          <w:bCs/>
          <w:szCs w:val="20"/>
        </w:rPr>
      </w:r>
      <w:r>
        <w:rPr>
          <w:rFonts w:cs="Times New Roman"/>
          <w:bCs/>
          <w:szCs w:val="20"/>
        </w:rPr>
        <w:fldChar w:fldCharType="separate"/>
      </w:r>
      <w:r w:rsidR="00E22932">
        <w:t xml:space="preserve">Figure </w:t>
      </w:r>
      <w:r w:rsidR="00E22932">
        <w:rPr>
          <w:noProof/>
        </w:rPr>
        <w:t>1</w:t>
      </w:r>
      <w:r>
        <w:rPr>
          <w:rFonts w:cs="Times New Roman"/>
          <w:bCs/>
          <w:szCs w:val="20"/>
        </w:rPr>
        <w:fldChar w:fldCharType="end"/>
      </w:r>
      <w:r>
        <w:rPr>
          <w:rFonts w:cs="Times New Roman"/>
          <w:bCs/>
          <w:szCs w:val="20"/>
        </w:rPr>
        <w:t xml:space="preserve">. The NW-side </w:t>
      </w:r>
      <w:r w:rsidR="00FB0C28">
        <w:rPr>
          <w:rFonts w:cs="Times New Roman"/>
          <w:bCs/>
          <w:szCs w:val="20"/>
        </w:rPr>
        <w:t xml:space="preserve">sends a dataset containing the target CSI and </w:t>
      </w:r>
      <w:r w:rsidR="00185E2B">
        <w:rPr>
          <w:rFonts w:cs="Times New Roman"/>
          <w:bCs/>
          <w:szCs w:val="20"/>
        </w:rPr>
        <w:t xml:space="preserve">CSI feedback to the UE-side. The </w:t>
      </w:r>
      <w:r w:rsidR="00635071">
        <w:rPr>
          <w:rFonts w:cs="Times New Roman"/>
          <w:bCs/>
          <w:szCs w:val="20"/>
        </w:rPr>
        <w:t>dataset</w:t>
      </w:r>
      <w:r w:rsidR="007538A7">
        <w:rPr>
          <w:rFonts w:cs="Times New Roman"/>
          <w:bCs/>
          <w:szCs w:val="20"/>
        </w:rPr>
        <w:t xml:space="preserve"> </w:t>
      </w:r>
      <w:r w:rsidR="00495E1C">
        <w:rPr>
          <w:rFonts w:cs="Times New Roman"/>
          <w:bCs/>
          <w:szCs w:val="20"/>
        </w:rPr>
        <w:t>is created from NW-side model development</w:t>
      </w:r>
      <w:r w:rsidR="00B90BDD">
        <w:rPr>
          <w:rFonts w:cs="Times New Roman"/>
          <w:bCs/>
          <w:szCs w:val="20"/>
        </w:rPr>
        <w:t xml:space="preserve">. </w:t>
      </w:r>
      <w:r w:rsidR="00E90E28">
        <w:rPr>
          <w:rFonts w:cs="Times New Roman"/>
          <w:bCs/>
          <w:szCs w:val="20"/>
        </w:rPr>
        <w:t xml:space="preserve">Alternatives for the transfer of this dataset indicated in the description of Option 4 are that it is </w:t>
      </w:r>
      <w:r w:rsidR="00E30BF8">
        <w:rPr>
          <w:rFonts w:cs="Times New Roman"/>
          <w:bCs/>
          <w:szCs w:val="20"/>
        </w:rPr>
        <w:t xml:space="preserve">received at the UE, suggesting over-the-air transfer to a UE, or </w:t>
      </w:r>
      <w:r w:rsidR="00991491">
        <w:rPr>
          <w:rFonts w:cs="Times New Roman"/>
          <w:bCs/>
          <w:szCs w:val="20"/>
        </w:rPr>
        <w:t>at the UE-side</w:t>
      </w:r>
      <w:r w:rsidR="007602D8">
        <w:rPr>
          <w:rFonts w:cs="Times New Roman"/>
          <w:bCs/>
          <w:szCs w:val="20"/>
        </w:rPr>
        <w:t xml:space="preserve"> OTT server. </w:t>
      </w:r>
      <w:r w:rsidR="00C275DE">
        <w:rPr>
          <w:rFonts w:cs="Times New Roman"/>
          <w:bCs/>
          <w:szCs w:val="20"/>
        </w:rPr>
        <w:t xml:space="preserve">In both cases, training of the encoder </w:t>
      </w:r>
      <w:r w:rsidR="009E3016">
        <w:rPr>
          <w:rFonts w:cs="Times New Roman"/>
          <w:bCs/>
          <w:szCs w:val="20"/>
        </w:rPr>
        <w:t xml:space="preserve">is </w:t>
      </w:r>
      <w:r w:rsidR="00C8629E">
        <w:rPr>
          <w:rFonts w:cs="Times New Roman"/>
          <w:bCs/>
          <w:szCs w:val="20"/>
        </w:rPr>
        <w:t>done through offline engineering</w:t>
      </w:r>
      <w:r w:rsidR="00E66466">
        <w:rPr>
          <w:rFonts w:cs="Times New Roman"/>
          <w:bCs/>
          <w:szCs w:val="20"/>
        </w:rPr>
        <w:t xml:space="preserve">. </w:t>
      </w:r>
      <w:r w:rsidR="00CA6C5A">
        <w:rPr>
          <w:rFonts w:cs="Times New Roman"/>
          <w:bCs/>
          <w:szCs w:val="20"/>
        </w:rPr>
        <w:t xml:space="preserve">For training </w:t>
      </w:r>
      <w:r w:rsidR="00E01694">
        <w:rPr>
          <w:rFonts w:cs="Times New Roman"/>
          <w:bCs/>
          <w:szCs w:val="20"/>
        </w:rPr>
        <w:t xml:space="preserve">at the UE-side OTT server, </w:t>
      </w:r>
      <w:r w:rsidR="00EC1BDA">
        <w:rPr>
          <w:rFonts w:cs="Times New Roman"/>
          <w:bCs/>
          <w:szCs w:val="20"/>
        </w:rPr>
        <w:t>dataset transfer over-the-air to the UE does not make sense since the UE would need to forward the dataset (over-the-</w:t>
      </w:r>
      <w:r w:rsidR="003C0B0E">
        <w:rPr>
          <w:rFonts w:cs="Times New Roman"/>
          <w:bCs/>
          <w:szCs w:val="20"/>
        </w:rPr>
        <w:t xml:space="preserve">air by some </w:t>
      </w:r>
      <w:r w:rsidR="002B382D">
        <w:rPr>
          <w:rFonts w:cs="Times New Roman"/>
          <w:bCs/>
          <w:szCs w:val="20"/>
        </w:rPr>
        <w:t>means) to the OTT server</w:t>
      </w:r>
      <w:r w:rsidR="00141A0F">
        <w:rPr>
          <w:rFonts w:cs="Times New Roman"/>
          <w:bCs/>
          <w:szCs w:val="20"/>
        </w:rPr>
        <w:t xml:space="preserve">, which can be avoided by mechanisms allowing transfer directly to the OTT server from the NW-side entity. </w:t>
      </w:r>
      <w:r w:rsidR="00FB42B4">
        <w:rPr>
          <w:rFonts w:cs="Times New Roman"/>
          <w:bCs/>
          <w:szCs w:val="20"/>
        </w:rPr>
        <w:t>Over-the-air transfer to the UE only makes sense when training is performe</w:t>
      </w:r>
      <w:r w:rsidR="00612A6F">
        <w:rPr>
          <w:rFonts w:cs="Times New Roman"/>
          <w:bCs/>
          <w:szCs w:val="20"/>
        </w:rPr>
        <w:t xml:space="preserve">d at the UE. </w:t>
      </w:r>
      <w:r w:rsidR="001772AF">
        <w:rPr>
          <w:rFonts w:cs="Times New Roman"/>
          <w:bCs/>
          <w:szCs w:val="20"/>
        </w:rPr>
        <w:t xml:space="preserve">This training is a complex option which is likely to be avoided except in certain cases such as </w:t>
      </w:r>
      <w:r w:rsidR="00E15ECC">
        <w:rPr>
          <w:rFonts w:cs="Times New Roman"/>
          <w:bCs/>
          <w:szCs w:val="20"/>
        </w:rPr>
        <w:t>model fine tuning</w:t>
      </w:r>
      <w:r w:rsidR="00394A67">
        <w:rPr>
          <w:rFonts w:cs="Times New Roman"/>
          <w:bCs/>
          <w:szCs w:val="20"/>
        </w:rPr>
        <w:t>.</w:t>
      </w:r>
      <w:r w:rsidR="004D3CED">
        <w:rPr>
          <w:rFonts w:cs="Times New Roman"/>
          <w:bCs/>
          <w:szCs w:val="20"/>
        </w:rPr>
        <w:t xml:space="preserve"> Assuming training at the UE-side OTT server, </w:t>
      </w:r>
      <w:r w:rsidR="00613A35">
        <w:rPr>
          <w:rFonts w:cs="Times New Roman"/>
          <w:bCs/>
          <w:szCs w:val="20"/>
        </w:rPr>
        <w:t xml:space="preserve">the </w:t>
      </w:r>
      <w:r w:rsidR="000C6DDF">
        <w:rPr>
          <w:rFonts w:cs="Times New Roman"/>
          <w:bCs/>
          <w:szCs w:val="20"/>
        </w:rPr>
        <w:t>trained encoder (which can be done via either alternative shown in the agreement above)</w:t>
      </w:r>
      <w:r w:rsidR="003C18D1">
        <w:rPr>
          <w:rFonts w:cs="Times New Roman"/>
          <w:bCs/>
          <w:szCs w:val="20"/>
        </w:rPr>
        <w:t xml:space="preserve"> is </w:t>
      </w:r>
      <w:r w:rsidR="008A5377">
        <w:rPr>
          <w:rFonts w:cs="Times New Roman"/>
          <w:bCs/>
          <w:szCs w:val="20"/>
        </w:rPr>
        <w:t>transferred to the UE for inference.</w:t>
      </w:r>
      <w:r w:rsidR="00BE19E8">
        <w:rPr>
          <w:rFonts w:cs="Times New Roman"/>
          <w:bCs/>
          <w:szCs w:val="20"/>
        </w:rPr>
        <w:t xml:space="preserve"> </w:t>
      </w:r>
      <w:r w:rsidR="001C7500">
        <w:rPr>
          <w:rFonts w:cs="Times New Roman"/>
          <w:bCs/>
          <w:szCs w:val="20"/>
        </w:rPr>
        <w:t xml:space="preserve">The encoder transfer </w:t>
      </w:r>
      <w:r w:rsidR="00801395">
        <w:rPr>
          <w:rFonts w:cs="Times New Roman"/>
          <w:bCs/>
          <w:szCs w:val="20"/>
        </w:rPr>
        <w:t xml:space="preserve">to the UE </w:t>
      </w:r>
      <w:r w:rsidR="001C7500">
        <w:rPr>
          <w:rFonts w:cs="Times New Roman"/>
          <w:bCs/>
          <w:szCs w:val="20"/>
        </w:rPr>
        <w:t>can be done</w:t>
      </w:r>
      <w:r w:rsidR="00AC3921">
        <w:rPr>
          <w:rFonts w:cs="Times New Roman"/>
          <w:bCs/>
          <w:szCs w:val="20"/>
        </w:rPr>
        <w:t xml:space="preserve"> over-the-air</w:t>
      </w:r>
      <w:r w:rsidR="00252FD1">
        <w:rPr>
          <w:rFonts w:cs="Times New Roman"/>
          <w:bCs/>
          <w:szCs w:val="20"/>
        </w:rPr>
        <w:t xml:space="preserve"> </w:t>
      </w:r>
      <w:r w:rsidR="000B6908">
        <w:rPr>
          <w:rFonts w:cs="Times New Roman"/>
          <w:bCs/>
          <w:szCs w:val="20"/>
        </w:rPr>
        <w:t>or</w:t>
      </w:r>
      <w:r w:rsidR="001421FD">
        <w:rPr>
          <w:rFonts w:cs="Times New Roman"/>
          <w:bCs/>
          <w:szCs w:val="20"/>
        </w:rPr>
        <w:t xml:space="preserve"> </w:t>
      </w:r>
      <w:r w:rsidR="00C0407E">
        <w:rPr>
          <w:rFonts w:cs="Times New Roman"/>
          <w:bCs/>
          <w:szCs w:val="20"/>
        </w:rPr>
        <w:t>the model can be pre-installed in the UE</w:t>
      </w:r>
      <w:r w:rsidR="000B6908">
        <w:rPr>
          <w:rFonts w:cs="Times New Roman"/>
          <w:bCs/>
          <w:szCs w:val="20"/>
        </w:rPr>
        <w:t xml:space="preserve">. </w:t>
      </w:r>
      <w:r w:rsidR="006620FC">
        <w:rPr>
          <w:rFonts w:cs="Times New Roman"/>
          <w:bCs/>
          <w:szCs w:val="20"/>
        </w:rPr>
        <w:t xml:space="preserve">Over-the-air transfer in this case </w:t>
      </w:r>
      <w:r w:rsidR="0054576F">
        <w:rPr>
          <w:rFonts w:cs="Times New Roman"/>
          <w:bCs/>
          <w:szCs w:val="20"/>
        </w:rPr>
        <w:t>can be outside the RAN specification</w:t>
      </w:r>
      <w:r w:rsidR="00E92F62">
        <w:rPr>
          <w:rFonts w:cs="Times New Roman"/>
          <w:bCs/>
          <w:szCs w:val="20"/>
        </w:rPr>
        <w:t>s, though still under control of other 3GPP specifications.</w:t>
      </w:r>
    </w:p>
    <w:p w14:paraId="61D1F3A1" w14:textId="37E5878B" w:rsidR="00412DCF" w:rsidRPr="004605BB" w:rsidRDefault="00412DCF" w:rsidP="00412DCF">
      <w:pPr>
        <w:jc w:val="both"/>
        <w:rPr>
          <w:rFonts w:eastAsia="Malgun Gothic" w:cs="Times New Roman"/>
          <w:b/>
          <w:szCs w:val="20"/>
          <w:lang w:eastAsia="ko-KR"/>
        </w:rPr>
      </w:pPr>
      <w:bookmarkStart w:id="4" w:name="_Ref181920471"/>
      <w:bookmarkStart w:id="5" w:name="_Hlk189783716"/>
      <w:bookmarkStart w:id="6" w:name="_Hlk181847669"/>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1</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sidR="00C62E00">
        <w:rPr>
          <w:rFonts w:eastAsia="Malgun Gothic" w:cs="Times New Roman"/>
          <w:b/>
          <w:szCs w:val="20"/>
          <w:lang w:eastAsia="ko-KR"/>
        </w:rPr>
        <w:t xml:space="preserve">In Option 4-1, dataset transfer over-the-air to the UE </w:t>
      </w:r>
      <w:r w:rsidR="00150F1C">
        <w:rPr>
          <w:rFonts w:eastAsia="Malgun Gothic" w:cs="Times New Roman"/>
          <w:b/>
          <w:szCs w:val="20"/>
          <w:lang w:eastAsia="ko-KR"/>
        </w:rPr>
        <w:t xml:space="preserve">is redundant </w:t>
      </w:r>
      <w:r w:rsidR="00152962">
        <w:rPr>
          <w:rFonts w:eastAsia="Malgun Gothic" w:cs="Times New Roman"/>
          <w:b/>
          <w:szCs w:val="20"/>
          <w:lang w:eastAsia="ko-KR"/>
        </w:rPr>
        <w:t>if offline training occurs at the UE-side OTT server.</w:t>
      </w:r>
      <w:bookmarkEnd w:id="4"/>
    </w:p>
    <w:p w14:paraId="4C34B47E" w14:textId="4E6A625A" w:rsidR="00971FBF" w:rsidRPr="00D557B5" w:rsidRDefault="00D3047B" w:rsidP="00D557B5">
      <w:pPr>
        <w:spacing w:before="120" w:after="120"/>
        <w:jc w:val="both"/>
        <w:rPr>
          <w:rFonts w:cs="Times New Roman"/>
          <w:b/>
          <w:bCs/>
          <w:szCs w:val="20"/>
        </w:rPr>
      </w:pPr>
      <w:bookmarkStart w:id="7" w:name="_Ref181920481"/>
      <w:bookmarkEnd w:id="5"/>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1</w:t>
      </w:r>
      <w:r w:rsidRPr="00837305">
        <w:rPr>
          <w:rFonts w:cs="Times New Roman"/>
          <w:b/>
          <w:bCs/>
          <w:szCs w:val="20"/>
        </w:rPr>
        <w:fldChar w:fldCharType="end"/>
      </w:r>
      <w:r w:rsidRPr="00837305">
        <w:rPr>
          <w:rFonts w:cs="Times New Roman"/>
          <w:b/>
          <w:bCs/>
          <w:szCs w:val="20"/>
        </w:rPr>
        <w:t xml:space="preserve">: </w:t>
      </w:r>
      <w:r w:rsidR="00C916D4">
        <w:rPr>
          <w:rFonts w:cs="Times New Roman"/>
          <w:b/>
          <w:bCs/>
          <w:szCs w:val="20"/>
        </w:rPr>
        <w:t xml:space="preserve">For further study of Option 4-1, </w:t>
      </w:r>
      <w:r w:rsidR="008425F1">
        <w:rPr>
          <w:rFonts w:cs="Times New Roman"/>
          <w:b/>
          <w:bCs/>
          <w:szCs w:val="20"/>
        </w:rPr>
        <w:t>prioritize offline transfer</w:t>
      </w:r>
      <w:r w:rsidR="004318AE">
        <w:rPr>
          <w:rFonts w:cs="Times New Roman"/>
          <w:b/>
          <w:bCs/>
          <w:szCs w:val="20"/>
        </w:rPr>
        <w:t xml:space="preserve"> of the dataset from </w:t>
      </w:r>
      <w:r w:rsidR="0076215A">
        <w:rPr>
          <w:rFonts w:cs="Times New Roman"/>
          <w:b/>
          <w:bCs/>
          <w:szCs w:val="20"/>
        </w:rPr>
        <w:t>the NW-side to the UE-side</w:t>
      </w:r>
      <w:r w:rsidR="00A9023F">
        <w:rPr>
          <w:rFonts w:cs="Times New Roman"/>
          <w:b/>
          <w:bCs/>
          <w:szCs w:val="20"/>
        </w:rPr>
        <w:t>.</w:t>
      </w:r>
      <w:bookmarkEnd w:id="7"/>
    </w:p>
    <w:bookmarkEnd w:id="6"/>
    <w:p w14:paraId="60B4982B" w14:textId="77777777" w:rsidR="006536FA" w:rsidRDefault="006536FA" w:rsidP="006536FA">
      <w:pPr>
        <w:keepNext/>
        <w:jc w:val="center"/>
      </w:pPr>
      <w:r>
        <w:rPr>
          <w:noProof/>
          <w:color w:val="FF0000"/>
          <w:lang w:val="en-GB" w:eastAsia="en-US"/>
        </w:rPr>
        <w:drawing>
          <wp:inline distT="0" distB="0" distL="0" distR="0" wp14:anchorId="76628D71" wp14:editId="75778A70">
            <wp:extent cx="1277826" cy="2843626"/>
            <wp:effectExtent l="0" t="0" r="0" b="0"/>
            <wp:docPr id="32534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2724" cy="2854525"/>
                    </a:xfrm>
                    <a:prstGeom prst="rect">
                      <a:avLst/>
                    </a:prstGeom>
                    <a:noFill/>
                  </pic:spPr>
                </pic:pic>
              </a:graphicData>
            </a:graphic>
          </wp:inline>
        </w:drawing>
      </w:r>
    </w:p>
    <w:p w14:paraId="46B8D4D0" w14:textId="67B4E52F" w:rsidR="00915415" w:rsidRDefault="006536FA" w:rsidP="006536FA">
      <w:pPr>
        <w:pStyle w:val="Caption"/>
        <w:jc w:val="center"/>
      </w:pPr>
      <w:bookmarkStart w:id="8" w:name="_Ref181845489"/>
      <w:r>
        <w:t xml:space="preserve">Figure </w:t>
      </w:r>
      <w:r w:rsidR="00752EE0">
        <w:fldChar w:fldCharType="begin"/>
      </w:r>
      <w:r w:rsidR="00752EE0">
        <w:instrText xml:space="preserve"> SEQ Figure \* ARABIC </w:instrText>
      </w:r>
      <w:r w:rsidR="00752EE0">
        <w:fldChar w:fldCharType="separate"/>
      </w:r>
      <w:r w:rsidR="00752EE0">
        <w:rPr>
          <w:noProof/>
        </w:rPr>
        <w:t>1</w:t>
      </w:r>
      <w:r w:rsidR="00752EE0">
        <w:rPr>
          <w:noProof/>
        </w:rPr>
        <w:fldChar w:fldCharType="end"/>
      </w:r>
      <w:bookmarkEnd w:id="8"/>
      <w:r>
        <w:t xml:space="preserve">: </w:t>
      </w:r>
      <w:r w:rsidR="00734A65">
        <w:t>Option 4-1</w:t>
      </w:r>
    </w:p>
    <w:p w14:paraId="4EEF09D6" w14:textId="0526951B" w:rsidR="00734A65" w:rsidRDefault="00045804" w:rsidP="00715D83">
      <w:pPr>
        <w:jc w:val="both"/>
      </w:pPr>
      <w:r>
        <w:t>A similar</w:t>
      </w:r>
      <w:r w:rsidR="00EE35D7">
        <w:t xml:space="preserve"> view of Option 3a-1 is shown in </w:t>
      </w:r>
      <w:r w:rsidR="00EE35D7">
        <w:fldChar w:fldCharType="begin"/>
      </w:r>
      <w:r w:rsidR="00EE35D7">
        <w:instrText xml:space="preserve"> REF _Ref181846998 \h </w:instrText>
      </w:r>
      <w:r w:rsidR="00EE35D7">
        <w:fldChar w:fldCharType="separate"/>
      </w:r>
      <w:r w:rsidR="00E22932">
        <w:t xml:space="preserve">Figure </w:t>
      </w:r>
      <w:r w:rsidR="00E22932">
        <w:rPr>
          <w:noProof/>
        </w:rPr>
        <w:t>2</w:t>
      </w:r>
      <w:r w:rsidR="00EE35D7">
        <w:fldChar w:fldCharType="end"/>
      </w:r>
      <w:r w:rsidR="00EE35D7">
        <w:t xml:space="preserve">, where </w:t>
      </w:r>
      <w:r w:rsidR="00EC45FD">
        <w:t xml:space="preserve">we have assumed that the target CSI </w:t>
      </w:r>
      <w:r w:rsidR="004C4943">
        <w:t>is sent from the NW</w:t>
      </w:r>
      <w:r w:rsidR="00B5008E">
        <w:t xml:space="preserve">-side. </w:t>
      </w:r>
      <w:r w:rsidR="00E435E1">
        <w:t xml:space="preserve">The main difference between the options </w:t>
      </w:r>
      <w:r w:rsidR="0087112F">
        <w:t xml:space="preserve">under this assumption </w:t>
      </w:r>
      <w:r w:rsidR="00E435E1">
        <w:t xml:space="preserve">is </w:t>
      </w:r>
      <w:r w:rsidR="00491A78">
        <w:t xml:space="preserve">that the </w:t>
      </w:r>
      <w:r w:rsidR="00826864">
        <w:t>CSI generation model parameters</w:t>
      </w:r>
      <w:r w:rsidR="00675590">
        <w:t xml:space="preserve"> are sent from the NW-side to the UE-side. We address the issue of distribution mismatch between the UE and NW sides below</w:t>
      </w:r>
      <w:r w:rsidR="0046462C">
        <w:t xml:space="preserve"> for the case when </w:t>
      </w:r>
      <w:r w:rsidR="00223662">
        <w:t xml:space="preserve">the target CSI </w:t>
      </w:r>
      <w:r w:rsidR="00EE756E">
        <w:t xml:space="preserve">is </w:t>
      </w:r>
      <w:r w:rsidR="003A67D3">
        <w:t>from the UE side.</w:t>
      </w:r>
      <w:r w:rsidR="00F356BB">
        <w:t xml:space="preserve"> Depending on the option used for</w:t>
      </w:r>
      <w:r w:rsidR="00A41A20">
        <w:t xml:space="preserve"> obtaining the target CSI, Option 3a-1 involves one or two transfers from the NW-side to the UE-side</w:t>
      </w:r>
      <w:r w:rsidR="00933B45">
        <w:t xml:space="preserve">: CSI generation parameters </w:t>
      </w:r>
      <w:r w:rsidR="00715D83">
        <w:t>and possibly the target CSI.</w:t>
      </w:r>
      <w:r w:rsidR="00FC5BF8">
        <w:t xml:space="preserve">  In either case, the </w:t>
      </w:r>
      <w:r w:rsidR="00A86CBD">
        <w:t>same conclusions can be reached regarding these transfers</w:t>
      </w:r>
      <w:r w:rsidR="00E43325">
        <w:t xml:space="preserve"> as were reached for the transfer in Option 4-1. </w:t>
      </w:r>
      <w:r w:rsidR="00A931CD">
        <w:t xml:space="preserve">That is, unless training of the encoder is done </w:t>
      </w:r>
      <w:r w:rsidR="00554A26">
        <w:t>in the UE</w:t>
      </w:r>
      <w:r w:rsidR="00113D83">
        <w:t xml:space="preserve"> itself, </w:t>
      </w:r>
      <w:r w:rsidR="001432E1">
        <w:t>transfers over-the-air to the UE are redundant under the assumption of offline engineering.</w:t>
      </w:r>
    </w:p>
    <w:p w14:paraId="52D0B265" w14:textId="2F0B1199" w:rsidR="001432E1" w:rsidRPr="004605BB" w:rsidRDefault="001432E1" w:rsidP="001432E1">
      <w:pPr>
        <w:jc w:val="both"/>
        <w:rPr>
          <w:rFonts w:eastAsia="Malgun Gothic" w:cs="Times New Roman"/>
          <w:b/>
          <w:szCs w:val="20"/>
          <w:lang w:eastAsia="ko-KR"/>
        </w:rPr>
      </w:pPr>
      <w:bookmarkStart w:id="9" w:name="_Ref181920491"/>
      <w:bookmarkStart w:id="10" w:name="_Hlk181851171"/>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2</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In Option 3a-1, encoder parameter and/or dataset transfer over-the-air to the UE is redundant if offline training occurs at the UE-side OTT server.</w:t>
      </w:r>
      <w:bookmarkEnd w:id="9"/>
    </w:p>
    <w:p w14:paraId="2B58AF99" w14:textId="589EFBA0" w:rsidR="001432E1" w:rsidRPr="00D557B5" w:rsidRDefault="001432E1" w:rsidP="001432E1">
      <w:pPr>
        <w:spacing w:before="120" w:after="120"/>
        <w:jc w:val="both"/>
        <w:rPr>
          <w:rFonts w:cs="Times New Roman"/>
          <w:b/>
          <w:bCs/>
          <w:szCs w:val="20"/>
        </w:rPr>
      </w:pPr>
      <w:bookmarkStart w:id="11" w:name="_Ref181920499"/>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2</w:t>
      </w:r>
      <w:r w:rsidRPr="00837305">
        <w:rPr>
          <w:rFonts w:cs="Times New Roman"/>
          <w:b/>
          <w:bCs/>
          <w:szCs w:val="20"/>
        </w:rPr>
        <w:fldChar w:fldCharType="end"/>
      </w:r>
      <w:r w:rsidRPr="00837305">
        <w:rPr>
          <w:rFonts w:cs="Times New Roman"/>
          <w:b/>
          <w:bCs/>
          <w:szCs w:val="20"/>
        </w:rPr>
        <w:t xml:space="preserve">: </w:t>
      </w:r>
      <w:r>
        <w:rPr>
          <w:rFonts w:cs="Times New Roman"/>
          <w:b/>
          <w:bCs/>
          <w:szCs w:val="20"/>
        </w:rPr>
        <w:t>For further study of Option 3a-1, prioritize offline transfer of the encoder and/or dataset from the NW-side to the UE-side.</w:t>
      </w:r>
      <w:bookmarkEnd w:id="11"/>
    </w:p>
    <w:bookmarkEnd w:id="10"/>
    <w:p w14:paraId="70F7EB3C" w14:textId="77777777" w:rsidR="001432E1" w:rsidRDefault="001432E1" w:rsidP="00715D83">
      <w:pPr>
        <w:jc w:val="both"/>
      </w:pPr>
    </w:p>
    <w:p w14:paraId="2FF5C675" w14:textId="49A4FCBE" w:rsidR="007573B2" w:rsidRDefault="00EE35D7" w:rsidP="007573B2">
      <w:pPr>
        <w:keepNext/>
        <w:jc w:val="center"/>
      </w:pPr>
      <w:r>
        <w:rPr>
          <w:noProof/>
        </w:rPr>
        <w:drawing>
          <wp:inline distT="0" distB="0" distL="0" distR="0" wp14:anchorId="485F6CA1" wp14:editId="06967443">
            <wp:extent cx="1230352" cy="3520176"/>
            <wp:effectExtent l="0" t="0" r="8255" b="4445"/>
            <wp:docPr id="19193217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4517" cy="3532093"/>
                    </a:xfrm>
                    <a:prstGeom prst="rect">
                      <a:avLst/>
                    </a:prstGeom>
                    <a:noFill/>
                  </pic:spPr>
                </pic:pic>
              </a:graphicData>
            </a:graphic>
          </wp:inline>
        </w:drawing>
      </w:r>
    </w:p>
    <w:p w14:paraId="7E933B7C" w14:textId="52A5635D" w:rsidR="00AA21C3" w:rsidRPr="00D33532" w:rsidRDefault="007573B2" w:rsidP="00D33532">
      <w:pPr>
        <w:pStyle w:val="Caption"/>
        <w:jc w:val="center"/>
      </w:pPr>
      <w:bookmarkStart w:id="12" w:name="_Ref181846998"/>
      <w:r>
        <w:t xml:space="preserve">Figure </w:t>
      </w:r>
      <w:r w:rsidR="00752EE0">
        <w:fldChar w:fldCharType="begin"/>
      </w:r>
      <w:r w:rsidR="00752EE0">
        <w:instrText xml:space="preserve"> SEQ Figure \* ARABIC </w:instrText>
      </w:r>
      <w:r w:rsidR="00752EE0">
        <w:fldChar w:fldCharType="separate"/>
      </w:r>
      <w:r w:rsidR="00752EE0">
        <w:rPr>
          <w:noProof/>
        </w:rPr>
        <w:t>2</w:t>
      </w:r>
      <w:r w:rsidR="00752EE0">
        <w:rPr>
          <w:noProof/>
        </w:rPr>
        <w:fldChar w:fldCharType="end"/>
      </w:r>
      <w:bookmarkEnd w:id="12"/>
      <w:r>
        <w:t>: Option 3a-1</w:t>
      </w:r>
      <w:r w:rsidR="003527E3">
        <w:t>, assuming target CSI transfer from the NW-side.</w:t>
      </w:r>
    </w:p>
    <w:p w14:paraId="611385ED" w14:textId="60589273" w:rsidR="00C762DF" w:rsidRDefault="00C47734" w:rsidP="00C47734">
      <w:pPr>
        <w:jc w:val="both"/>
        <w:rPr>
          <w:lang w:eastAsia="en-US"/>
        </w:rPr>
      </w:pPr>
      <w:r>
        <w:rPr>
          <w:lang w:val="en-GB" w:eastAsia="en-US"/>
        </w:rPr>
        <w:t>In</w:t>
      </w:r>
      <w:r w:rsidR="005101CD">
        <w:rPr>
          <w:lang w:val="en-GB" w:eastAsia="en-US"/>
        </w:rPr>
        <w:t xml:space="preserve"> </w:t>
      </w:r>
      <w:r w:rsidR="00E94F19">
        <w:rPr>
          <w:lang w:val="en-GB" w:eastAsia="en-US"/>
        </w:rPr>
        <w:t>RAN</w:t>
      </w:r>
      <w:r w:rsidR="00011409">
        <w:rPr>
          <w:lang w:val="en-GB" w:eastAsia="en-US"/>
        </w:rPr>
        <w:t>1#</w:t>
      </w:r>
      <w:r w:rsidR="009F363A">
        <w:rPr>
          <w:lang w:val="en-GB" w:eastAsia="en-US"/>
        </w:rPr>
        <w:t>118bis</w:t>
      </w:r>
      <w:r w:rsidR="005101CD">
        <w:rPr>
          <w:lang w:val="en-GB" w:eastAsia="en-US"/>
        </w:rPr>
        <w:t xml:space="preserve"> it was agreed </w:t>
      </w:r>
      <w:r w:rsidR="00E94F19">
        <w:rPr>
          <w:lang w:val="en-GB" w:eastAsia="en-US"/>
        </w:rPr>
        <w:t xml:space="preserve">to study </w:t>
      </w:r>
      <w:r w:rsidR="009F363A">
        <w:rPr>
          <w:lang w:eastAsia="en-US"/>
        </w:rPr>
        <w:t>the</w:t>
      </w:r>
      <w:r w:rsidR="00E94F19" w:rsidRPr="00E94F19">
        <w:rPr>
          <w:lang w:eastAsia="en-US"/>
        </w:rPr>
        <w:t xml:space="preserve"> performance impact of dataset distribution mismatch between UE and gNB caused by UE-side additional conditions, but with dataset alignment in terms of NW-side additional conditions</w:t>
      </w:r>
      <w:r w:rsidR="009F363A">
        <w:rPr>
          <w:lang w:eastAsia="en-US"/>
        </w:rPr>
        <w:t xml:space="preserve">. </w:t>
      </w:r>
      <w:r w:rsidR="00C762DF">
        <w:rPr>
          <w:lang w:eastAsia="en-US"/>
        </w:rPr>
        <w:t>The agreement is repeated here for reference:</w:t>
      </w:r>
    </w:p>
    <w:p w14:paraId="5E52DE71" w14:textId="77777777" w:rsidR="00C762DF" w:rsidRPr="006E1B14" w:rsidRDefault="00C762DF" w:rsidP="00C41BC5">
      <w:pPr>
        <w:spacing w:after="0" w:line="240" w:lineRule="auto"/>
        <w:jc w:val="both"/>
        <w:rPr>
          <w:rFonts w:cs="Times New Roman"/>
          <w:bCs/>
          <w:szCs w:val="20"/>
          <w:lang w:val="en-GB"/>
        </w:rPr>
      </w:pPr>
      <w:r w:rsidRPr="006E1B14">
        <w:rPr>
          <w:rFonts w:cs="Times New Roman"/>
          <w:b/>
          <w:bCs/>
          <w:szCs w:val="20"/>
          <w:highlight w:val="green"/>
          <w:lang w:val="en-GB"/>
        </w:rPr>
        <w:t>Agreement</w:t>
      </w:r>
    </w:p>
    <w:p w14:paraId="2C2C708A" w14:textId="77777777" w:rsidR="00C762DF" w:rsidRPr="006E1B14" w:rsidRDefault="00C762DF" w:rsidP="00C41BC5">
      <w:pPr>
        <w:spacing w:after="0" w:line="240" w:lineRule="auto"/>
        <w:jc w:val="both"/>
        <w:rPr>
          <w:rFonts w:cs="Times New Roman"/>
          <w:bCs/>
          <w:szCs w:val="20"/>
          <w:lang w:val="en-GB"/>
        </w:rPr>
      </w:pPr>
      <w:r w:rsidRPr="006E1B14">
        <w:rPr>
          <w:rFonts w:cs="Times New Roman"/>
          <w:bCs/>
          <w:szCs w:val="20"/>
          <w:lang w:val="en-GB"/>
        </w:rPr>
        <w:t>For discussion on performance degradation due to UE-side / NW-side data distribution mismatch with respect to UE side additional condition (issue 4 and 6), consider</w:t>
      </w:r>
    </w:p>
    <w:p w14:paraId="3FE62FA8" w14:textId="77777777" w:rsidR="00C762DF" w:rsidRPr="006E1B14" w:rsidRDefault="00C762DF" w:rsidP="00201B0B">
      <w:pPr>
        <w:numPr>
          <w:ilvl w:val="0"/>
          <w:numId w:val="9"/>
        </w:numPr>
        <w:spacing w:after="0" w:line="240" w:lineRule="auto"/>
        <w:jc w:val="both"/>
        <w:rPr>
          <w:rFonts w:cs="Times New Roman"/>
          <w:bCs/>
          <w:szCs w:val="20"/>
          <w:lang w:val="en-GB"/>
        </w:rPr>
      </w:pPr>
      <w:r w:rsidRPr="006E1B14">
        <w:rPr>
          <w:rFonts w:cs="Times New Roman"/>
          <w:bCs/>
          <w:szCs w:val="20"/>
          <w:lang w:val="en-GB"/>
        </w:rPr>
        <w:t>NW-side data (dataset A) and UE-side data (dataset B) are mismatched in terms of UE-side additional condition (e.g., SVD phase normalization method, UE antenna virtualization, antenna imbalance, antenna spacing / layout, etc)</w:t>
      </w:r>
    </w:p>
    <w:p w14:paraId="7CBF0B7B" w14:textId="77777777" w:rsidR="00C762DF" w:rsidRPr="006E1B14" w:rsidRDefault="00C762DF" w:rsidP="00201B0B">
      <w:pPr>
        <w:numPr>
          <w:ilvl w:val="1"/>
          <w:numId w:val="9"/>
        </w:numPr>
        <w:spacing w:after="0" w:line="240" w:lineRule="auto"/>
        <w:ind w:left="1080"/>
        <w:jc w:val="both"/>
        <w:rPr>
          <w:rFonts w:cs="Times New Roman"/>
          <w:bCs/>
          <w:szCs w:val="20"/>
          <w:lang w:val="en-GB"/>
        </w:rPr>
      </w:pPr>
      <w:r w:rsidRPr="006E1B14">
        <w:rPr>
          <w:rFonts w:cs="Times New Roman"/>
          <w:bCs/>
          <w:szCs w:val="20"/>
          <w:lang w:val="en-GB"/>
        </w:rPr>
        <w:t>Note: dataset A may or may not contain dataset B</w:t>
      </w:r>
    </w:p>
    <w:p w14:paraId="48286A84" w14:textId="77777777" w:rsidR="00C762DF" w:rsidRPr="006E1B14" w:rsidRDefault="00C762DF" w:rsidP="00201B0B">
      <w:pPr>
        <w:numPr>
          <w:ilvl w:val="1"/>
          <w:numId w:val="9"/>
        </w:numPr>
        <w:spacing w:after="0" w:line="240" w:lineRule="auto"/>
        <w:ind w:left="1080"/>
        <w:jc w:val="both"/>
        <w:rPr>
          <w:rFonts w:cs="Times New Roman"/>
          <w:bCs/>
          <w:szCs w:val="20"/>
          <w:lang w:val="en-GB"/>
        </w:rPr>
      </w:pPr>
      <w:r w:rsidRPr="006E1B14">
        <w:rPr>
          <w:rFonts w:cs="Times New Roman"/>
          <w:bCs/>
          <w:szCs w:val="20"/>
          <w:lang w:val="en-GB"/>
        </w:rPr>
        <w:t>Note: if dataset A includes dataset B, this means NW timely collect data from the UE</w:t>
      </w:r>
    </w:p>
    <w:p w14:paraId="518B151B" w14:textId="77777777" w:rsidR="00C762DF" w:rsidRPr="006E1B14" w:rsidRDefault="00C762DF" w:rsidP="00201B0B">
      <w:pPr>
        <w:numPr>
          <w:ilvl w:val="1"/>
          <w:numId w:val="9"/>
        </w:numPr>
        <w:spacing w:after="0" w:line="240" w:lineRule="auto"/>
        <w:ind w:left="1080"/>
        <w:jc w:val="both"/>
        <w:rPr>
          <w:rFonts w:cs="Times New Roman"/>
          <w:bCs/>
          <w:szCs w:val="20"/>
          <w:lang w:val="en-GB"/>
        </w:rPr>
      </w:pPr>
      <w:r w:rsidRPr="006E1B14">
        <w:rPr>
          <w:rFonts w:cs="Times New Roman"/>
          <w:bCs/>
          <w:szCs w:val="20"/>
          <w:lang w:val="en-GB"/>
        </w:rPr>
        <w:t>Note: Dataset A and dataset B are aligned in terms of NW-side additional conditions.</w:t>
      </w:r>
    </w:p>
    <w:p w14:paraId="5FB58DC4" w14:textId="77777777" w:rsidR="00C762DF" w:rsidRPr="006E1B14" w:rsidRDefault="00C762DF" w:rsidP="00201B0B">
      <w:pPr>
        <w:numPr>
          <w:ilvl w:val="0"/>
          <w:numId w:val="9"/>
        </w:numPr>
        <w:spacing w:after="0" w:line="240" w:lineRule="auto"/>
        <w:jc w:val="both"/>
        <w:rPr>
          <w:rFonts w:cs="Times New Roman"/>
          <w:bCs/>
          <w:szCs w:val="20"/>
          <w:lang w:val="en-GB"/>
        </w:rPr>
      </w:pPr>
      <w:r w:rsidRPr="006E1B14">
        <w:rPr>
          <w:rFonts w:cs="Times New Roman"/>
          <w:bCs/>
          <w:szCs w:val="20"/>
          <w:lang w:val="en-GB"/>
        </w:rPr>
        <w:t>Case 1: An encoder-decoder pair is trained on dataset B. This serves as an upper-bound.</w:t>
      </w:r>
    </w:p>
    <w:p w14:paraId="530C73B1" w14:textId="77777777" w:rsidR="00C762DF" w:rsidRPr="006E1B14" w:rsidRDefault="00C762DF" w:rsidP="00201B0B">
      <w:pPr>
        <w:numPr>
          <w:ilvl w:val="0"/>
          <w:numId w:val="9"/>
        </w:numPr>
        <w:spacing w:after="0" w:line="240" w:lineRule="auto"/>
        <w:jc w:val="both"/>
        <w:rPr>
          <w:rFonts w:cs="Times New Roman"/>
          <w:bCs/>
          <w:szCs w:val="20"/>
          <w:lang w:val="en-GB"/>
        </w:rPr>
      </w:pPr>
      <w:r w:rsidRPr="006E1B14">
        <w:rPr>
          <w:rFonts w:cs="Times New Roman"/>
          <w:bCs/>
          <w:szCs w:val="20"/>
          <w:lang w:val="en-GB"/>
        </w:rPr>
        <w:t xml:space="preserve">Case 2 (for direction A): </w:t>
      </w:r>
    </w:p>
    <w:p w14:paraId="1FBF1ED3" w14:textId="77777777" w:rsidR="00C762DF" w:rsidRPr="006E1B14" w:rsidRDefault="00C762DF" w:rsidP="00201B0B">
      <w:pPr>
        <w:numPr>
          <w:ilvl w:val="1"/>
          <w:numId w:val="9"/>
        </w:numPr>
        <w:spacing w:after="0" w:line="240" w:lineRule="auto"/>
        <w:ind w:left="1080"/>
        <w:jc w:val="both"/>
        <w:rPr>
          <w:rFonts w:cs="Times New Roman"/>
          <w:bCs/>
          <w:szCs w:val="20"/>
          <w:lang w:val="en-GB"/>
        </w:rPr>
      </w:pPr>
      <w:r w:rsidRPr="006E1B14">
        <w:rPr>
          <w:rFonts w:cs="Times New Roman"/>
          <w:bCs/>
          <w:szCs w:val="20"/>
          <w:lang w:val="en-GB"/>
        </w:rPr>
        <w:t>For direction A: NW-side trains a decoder on dataset A, and UE-side trains an encoder based on either dataset A, dataset B, or both (where the choice depends on the inter-vendor collaboration Options (4-1 or 3a-1), the training alternatives (Alt 1 or Alt 2) within the Options, and the choice of target CSI for training)</w:t>
      </w:r>
    </w:p>
    <w:p w14:paraId="020E501C" w14:textId="77777777" w:rsidR="00C762DF" w:rsidRPr="006E1B14" w:rsidRDefault="00C762DF" w:rsidP="00201B0B">
      <w:pPr>
        <w:numPr>
          <w:ilvl w:val="0"/>
          <w:numId w:val="9"/>
        </w:numPr>
        <w:spacing w:after="0" w:line="240" w:lineRule="auto"/>
        <w:jc w:val="both"/>
        <w:rPr>
          <w:rFonts w:cs="Times New Roman"/>
          <w:bCs/>
          <w:szCs w:val="20"/>
          <w:lang w:val="en-GB"/>
        </w:rPr>
      </w:pPr>
      <w:r w:rsidRPr="006E1B14">
        <w:rPr>
          <w:rFonts w:cs="Times New Roman"/>
          <w:bCs/>
          <w:szCs w:val="20"/>
          <w:lang w:val="en-GB"/>
        </w:rPr>
        <w:t>Case 3 (for direction B): NW-side train an encoder-decoder on dataset A and transfers the encoder parameters to UE.</w:t>
      </w:r>
    </w:p>
    <w:p w14:paraId="7A23F246" w14:textId="77777777" w:rsidR="00C762DF" w:rsidRPr="006E1B14" w:rsidRDefault="00C762DF" w:rsidP="00201B0B">
      <w:pPr>
        <w:numPr>
          <w:ilvl w:val="0"/>
          <w:numId w:val="9"/>
        </w:numPr>
        <w:spacing w:after="0" w:line="240" w:lineRule="auto"/>
        <w:jc w:val="both"/>
        <w:rPr>
          <w:rFonts w:cs="Times New Roman"/>
          <w:bCs/>
          <w:szCs w:val="20"/>
          <w:lang w:val="en-GB"/>
        </w:rPr>
      </w:pPr>
      <w:r w:rsidRPr="006E1B14">
        <w:rPr>
          <w:rFonts w:cs="Times New Roman"/>
          <w:bCs/>
          <w:szCs w:val="20"/>
          <w:lang w:val="en-GB"/>
        </w:rPr>
        <w:t>Study issue 4 and 6 by evaluating the inference performance for Case 2 / 3 on test dataset B, comparing to the inference performance for case 1 on test dataset B.</w:t>
      </w:r>
    </w:p>
    <w:p w14:paraId="00107559" w14:textId="2577F79A" w:rsidR="00C762DF" w:rsidRDefault="00C762DF" w:rsidP="00201B0B">
      <w:pPr>
        <w:numPr>
          <w:ilvl w:val="0"/>
          <w:numId w:val="9"/>
        </w:numPr>
        <w:spacing w:after="0" w:line="240" w:lineRule="auto"/>
        <w:jc w:val="both"/>
        <w:rPr>
          <w:rFonts w:cs="Times New Roman"/>
          <w:bCs/>
          <w:szCs w:val="20"/>
          <w:lang w:val="en-GB"/>
        </w:rPr>
      </w:pPr>
      <w:r w:rsidRPr="006E1B14">
        <w:rPr>
          <w:rFonts w:cs="Times New Roman"/>
          <w:bCs/>
          <w:szCs w:val="20"/>
          <w:lang w:val="en-GB"/>
        </w:rPr>
        <w:t>Note: Evaluations are assumed to performed without common reference model structure among companies.</w:t>
      </w:r>
    </w:p>
    <w:p w14:paraId="2D7476A3" w14:textId="77777777" w:rsidR="00C41BC5" w:rsidRPr="00B6542D" w:rsidRDefault="00C41BC5" w:rsidP="00C41BC5">
      <w:pPr>
        <w:spacing w:after="0" w:line="240" w:lineRule="auto"/>
        <w:ind w:left="720"/>
        <w:jc w:val="both"/>
        <w:rPr>
          <w:rFonts w:cs="Times New Roman"/>
          <w:bCs/>
          <w:szCs w:val="20"/>
          <w:lang w:val="en-GB"/>
        </w:rPr>
      </w:pPr>
    </w:p>
    <w:p w14:paraId="155F77B6" w14:textId="2D08737B" w:rsidR="001A4653" w:rsidRDefault="0063188E" w:rsidP="00C47734">
      <w:pPr>
        <w:jc w:val="both"/>
        <w:rPr>
          <w:lang w:val="en-GB" w:eastAsia="en-US"/>
        </w:rPr>
      </w:pPr>
      <w:r>
        <w:rPr>
          <w:lang w:eastAsia="en-US"/>
        </w:rPr>
        <w:t>This st</w:t>
      </w:r>
      <w:r w:rsidR="0038441A">
        <w:rPr>
          <w:lang w:eastAsia="en-US"/>
        </w:rPr>
        <w:t xml:space="preserve">udy is in the context of </w:t>
      </w:r>
      <w:r w:rsidR="00F84260">
        <w:rPr>
          <w:lang w:eastAsia="en-US"/>
        </w:rPr>
        <w:t xml:space="preserve">interoperability under Direction A </w:t>
      </w:r>
      <w:r w:rsidR="00F84260">
        <w:rPr>
          <w:lang w:val="en-GB" w:eastAsia="en-US"/>
        </w:rPr>
        <w:t>(s</w:t>
      </w:r>
      <w:r w:rsidR="00F84260" w:rsidRPr="00404310">
        <w:rPr>
          <w:lang w:val="en-GB" w:eastAsia="en-US"/>
        </w:rPr>
        <w:t xml:space="preserve">haring parameters/reference model/dataset that enables UE-side offline </w:t>
      </w:r>
      <w:r w:rsidR="008443C0" w:rsidRPr="00404310">
        <w:rPr>
          <w:lang w:val="en-GB" w:eastAsia="en-US"/>
        </w:rPr>
        <w:t>engineering)</w:t>
      </w:r>
      <w:r w:rsidR="000209E9">
        <w:rPr>
          <w:lang w:val="en-GB" w:eastAsia="en-US"/>
        </w:rPr>
        <w:t xml:space="preserve"> and Direction B (</w:t>
      </w:r>
      <w:r w:rsidR="00511AD6">
        <w:rPr>
          <w:lang w:val="en-GB" w:eastAsia="en-US"/>
        </w:rPr>
        <w:t>s</w:t>
      </w:r>
      <w:r w:rsidR="00511AD6" w:rsidRPr="00511AD6">
        <w:rPr>
          <w:lang w:val="en-GB" w:eastAsia="en-US"/>
        </w:rPr>
        <w:t>haring NW side encoder parameter to UE side for UE side inference directly with on-device operation</w:t>
      </w:r>
      <w:r w:rsidR="000209E9">
        <w:rPr>
          <w:lang w:val="en-GB" w:eastAsia="en-US"/>
        </w:rPr>
        <w:t>)</w:t>
      </w:r>
      <w:r w:rsidR="00511AD6">
        <w:rPr>
          <w:lang w:val="en-GB" w:eastAsia="en-US"/>
        </w:rPr>
        <w:t xml:space="preserve">. </w:t>
      </w:r>
      <w:r w:rsidR="0039434F">
        <w:rPr>
          <w:lang w:eastAsia="en-US"/>
        </w:rPr>
        <w:t>Thi</w:t>
      </w:r>
      <w:r w:rsidR="006B2093">
        <w:rPr>
          <w:lang w:eastAsia="en-US"/>
        </w:rPr>
        <w:t>s study is aimed at resolving Issue 4</w:t>
      </w:r>
      <w:r w:rsidR="00186733">
        <w:rPr>
          <w:lang w:eastAsia="en-US"/>
        </w:rPr>
        <w:t xml:space="preserve"> for Direction A and Issue </w:t>
      </w:r>
      <w:r w:rsidR="001E7CE9">
        <w:rPr>
          <w:lang w:eastAsia="en-US"/>
        </w:rPr>
        <w:t>6 for Direction B</w:t>
      </w:r>
      <w:r w:rsidR="006B0B99">
        <w:rPr>
          <w:lang w:eastAsia="en-US"/>
        </w:rPr>
        <w:t xml:space="preserve">. </w:t>
      </w:r>
      <w:r w:rsidR="00D33078">
        <w:rPr>
          <w:lang w:eastAsia="en-US"/>
        </w:rPr>
        <w:t>The agreements list several</w:t>
      </w:r>
      <w:r w:rsidR="008A1A98">
        <w:rPr>
          <w:lang w:eastAsia="en-US"/>
        </w:rPr>
        <w:t xml:space="preserve"> examples of UE-side additional conditions, </w:t>
      </w:r>
      <w:r w:rsidR="00D33078">
        <w:rPr>
          <w:lang w:eastAsia="en-US"/>
        </w:rPr>
        <w:t>including</w:t>
      </w:r>
      <w:r w:rsidR="008A1A98" w:rsidRPr="008A1A98">
        <w:rPr>
          <w:lang w:val="en-GB" w:eastAsia="en-US"/>
        </w:rPr>
        <w:t xml:space="preserve"> SVD phase normalization method, UE antenna virtualization, antenna imbalance, </w:t>
      </w:r>
      <w:r w:rsidR="002D3559">
        <w:rPr>
          <w:lang w:val="en-GB" w:eastAsia="en-US"/>
        </w:rPr>
        <w:t xml:space="preserve">and </w:t>
      </w:r>
      <w:r w:rsidR="008A1A98" w:rsidRPr="008A1A98">
        <w:rPr>
          <w:lang w:val="en-GB" w:eastAsia="en-US"/>
        </w:rPr>
        <w:t>antenna spacing / layout</w:t>
      </w:r>
      <w:r w:rsidR="002D3559">
        <w:rPr>
          <w:lang w:val="en-GB" w:eastAsia="en-US"/>
        </w:rPr>
        <w:t>.</w:t>
      </w:r>
      <w:r w:rsidR="003B7822">
        <w:rPr>
          <w:lang w:val="en-GB" w:eastAsia="en-US"/>
        </w:rPr>
        <w:t xml:space="preserve"> It was</w:t>
      </w:r>
      <w:r w:rsidR="0061440A">
        <w:rPr>
          <w:lang w:val="en-GB" w:eastAsia="en-US"/>
        </w:rPr>
        <w:t xml:space="preserve"> proposed to study</w:t>
      </w:r>
      <w:r w:rsidR="009F5B4B">
        <w:rPr>
          <w:lang w:val="en-GB" w:eastAsia="en-US"/>
        </w:rPr>
        <w:t xml:space="preserve"> compression performance</w:t>
      </w:r>
      <w:r w:rsidR="003A247C">
        <w:rPr>
          <w:lang w:val="en-GB" w:eastAsia="en-US"/>
        </w:rPr>
        <w:t xml:space="preserve"> of various </w:t>
      </w:r>
      <w:r w:rsidR="00E64A3D">
        <w:rPr>
          <w:lang w:val="en-GB" w:eastAsia="en-US"/>
        </w:rPr>
        <w:t>training approaches</w:t>
      </w:r>
      <w:r w:rsidR="00F46A3E">
        <w:rPr>
          <w:lang w:val="en-GB" w:eastAsia="en-US"/>
        </w:rPr>
        <w:t>.</w:t>
      </w:r>
    </w:p>
    <w:p w14:paraId="104476C1" w14:textId="76ACBE43" w:rsidR="00F46A3E" w:rsidRDefault="00361E98" w:rsidP="00C47734">
      <w:pPr>
        <w:jc w:val="both"/>
        <w:rPr>
          <w:lang w:val="en-GB" w:eastAsia="en-US"/>
        </w:rPr>
      </w:pPr>
      <w:r>
        <w:rPr>
          <w:lang w:val="en-GB" w:eastAsia="en-US"/>
        </w:rPr>
        <w:t>The</w:t>
      </w:r>
      <w:r w:rsidR="005E14C7">
        <w:rPr>
          <w:lang w:val="en-GB" w:eastAsia="en-US"/>
        </w:rPr>
        <w:t xml:space="preserve"> study assumes the existence of datasets A and B with different UE-side additional conditions</w:t>
      </w:r>
      <w:r w:rsidR="00D7101B">
        <w:rPr>
          <w:lang w:val="en-GB" w:eastAsia="en-US"/>
        </w:rPr>
        <w:t>.</w:t>
      </w:r>
      <w:r w:rsidR="006851FE">
        <w:rPr>
          <w:lang w:val="en-GB" w:eastAsia="en-US"/>
        </w:rPr>
        <w:t xml:space="preserve"> </w:t>
      </w:r>
      <w:r w:rsidR="00DB495D">
        <w:rPr>
          <w:lang w:val="en-GB" w:eastAsia="en-US"/>
        </w:rPr>
        <w:t>The dataset B is assumed to be</w:t>
      </w:r>
      <w:r w:rsidR="00F3344B">
        <w:rPr>
          <w:lang w:val="en-GB" w:eastAsia="en-US"/>
        </w:rPr>
        <w:t xml:space="preserve"> representative of the actual UE-side additional condition of a particular UE</w:t>
      </w:r>
      <w:r w:rsidR="00A0558E">
        <w:rPr>
          <w:lang w:val="en-GB" w:eastAsia="en-US"/>
        </w:rPr>
        <w:t xml:space="preserve"> model, and the dataset A </w:t>
      </w:r>
      <w:r w:rsidR="00562E03">
        <w:rPr>
          <w:lang w:val="en-GB" w:eastAsia="en-US"/>
        </w:rPr>
        <w:t xml:space="preserve">represents data available </w:t>
      </w:r>
      <w:r w:rsidR="00A10327">
        <w:rPr>
          <w:lang w:val="en-GB" w:eastAsia="en-US"/>
        </w:rPr>
        <w:t>for the NW-side offline engineering.</w:t>
      </w:r>
      <w:r w:rsidR="00D51B67">
        <w:rPr>
          <w:lang w:val="en-GB" w:eastAsia="en-US"/>
        </w:rPr>
        <w:t xml:space="preserve"> The idea is to </w:t>
      </w:r>
      <w:r w:rsidR="002F4E2A">
        <w:rPr>
          <w:lang w:val="en-GB" w:eastAsia="en-US"/>
        </w:rPr>
        <w:t>train encoders/decoders by various methods and test their performance on dataset B</w:t>
      </w:r>
      <w:r w:rsidR="00FF5A25">
        <w:rPr>
          <w:lang w:val="en-GB" w:eastAsia="en-US"/>
        </w:rPr>
        <w:t>, in the following three cases:</w:t>
      </w:r>
    </w:p>
    <w:p w14:paraId="66F82170" w14:textId="70A10CDC" w:rsidR="0078794F" w:rsidRDefault="00AD10DB" w:rsidP="00976E02">
      <w:pPr>
        <w:jc w:val="both"/>
        <w:rPr>
          <w:lang w:val="en-GB" w:eastAsia="en-US"/>
        </w:rPr>
      </w:pPr>
      <w:r>
        <w:rPr>
          <w:lang w:val="en-GB" w:eastAsia="en-US"/>
        </w:rPr>
        <w:t xml:space="preserve">Case 1: </w:t>
      </w:r>
      <w:r w:rsidR="00B71509">
        <w:rPr>
          <w:lang w:val="en-GB" w:eastAsia="en-US"/>
        </w:rPr>
        <w:t>an encoder-decoder pair is trained on dataset B</w:t>
      </w:r>
      <w:r w:rsidR="00AB14D3">
        <w:rPr>
          <w:lang w:val="en-GB" w:eastAsia="en-US"/>
        </w:rPr>
        <w:t xml:space="preserve">. </w:t>
      </w:r>
    </w:p>
    <w:p w14:paraId="34F1D531" w14:textId="5CB454D4" w:rsidR="00AB14D3" w:rsidRDefault="00AB14D3" w:rsidP="00976E02">
      <w:pPr>
        <w:jc w:val="both"/>
        <w:rPr>
          <w:lang w:val="en-GB" w:eastAsia="en-US"/>
        </w:rPr>
      </w:pPr>
      <w:r>
        <w:rPr>
          <w:lang w:val="en-GB" w:eastAsia="en-US"/>
        </w:rPr>
        <w:t xml:space="preserve">Case 2: </w:t>
      </w:r>
      <w:r w:rsidR="00A55DDF" w:rsidRPr="00A55DDF">
        <w:rPr>
          <w:lang w:val="en-GB" w:eastAsia="en-US"/>
        </w:rPr>
        <w:t>For direction A</w:t>
      </w:r>
      <w:r w:rsidR="00A55DDF">
        <w:rPr>
          <w:lang w:val="en-GB" w:eastAsia="en-US"/>
        </w:rPr>
        <w:t xml:space="preserve"> (sequential training)</w:t>
      </w:r>
      <w:r w:rsidR="00A55DDF" w:rsidRPr="00A55DDF">
        <w:rPr>
          <w:lang w:val="en-GB" w:eastAsia="en-US"/>
        </w:rPr>
        <w:t>: NW-side trains a decoder on dataset A, and UE-side trains an encoder based on either dataset A, dataset B, or both</w:t>
      </w:r>
      <w:r w:rsidR="0029798D">
        <w:rPr>
          <w:lang w:val="en-GB" w:eastAsia="en-US"/>
        </w:rPr>
        <w:t xml:space="preserve"> (depending on the sub</w:t>
      </w:r>
      <w:r w:rsidR="00456AA0">
        <w:rPr>
          <w:lang w:val="en-GB" w:eastAsia="en-US"/>
        </w:rPr>
        <w:t>-</w:t>
      </w:r>
      <w:r w:rsidR="0029798D">
        <w:rPr>
          <w:lang w:val="en-GB" w:eastAsia="en-US"/>
        </w:rPr>
        <w:t>options).</w:t>
      </w:r>
    </w:p>
    <w:p w14:paraId="508AB384" w14:textId="4338682C" w:rsidR="00112DA4" w:rsidRDefault="00112DA4" w:rsidP="00976E02">
      <w:pPr>
        <w:jc w:val="both"/>
        <w:rPr>
          <w:lang w:val="en-GB" w:eastAsia="en-US"/>
        </w:rPr>
      </w:pPr>
      <w:r>
        <w:rPr>
          <w:lang w:val="en-GB" w:eastAsia="en-US"/>
        </w:rPr>
        <w:t xml:space="preserve">Case 3: For direction </w:t>
      </w:r>
      <w:r w:rsidR="00C12819">
        <w:rPr>
          <w:lang w:val="en-GB" w:eastAsia="en-US"/>
        </w:rPr>
        <w:t>B: an encoder-decoder pair is trained on dataset A</w:t>
      </w:r>
      <w:r w:rsidR="006851FE">
        <w:rPr>
          <w:lang w:val="en-GB" w:eastAsia="en-US"/>
        </w:rPr>
        <w:t>.</w:t>
      </w:r>
    </w:p>
    <w:p w14:paraId="7133A3B3" w14:textId="3608F618" w:rsidR="00932F76" w:rsidRPr="001E1986" w:rsidRDefault="00724D02" w:rsidP="00932F76">
      <w:pPr>
        <w:pStyle w:val="Heading4"/>
        <w:rPr>
          <w:b/>
          <w:bCs/>
        </w:rPr>
      </w:pPr>
      <w:r w:rsidRPr="001E1986">
        <w:rPr>
          <w:b/>
          <w:bCs/>
        </w:rPr>
        <w:t>Pair</w:t>
      </w:r>
      <w:r w:rsidR="00B06CD4" w:rsidRPr="001E1986">
        <w:rPr>
          <w:b/>
          <w:bCs/>
        </w:rPr>
        <w:t>-wise impact of UE-side additional conditions</w:t>
      </w:r>
    </w:p>
    <w:p w14:paraId="2EB301FA" w14:textId="457E0095" w:rsidR="00CF5B3B" w:rsidRDefault="00CF5B3B" w:rsidP="00976E02">
      <w:pPr>
        <w:jc w:val="both"/>
        <w:rPr>
          <w:lang w:val="en-GB" w:eastAsia="en-US"/>
        </w:rPr>
      </w:pPr>
      <w:r>
        <w:rPr>
          <w:lang w:val="en-GB" w:eastAsia="en-US"/>
        </w:rPr>
        <w:t xml:space="preserve">One key question </w:t>
      </w:r>
      <w:r w:rsidR="00195B6A">
        <w:rPr>
          <w:lang w:val="en-GB" w:eastAsia="en-US"/>
        </w:rPr>
        <w:t>to answer is which UE-side additional conditions</w:t>
      </w:r>
      <w:r w:rsidR="004510B5">
        <w:rPr>
          <w:lang w:val="en-GB" w:eastAsia="en-US"/>
        </w:rPr>
        <w:t xml:space="preserve"> may lead to</w:t>
      </w:r>
      <w:r w:rsidR="00A4300B">
        <w:rPr>
          <w:lang w:val="en-GB" w:eastAsia="en-US"/>
        </w:rPr>
        <w:t xml:space="preserve"> performance degradation in data mismatch scenarios.</w:t>
      </w:r>
    </w:p>
    <w:p w14:paraId="3569C987" w14:textId="2110EA1F" w:rsidR="00211813" w:rsidRDefault="009D783D" w:rsidP="00976E02">
      <w:pPr>
        <w:jc w:val="both"/>
        <w:rPr>
          <w:lang w:val="en-GB" w:eastAsia="en-US"/>
        </w:rPr>
      </w:pPr>
      <w:r>
        <w:rPr>
          <w:lang w:val="en-GB" w:eastAsia="en-US"/>
        </w:rPr>
        <w:t>For this contribution, w</w:t>
      </w:r>
      <w:r w:rsidR="00554E9A">
        <w:rPr>
          <w:lang w:val="en-GB" w:eastAsia="en-US"/>
        </w:rPr>
        <w:t xml:space="preserve">e performed experiments to generate </w:t>
      </w:r>
      <w:r w:rsidR="000A1D2E">
        <w:rPr>
          <w:lang w:val="en-GB" w:eastAsia="en-US"/>
        </w:rPr>
        <w:t>different datas</w:t>
      </w:r>
      <w:r w:rsidR="002522B1">
        <w:rPr>
          <w:lang w:val="en-GB" w:eastAsia="en-US"/>
        </w:rPr>
        <w:t>e</w:t>
      </w:r>
      <w:r w:rsidR="000A1D2E">
        <w:rPr>
          <w:lang w:val="en-GB" w:eastAsia="en-US"/>
        </w:rPr>
        <w:t>ts</w:t>
      </w:r>
      <w:r w:rsidR="007E64BA">
        <w:rPr>
          <w:lang w:val="en-GB" w:eastAsia="en-US"/>
        </w:rPr>
        <w:t xml:space="preserve"> corresponding to different examples of UE-side conditions.</w:t>
      </w:r>
      <w:r w:rsidR="00032A15">
        <w:rPr>
          <w:lang w:val="en-GB" w:eastAsia="en-US"/>
        </w:rPr>
        <w:t xml:space="preserve"> </w:t>
      </w:r>
      <w:r w:rsidR="00C32762">
        <w:rPr>
          <w:lang w:val="en-GB" w:eastAsia="en-US"/>
        </w:rPr>
        <w:t xml:space="preserve">We refer to these datasets as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D203EC">
        <w:rPr>
          <w:lang w:val="en-GB" w:eastAsia="en-US"/>
        </w:rPr>
        <w:t xml:space="preserve"> for </w:t>
      </w:r>
      <w:r w:rsidR="00BE54CF">
        <w:rPr>
          <w:lang w:val="en-GB" w:eastAsia="en-US"/>
        </w:rPr>
        <w:t>five different datasets</w:t>
      </w:r>
      <w:r w:rsidR="00030A1B">
        <w:rPr>
          <w:lang w:val="en-GB" w:eastAsia="en-US"/>
        </w:rPr>
        <w:t xml:space="preserve"> </w:t>
      </w:r>
      <m:oMath>
        <m:r>
          <w:rPr>
            <w:rFonts w:ascii="Cambria Math" w:hAnsi="Cambria Math"/>
            <w:lang w:val="en-GB" w:eastAsia="en-US"/>
          </w:rPr>
          <m:t>k=1,…,5</m:t>
        </m:r>
      </m:oMath>
      <w:r w:rsidR="00030A1B">
        <w:rPr>
          <w:lang w:val="en-GB" w:eastAsia="en-US"/>
        </w:rPr>
        <w:t xml:space="preserve">. </w:t>
      </w:r>
      <w:r w:rsidR="008B7A91">
        <w:rPr>
          <w:lang w:val="en-GB" w:eastAsia="en-US"/>
        </w:rPr>
        <w:t>From these datasets, we</w:t>
      </w:r>
      <w:r w:rsidR="00F80DAD">
        <w:rPr>
          <w:lang w:val="en-GB" w:eastAsia="en-US"/>
        </w:rPr>
        <w:t xml:space="preserve"> performed 5 case 1 studies</w:t>
      </w:r>
      <w:r w:rsidR="006A796E">
        <w:rPr>
          <w:lang w:val="en-GB" w:eastAsia="en-US"/>
        </w:rPr>
        <w:t xml:space="preserve"> (</w:t>
      </w:r>
      <w:r w:rsidR="0002270D">
        <w:rPr>
          <w:lang w:val="en-GB" w:eastAsia="en-US"/>
        </w:rPr>
        <w:t>train with</w:t>
      </w:r>
      <w:r w:rsidR="00B702BE">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B702BE">
        <w:rPr>
          <w:lang w:val="en-GB" w:eastAsia="en-US"/>
        </w:rPr>
        <w:t xml:space="preserve"> and test on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962ADE">
        <w:rPr>
          <w:lang w:val="en-GB" w:eastAsia="en-US"/>
        </w:rPr>
        <w:t>)</w:t>
      </w:r>
      <w:r w:rsidR="00836B4E">
        <w:rPr>
          <w:lang w:val="en-GB" w:eastAsia="en-US"/>
        </w:rPr>
        <w:t xml:space="preserve">. We also </w:t>
      </w:r>
      <w:r w:rsidR="003728F5">
        <w:rPr>
          <w:lang w:val="en-GB" w:eastAsia="en-US"/>
        </w:rPr>
        <w:t xml:space="preserve">performed </w:t>
      </w:r>
      <w:r w:rsidR="00CD3DE1">
        <w:rPr>
          <w:lang w:val="en-GB" w:eastAsia="en-US"/>
        </w:rPr>
        <w:t xml:space="preserve">20 case </w:t>
      </w:r>
      <w:r w:rsidR="003D2C19">
        <w:rPr>
          <w:lang w:val="en-GB" w:eastAsia="en-US"/>
        </w:rPr>
        <w:t xml:space="preserve">3 studies (train with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j</m:t>
            </m:r>
          </m:sub>
        </m:sSub>
      </m:oMath>
      <w:r w:rsidR="0026149C">
        <w:rPr>
          <w:lang w:val="en-GB" w:eastAsia="en-US"/>
        </w:rPr>
        <w:t xml:space="preserve"> and test on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26149C">
        <w:rPr>
          <w:lang w:val="en-GB" w:eastAsia="en-US"/>
        </w:rPr>
        <w:t xml:space="preserve">). </w:t>
      </w:r>
      <w:r w:rsidR="00D978D7">
        <w:rPr>
          <w:lang w:val="en-GB" w:eastAsia="en-US"/>
        </w:rPr>
        <w:t>For pairs</w:t>
      </w:r>
      <w:r w:rsidR="00235231">
        <w:rPr>
          <w:lang w:val="en-GB" w:eastAsia="en-US"/>
        </w:rPr>
        <w:t xml:space="preserve"> of datasets</w:t>
      </w:r>
      <w:r w:rsidR="00D978D7">
        <w:rPr>
          <w:lang w:val="en-GB" w:eastAsia="en-US"/>
        </w:rPr>
        <w:t xml:space="preserve"> in which the Case 3 performance is close to the Case 1 performance, </w:t>
      </w:r>
      <w:r w:rsidR="007D1C62">
        <w:rPr>
          <w:lang w:val="en-GB" w:eastAsia="en-US"/>
        </w:rPr>
        <w:t>we can conclude that there is little impact from dataset mismatch</w:t>
      </w:r>
      <w:r w:rsidR="009138D4">
        <w:rPr>
          <w:lang w:val="en-GB" w:eastAsia="en-US"/>
        </w:rPr>
        <w:t xml:space="preserve">. </w:t>
      </w:r>
      <w:r w:rsidR="00235231">
        <w:rPr>
          <w:lang w:val="en-GB" w:eastAsia="en-US"/>
        </w:rPr>
        <w:t>For pairs of datasets</w:t>
      </w:r>
      <w:r w:rsidR="00BE2252">
        <w:rPr>
          <w:lang w:val="en-GB" w:eastAsia="en-US"/>
        </w:rPr>
        <w:t xml:space="preserve"> in which the Case 3 performance is far</w:t>
      </w:r>
      <w:r w:rsidR="00771AB3">
        <w:rPr>
          <w:lang w:val="en-GB" w:eastAsia="en-US"/>
        </w:rPr>
        <w:t xml:space="preserve"> from the Case 1 performance, </w:t>
      </w:r>
      <w:r w:rsidR="0043296E">
        <w:rPr>
          <w:lang w:val="en-GB" w:eastAsia="en-US"/>
        </w:rPr>
        <w:t xml:space="preserve">there </w:t>
      </w:r>
      <w:r w:rsidR="00B2321D">
        <w:rPr>
          <w:lang w:val="en-GB" w:eastAsia="en-US"/>
        </w:rPr>
        <w:t xml:space="preserve">data mismatch is impactful and </w:t>
      </w:r>
      <w:r w:rsidR="00F4352D">
        <w:rPr>
          <w:lang w:val="en-GB" w:eastAsia="en-US"/>
        </w:rPr>
        <w:t>further study is warranted</w:t>
      </w:r>
      <w:r w:rsidR="00B80994">
        <w:rPr>
          <w:lang w:val="en-GB" w:eastAsia="en-US"/>
        </w:rPr>
        <w:t xml:space="preserve"> to determine </w:t>
      </w:r>
      <w:r w:rsidR="001A63CC">
        <w:rPr>
          <w:lang w:val="en-GB" w:eastAsia="en-US"/>
        </w:rPr>
        <w:t>how the impact can be mitigated</w:t>
      </w:r>
      <w:r w:rsidR="008E4B5A">
        <w:rPr>
          <w:lang w:val="en-GB" w:eastAsia="en-US"/>
        </w:rPr>
        <w:t>.</w:t>
      </w:r>
    </w:p>
    <w:p w14:paraId="31865330" w14:textId="31DAE497" w:rsidR="00B70E22" w:rsidRDefault="00B70E22" w:rsidP="009425F7">
      <w:pPr>
        <w:jc w:val="both"/>
        <w:rPr>
          <w:lang w:val="en-GB" w:eastAsia="en-US"/>
        </w:rPr>
      </w:pPr>
      <w:r>
        <w:rPr>
          <w:lang w:val="en-GB" w:eastAsia="en-US"/>
        </w:rPr>
        <w:t>For this study, we used</w:t>
      </w:r>
      <w:r w:rsidR="00176F28">
        <w:rPr>
          <w:lang w:val="en-GB" w:eastAsia="en-US"/>
        </w:rPr>
        <w:t xml:space="preserve"> a dataset of </w:t>
      </w:r>
      <w:r w:rsidR="00F42FAC">
        <w:rPr>
          <w:lang w:val="en-GB" w:eastAsia="en-US"/>
        </w:rPr>
        <w:t>Urban Macro</w:t>
      </w:r>
      <w:r w:rsidR="00DC2BEA">
        <w:rPr>
          <w:lang w:val="en-GB" w:eastAsia="en-US"/>
        </w:rPr>
        <w:t xml:space="preserve"> channel matrices with 32 Tx ports and 4</w:t>
      </w:r>
      <w:r w:rsidR="00F47DCA">
        <w:rPr>
          <w:lang w:val="en-GB" w:eastAsia="en-US"/>
        </w:rPr>
        <w:t xml:space="preserve"> Rx ports</w:t>
      </w:r>
      <w:r w:rsidR="00B20B7C">
        <w:rPr>
          <w:lang w:val="en-GB" w:eastAsia="en-US"/>
        </w:rPr>
        <w:t xml:space="preserve"> on 52 frequency resources</w:t>
      </w:r>
      <w:r w:rsidR="0027239C">
        <w:rPr>
          <w:lang w:val="en-GB" w:eastAsia="en-US"/>
        </w:rPr>
        <w:t xml:space="preserve"> (</w:t>
      </w:r>
      <w:r w:rsidR="00C6130E">
        <w:rPr>
          <w:lang w:val="en-GB" w:eastAsia="en-US"/>
        </w:rPr>
        <w:t>PRBs)</w:t>
      </w:r>
      <w:r w:rsidR="009D7C03">
        <w:rPr>
          <w:lang w:val="en-GB" w:eastAsia="en-US"/>
        </w:rPr>
        <w:t>.</w:t>
      </w:r>
      <w:r w:rsidR="00EF1FAD">
        <w:rPr>
          <w:lang w:val="en-GB" w:eastAsia="en-US"/>
        </w:rPr>
        <w:t xml:space="preserve"> The</w:t>
      </w:r>
      <w:r w:rsidR="008F5494">
        <w:rPr>
          <w:lang w:val="en-GB" w:eastAsia="en-US"/>
        </w:rPr>
        <w:t xml:space="preserve"> UE </w:t>
      </w:r>
      <w:r w:rsidR="009E7CC1">
        <w:rPr>
          <w:lang w:val="en-GB" w:eastAsia="en-US"/>
        </w:rPr>
        <w:t xml:space="preserve">array </w:t>
      </w:r>
      <w:r w:rsidR="008F5494">
        <w:rPr>
          <w:lang w:val="en-GB" w:eastAsia="en-US"/>
        </w:rPr>
        <w:t>configuration is</w:t>
      </w:r>
      <w:r w:rsidR="00E94524">
        <w:rPr>
          <w:lang w:val="en-GB" w:eastAsia="en-US"/>
        </w:rPr>
        <w:t xml:space="preserve"> (1,2,2,1,1,1,2)</w:t>
      </w:r>
      <w:r w:rsidR="007B7769">
        <w:rPr>
          <w:lang w:val="en-GB" w:eastAsia="en-US"/>
        </w:rPr>
        <w:t xml:space="preserve"> and the </w:t>
      </w:r>
      <w:r w:rsidR="00B8203F">
        <w:rPr>
          <w:lang w:val="en-GB" w:eastAsia="en-US"/>
        </w:rPr>
        <w:t>NW side</w:t>
      </w:r>
      <w:r w:rsidR="00673A9E">
        <w:rPr>
          <w:lang w:val="en-GB" w:eastAsia="en-US"/>
        </w:rPr>
        <w:t xml:space="preserve"> </w:t>
      </w:r>
      <w:r w:rsidR="009E7CC1">
        <w:rPr>
          <w:lang w:val="en-GB" w:eastAsia="en-US"/>
        </w:rPr>
        <w:t xml:space="preserve">array </w:t>
      </w:r>
      <w:r w:rsidR="00673A9E">
        <w:rPr>
          <w:lang w:val="en-GB" w:eastAsia="en-US"/>
        </w:rPr>
        <w:t>configuration is (</w:t>
      </w:r>
      <w:r w:rsidR="005259A9">
        <w:rPr>
          <w:lang w:val="en-GB" w:eastAsia="en-US"/>
        </w:rPr>
        <w:t>8,8,2,1,1,2,8).</w:t>
      </w:r>
    </w:p>
    <w:p w14:paraId="4F69DBB3" w14:textId="41BF45D9" w:rsidR="006801E4" w:rsidRDefault="008E4B5A" w:rsidP="00C41BC5">
      <w:pPr>
        <w:spacing w:after="0"/>
        <w:rPr>
          <w:lang w:val="en-GB" w:eastAsia="en-US"/>
        </w:rPr>
      </w:pPr>
      <w:r>
        <w:rPr>
          <w:lang w:val="en-GB" w:eastAsia="en-US"/>
        </w:rPr>
        <w:t xml:space="preserve">The </w:t>
      </w:r>
      <w:r w:rsidR="000B5A76">
        <w:rPr>
          <w:lang w:val="en-GB" w:eastAsia="en-US"/>
        </w:rPr>
        <w:t>five datasets</w:t>
      </w:r>
      <w:r w:rsidR="00092606">
        <w:rPr>
          <w:lang w:val="en-GB" w:eastAsia="en-US"/>
        </w:rPr>
        <w:t xml:space="preserve"> are as follows:</w:t>
      </w:r>
    </w:p>
    <w:p w14:paraId="34E00676" w14:textId="1FD861D0" w:rsidR="004147B0" w:rsidRDefault="005E54AF" w:rsidP="00201B0B">
      <w:pPr>
        <w:pStyle w:val="ListParagraph"/>
        <w:numPr>
          <w:ilvl w:val="0"/>
          <w:numId w:val="10"/>
        </w:numPr>
        <w:jc w:val="both"/>
        <w:rPr>
          <w:lang w:val="en-GB" w:eastAsia="en-US"/>
        </w:rPr>
      </w:pPr>
      <w:r>
        <w:rPr>
          <w:lang w:val="en-GB" w:eastAsia="en-US"/>
        </w:rPr>
        <w:t>Baseline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1</m:t>
            </m:r>
          </m:sub>
        </m:sSub>
      </m:oMath>
      <w:r w:rsidR="00FF47AC">
        <w:rPr>
          <w:lang w:val="en-GB" w:eastAsia="en-US"/>
        </w:rPr>
        <w:t>)</w:t>
      </w:r>
      <w:r>
        <w:rPr>
          <w:lang w:val="en-GB" w:eastAsia="en-US"/>
        </w:rPr>
        <w:t>:</w:t>
      </w:r>
      <w:r w:rsidR="00E4312A">
        <w:rPr>
          <w:lang w:val="en-GB" w:eastAsia="en-US"/>
        </w:rPr>
        <w:t xml:space="preserve"> A covariance matrix is computed for each subband of 4</w:t>
      </w:r>
      <w:r w:rsidR="00FF6B3B">
        <w:rPr>
          <w:lang w:val="en-GB" w:eastAsia="en-US"/>
        </w:rPr>
        <w:t xml:space="preserve"> frequency resources</w:t>
      </w:r>
      <w:r w:rsidR="00086205">
        <w:rPr>
          <w:lang w:val="en-GB" w:eastAsia="en-US"/>
        </w:rPr>
        <w:t>, and then</w:t>
      </w:r>
      <w:r w:rsidR="00EC5D21">
        <w:rPr>
          <w:lang w:val="en-GB" w:eastAsia="en-US"/>
        </w:rPr>
        <w:t xml:space="preserve"> the dominant </w:t>
      </w:r>
      <w:r w:rsidR="0090775D">
        <w:rPr>
          <w:lang w:val="en-GB" w:eastAsia="en-US"/>
        </w:rPr>
        <w:t>eigenvector is calculated</w:t>
      </w:r>
      <w:r w:rsidR="00062BFA">
        <w:rPr>
          <w:lang w:val="en-GB" w:eastAsia="en-US"/>
        </w:rPr>
        <w:t xml:space="preserve"> using </w:t>
      </w:r>
      <w:r w:rsidR="00792FDE">
        <w:rPr>
          <w:lang w:val="en-GB" w:eastAsia="en-US"/>
        </w:rPr>
        <w:t xml:space="preserve">the MATLAB </w:t>
      </w:r>
      <w:r w:rsidR="00E6460E">
        <w:rPr>
          <w:lang w:val="en-GB" w:eastAsia="en-US"/>
        </w:rPr>
        <w:t>“</w:t>
      </w:r>
      <w:proofErr w:type="spellStart"/>
      <w:r w:rsidR="00792FDE">
        <w:rPr>
          <w:lang w:val="en-GB" w:eastAsia="en-US"/>
        </w:rPr>
        <w:t>svds</w:t>
      </w:r>
      <w:proofErr w:type="spellEnd"/>
      <w:r w:rsidR="00E6460E">
        <w:rPr>
          <w:lang w:val="en-GB" w:eastAsia="en-US"/>
        </w:rPr>
        <w:t>”</w:t>
      </w:r>
      <w:r w:rsidR="009C26EF">
        <w:rPr>
          <w:lang w:val="en-GB" w:eastAsia="en-US"/>
        </w:rPr>
        <w:t xml:space="preserve"> </w:t>
      </w:r>
      <w:r w:rsidR="00893F93">
        <w:rPr>
          <w:lang w:val="en-GB" w:eastAsia="en-US"/>
        </w:rPr>
        <w:t xml:space="preserve">function. </w:t>
      </w:r>
      <w:r w:rsidR="00C31E92">
        <w:rPr>
          <w:lang w:val="en-GB" w:eastAsia="en-US"/>
        </w:rPr>
        <w:t xml:space="preserve">Phases </w:t>
      </w:r>
      <w:r w:rsidR="006C193E">
        <w:rPr>
          <w:lang w:val="en-GB" w:eastAsia="en-US"/>
        </w:rPr>
        <w:t xml:space="preserve">of any given </w:t>
      </w:r>
      <w:r w:rsidR="00B0680D">
        <w:rPr>
          <w:lang w:val="en-GB" w:eastAsia="en-US"/>
        </w:rPr>
        <w:t xml:space="preserve">eigenvector element </w:t>
      </w:r>
      <w:r w:rsidR="00C31E92">
        <w:rPr>
          <w:lang w:val="en-GB" w:eastAsia="en-US"/>
        </w:rPr>
        <w:t xml:space="preserve">appear random due to pseudo-random initialization </w:t>
      </w:r>
      <w:r w:rsidR="00B523B8">
        <w:rPr>
          <w:lang w:val="en-GB" w:eastAsia="en-US"/>
        </w:rPr>
        <w:t>of the internal algorithm.</w:t>
      </w:r>
    </w:p>
    <w:p w14:paraId="3F2573CF" w14:textId="02EF8D09" w:rsidR="00B523B8" w:rsidRDefault="0043386B" w:rsidP="00201B0B">
      <w:pPr>
        <w:pStyle w:val="ListParagraph"/>
        <w:numPr>
          <w:ilvl w:val="0"/>
          <w:numId w:val="10"/>
        </w:numPr>
        <w:jc w:val="both"/>
        <w:rPr>
          <w:lang w:val="en-GB" w:eastAsia="en-US"/>
        </w:rPr>
      </w:pPr>
      <w:r>
        <w:rPr>
          <w:lang w:val="en-GB" w:eastAsia="en-US"/>
        </w:rPr>
        <w:t>Pure Real Phase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2</m:t>
            </m:r>
          </m:sub>
        </m:sSub>
      </m:oMath>
      <w:r w:rsidR="00FF47AC">
        <w:rPr>
          <w:lang w:val="en-GB" w:eastAsia="en-US"/>
        </w:rPr>
        <w:t>)</w:t>
      </w:r>
      <w:r>
        <w:rPr>
          <w:lang w:val="en-GB" w:eastAsia="en-US"/>
        </w:rPr>
        <w:t xml:space="preserve">: </w:t>
      </w:r>
      <w:r w:rsidR="00A06CC6">
        <w:rPr>
          <w:lang w:val="en-GB" w:eastAsia="en-US"/>
        </w:rPr>
        <w:t xml:space="preserve">after SVD, </w:t>
      </w:r>
      <w:r>
        <w:rPr>
          <w:lang w:val="en-GB" w:eastAsia="en-US"/>
        </w:rPr>
        <w:t xml:space="preserve">each eigenvector is </w:t>
      </w:r>
      <w:r w:rsidR="00EF5AF0">
        <w:rPr>
          <w:lang w:val="en-GB" w:eastAsia="en-US"/>
        </w:rPr>
        <w:t>multiplied by a</w:t>
      </w:r>
      <w:r w:rsidR="00D5288B">
        <w:rPr>
          <w:lang w:val="en-GB" w:eastAsia="en-US"/>
        </w:rPr>
        <w:t xml:space="preserve"> unit magnitude complex value </w:t>
      </w:r>
      <m:oMath>
        <m:sSup>
          <m:sSupPr>
            <m:ctrlPr>
              <w:rPr>
                <w:rFonts w:ascii="Cambria Math" w:hAnsi="Cambria Math"/>
                <w:i/>
                <w:lang w:val="en-GB" w:eastAsia="en-US"/>
              </w:rPr>
            </m:ctrlPr>
          </m:sSupPr>
          <m:e>
            <m:r>
              <w:rPr>
                <w:rFonts w:ascii="Cambria Math" w:hAnsi="Cambria Math"/>
                <w:lang w:val="en-GB" w:eastAsia="en-US"/>
              </w:rPr>
              <m:t>e</m:t>
            </m:r>
          </m:e>
          <m:sup>
            <m:r>
              <w:rPr>
                <w:rFonts w:ascii="Cambria Math" w:hAnsi="Cambria Math"/>
                <w:lang w:val="en-GB" w:eastAsia="en-US"/>
              </w:rPr>
              <m:t>jθ</m:t>
            </m:r>
          </m:sup>
        </m:sSup>
      </m:oMath>
      <w:r w:rsidR="00051663">
        <w:rPr>
          <w:lang w:val="en-GB" w:eastAsia="en-US"/>
        </w:rPr>
        <w:t xml:space="preserve"> to ensure that the last component is non-negative real.</w:t>
      </w:r>
    </w:p>
    <w:p w14:paraId="454A0462" w14:textId="61CCD034" w:rsidR="0096165B" w:rsidRDefault="00051663" w:rsidP="00201B0B">
      <w:pPr>
        <w:pStyle w:val="ListParagraph"/>
        <w:numPr>
          <w:ilvl w:val="0"/>
          <w:numId w:val="10"/>
        </w:numPr>
        <w:jc w:val="both"/>
        <w:rPr>
          <w:lang w:val="en-GB" w:eastAsia="en-US"/>
        </w:rPr>
      </w:pPr>
      <w:r>
        <w:rPr>
          <w:lang w:val="en-GB" w:eastAsia="en-US"/>
        </w:rPr>
        <w:t>Pure Imaginary Phase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3</m:t>
            </m:r>
          </m:sub>
        </m:sSub>
      </m:oMath>
      <w:r w:rsidR="00FF47AC">
        <w:rPr>
          <w:lang w:val="en-GB" w:eastAsia="en-US"/>
        </w:rPr>
        <w:t>)</w:t>
      </w:r>
      <w:r>
        <w:rPr>
          <w:lang w:val="en-GB" w:eastAsia="en-US"/>
        </w:rPr>
        <w:t xml:space="preserve">: </w:t>
      </w:r>
      <w:r w:rsidR="00505910">
        <w:rPr>
          <w:lang w:val="en-GB" w:eastAsia="en-US"/>
        </w:rPr>
        <w:t xml:space="preserve">after SVD, </w:t>
      </w:r>
      <w:r>
        <w:rPr>
          <w:lang w:val="en-GB" w:eastAsia="en-US"/>
        </w:rPr>
        <w:t>each eigenvector is multiplied</w:t>
      </w:r>
      <w:r w:rsidR="0096165B">
        <w:rPr>
          <w:lang w:val="en-GB" w:eastAsia="en-US"/>
        </w:rPr>
        <w:t xml:space="preserve"> by a unit magnitude complex value </w:t>
      </w:r>
      <m:oMath>
        <m:sSup>
          <m:sSupPr>
            <m:ctrlPr>
              <w:rPr>
                <w:rFonts w:ascii="Cambria Math" w:hAnsi="Cambria Math"/>
                <w:i/>
                <w:lang w:val="en-GB" w:eastAsia="en-US"/>
              </w:rPr>
            </m:ctrlPr>
          </m:sSupPr>
          <m:e>
            <m:r>
              <w:rPr>
                <w:rFonts w:ascii="Cambria Math" w:hAnsi="Cambria Math"/>
                <w:lang w:val="en-GB" w:eastAsia="en-US"/>
              </w:rPr>
              <m:t>e</m:t>
            </m:r>
          </m:e>
          <m:sup>
            <m:r>
              <w:rPr>
                <w:rFonts w:ascii="Cambria Math" w:hAnsi="Cambria Math"/>
                <w:lang w:val="en-GB" w:eastAsia="en-US"/>
              </w:rPr>
              <m:t>jθ</m:t>
            </m:r>
          </m:sup>
        </m:sSup>
      </m:oMath>
      <w:r w:rsidR="0096165B">
        <w:rPr>
          <w:lang w:val="en-GB" w:eastAsia="en-US"/>
        </w:rPr>
        <w:t xml:space="preserve"> to ensure that the last component is non-negative </w:t>
      </w:r>
      <w:r w:rsidR="00B930DC">
        <w:rPr>
          <w:lang w:val="en-GB" w:eastAsia="en-US"/>
        </w:rPr>
        <w:t>imaginary</w:t>
      </w:r>
      <w:r w:rsidR="0096165B">
        <w:rPr>
          <w:lang w:val="en-GB" w:eastAsia="en-US"/>
        </w:rPr>
        <w:t>.</w:t>
      </w:r>
    </w:p>
    <w:p w14:paraId="5ADD9DFE" w14:textId="19B0DAFC" w:rsidR="00051663" w:rsidRDefault="00B930DC" w:rsidP="00201B0B">
      <w:pPr>
        <w:pStyle w:val="ListParagraph"/>
        <w:numPr>
          <w:ilvl w:val="0"/>
          <w:numId w:val="10"/>
        </w:numPr>
        <w:jc w:val="both"/>
        <w:rPr>
          <w:lang w:val="en-GB" w:eastAsia="en-US"/>
        </w:rPr>
      </w:pPr>
      <w:r>
        <w:rPr>
          <w:lang w:val="en-GB" w:eastAsia="en-US"/>
        </w:rPr>
        <w:t>Antenna Imbalance</w:t>
      </w:r>
      <w:r w:rsidR="00FF47AC">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4</m:t>
            </m:r>
          </m:sub>
        </m:sSub>
      </m:oMath>
      <w:r w:rsidR="00FF47AC">
        <w:rPr>
          <w:lang w:val="en-GB" w:eastAsia="en-US"/>
        </w:rPr>
        <w:t>)</w:t>
      </w:r>
      <w:r>
        <w:rPr>
          <w:lang w:val="en-GB" w:eastAsia="en-US"/>
        </w:rPr>
        <w:t xml:space="preserve">: </w:t>
      </w:r>
      <w:r w:rsidR="00E26A34">
        <w:rPr>
          <w:lang w:val="en-GB" w:eastAsia="en-US"/>
        </w:rPr>
        <w:t>The first row of each 4 x 32 channel matrix is multiplied by a factor of 4 before</w:t>
      </w:r>
      <w:r w:rsidR="0088580C">
        <w:rPr>
          <w:lang w:val="en-GB" w:eastAsia="en-US"/>
        </w:rPr>
        <w:t xml:space="preserve"> covariance matrix calculation.</w:t>
      </w:r>
    </w:p>
    <w:p w14:paraId="4767DB82" w14:textId="65D9F204" w:rsidR="0088580C" w:rsidRDefault="0088580C" w:rsidP="00201B0B">
      <w:pPr>
        <w:pStyle w:val="ListParagraph"/>
        <w:numPr>
          <w:ilvl w:val="0"/>
          <w:numId w:val="10"/>
        </w:numPr>
        <w:jc w:val="both"/>
        <w:rPr>
          <w:lang w:val="en-GB" w:eastAsia="en-US"/>
        </w:rPr>
      </w:pPr>
      <w:r>
        <w:rPr>
          <w:lang w:val="en-GB" w:eastAsia="en-US"/>
        </w:rPr>
        <w:t xml:space="preserve">Virtual </w:t>
      </w:r>
      <w:r w:rsidR="00575E0D">
        <w:rPr>
          <w:lang w:val="en-GB" w:eastAsia="en-US"/>
        </w:rPr>
        <w:t>Port Configuration</w:t>
      </w:r>
      <w:r w:rsidR="00C51CB7">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5</m:t>
            </m:r>
          </m:sub>
        </m:sSub>
        <m:r>
          <w:rPr>
            <w:rFonts w:ascii="Cambria Math" w:hAnsi="Cambria Math"/>
            <w:lang w:val="en-GB" w:eastAsia="en-US"/>
          </w:rPr>
          <m:t xml:space="preserve">): </m:t>
        </m:r>
      </m:oMath>
      <w:r w:rsidR="00950E73">
        <w:rPr>
          <w:lang w:val="en-GB" w:eastAsia="en-US"/>
        </w:rPr>
        <w:t xml:space="preserve">The 4 x 32 channel is reduced to 2 x 32 </w:t>
      </w:r>
      <w:r w:rsidR="00166298">
        <w:rPr>
          <w:lang w:val="en-GB" w:eastAsia="en-US"/>
        </w:rPr>
        <w:t>before</w:t>
      </w:r>
      <w:r w:rsidR="00DE7D14">
        <w:rPr>
          <w:lang w:val="en-GB" w:eastAsia="en-US"/>
        </w:rPr>
        <w:t xml:space="preserve"> covariance matrix calculation. This is done by summing the </w:t>
      </w:r>
      <w:r w:rsidR="00FC129C">
        <w:rPr>
          <w:lang w:val="en-GB" w:eastAsia="en-US"/>
        </w:rPr>
        <w:t>pairs of rows corresponding to</w:t>
      </w:r>
      <w:r w:rsidR="007D2D4E">
        <w:rPr>
          <w:lang w:val="en-GB" w:eastAsia="en-US"/>
        </w:rPr>
        <w:t xml:space="preserve"> the same polarization, for each of the two polarizations.</w:t>
      </w:r>
    </w:p>
    <w:p w14:paraId="6927DBB4" w14:textId="77777777" w:rsidR="00C41BC5" w:rsidRDefault="00C41BC5" w:rsidP="00C41BC5">
      <w:pPr>
        <w:pStyle w:val="ListParagraph"/>
        <w:ind w:left="644"/>
        <w:jc w:val="both"/>
        <w:rPr>
          <w:lang w:val="en-GB" w:eastAsia="en-US"/>
        </w:rPr>
      </w:pPr>
    </w:p>
    <w:p w14:paraId="0C5F8B1F" w14:textId="2DA4529F" w:rsidR="004762C1" w:rsidRDefault="00B130B2" w:rsidP="000259E5">
      <w:pPr>
        <w:jc w:val="both"/>
        <w:rPr>
          <w:lang w:val="en-GB" w:eastAsia="en-US"/>
        </w:rPr>
      </w:pPr>
      <w:r>
        <w:rPr>
          <w:lang w:val="en-GB" w:eastAsia="en-US"/>
        </w:rPr>
        <w:fldChar w:fldCharType="begin"/>
      </w:r>
      <w:r>
        <w:rPr>
          <w:lang w:val="en-GB" w:eastAsia="en-US"/>
        </w:rPr>
        <w:instrText xml:space="preserve"> REF _Ref181848697 \h </w:instrText>
      </w:r>
      <w:r>
        <w:rPr>
          <w:lang w:val="en-GB" w:eastAsia="en-US"/>
        </w:rPr>
      </w:r>
      <w:r>
        <w:rPr>
          <w:lang w:val="en-GB" w:eastAsia="en-US"/>
        </w:rPr>
        <w:fldChar w:fldCharType="separate"/>
      </w:r>
      <w:r w:rsidR="00E22932">
        <w:t xml:space="preserve">Table </w:t>
      </w:r>
      <w:r w:rsidR="00E22932">
        <w:rPr>
          <w:noProof/>
        </w:rPr>
        <w:t>1</w:t>
      </w:r>
      <w:r>
        <w:rPr>
          <w:lang w:val="en-GB" w:eastAsia="en-US"/>
        </w:rPr>
        <w:fldChar w:fldCharType="end"/>
      </w:r>
      <w:r w:rsidR="00FB3317">
        <w:rPr>
          <w:lang w:val="en-GB" w:eastAsia="en-US"/>
        </w:rPr>
        <w:t xml:space="preserve"> below shows</w:t>
      </w:r>
      <w:r w:rsidR="000A7B18">
        <w:rPr>
          <w:lang w:val="en-GB" w:eastAsia="en-US"/>
        </w:rPr>
        <w:t xml:space="preserve"> the </w:t>
      </w:r>
      <w:r w:rsidR="00D671E0">
        <w:rPr>
          <w:lang w:val="en-GB" w:eastAsia="en-US"/>
        </w:rPr>
        <w:t>SGCS</w:t>
      </w:r>
      <w:r w:rsidR="00C757CE">
        <w:rPr>
          <w:lang w:val="en-GB" w:eastAsia="en-US"/>
        </w:rPr>
        <w:t xml:space="preserve"> obtained when training a model</w:t>
      </w:r>
      <w:r w:rsidR="00AF0284">
        <w:rPr>
          <w:lang w:val="en-GB" w:eastAsia="en-US"/>
        </w:rPr>
        <w:t xml:space="preserve"> on</w:t>
      </w:r>
      <w:r w:rsidR="00F854D8">
        <w:rPr>
          <w:lang w:val="en-GB" w:eastAsia="en-US"/>
        </w:rPr>
        <w:t xml:space="preserve"> dataset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j</m:t>
            </m:r>
          </m:sub>
        </m:sSub>
      </m:oMath>
      <w:r w:rsidR="00F854D8">
        <w:rPr>
          <w:lang w:val="en-GB" w:eastAsia="en-US"/>
        </w:rPr>
        <w:t xml:space="preserve"> and testing it on dataset </w:t>
      </w:r>
      <m:oMath>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k</m:t>
            </m:r>
          </m:sub>
        </m:sSub>
      </m:oMath>
      <w:r w:rsidR="00E005BD">
        <w:rPr>
          <w:lang w:val="en-GB" w:eastAsia="en-US"/>
        </w:rPr>
        <w:t xml:space="preserve"> for each pair of datasets.</w:t>
      </w:r>
    </w:p>
    <w:p w14:paraId="2DCBD50E" w14:textId="77777777" w:rsidR="001B4E33" w:rsidRDefault="001B4E33">
      <w:pPr>
        <w:spacing w:after="0" w:line="240" w:lineRule="auto"/>
        <w:rPr>
          <w:lang w:val="en-GB" w:eastAsia="en-US"/>
        </w:rPr>
      </w:pPr>
      <w:r>
        <w:rPr>
          <w:lang w:val="en-GB" w:eastAsia="en-US"/>
        </w:rPr>
        <w:br w:type="page"/>
      </w:r>
    </w:p>
    <w:p w14:paraId="2E09049F" w14:textId="77777777" w:rsidR="004762C1" w:rsidRDefault="004762C1" w:rsidP="000259E5">
      <w:pPr>
        <w:jc w:val="both"/>
        <w:rPr>
          <w:lang w:val="en-GB" w:eastAsia="en-US"/>
        </w:rPr>
      </w:pPr>
    </w:p>
    <w:p w14:paraId="175059E4" w14:textId="2CC26372" w:rsidR="00EA5E3A" w:rsidRDefault="00EA5E3A" w:rsidP="00EA5E3A">
      <w:pPr>
        <w:pStyle w:val="Caption"/>
        <w:keepNext/>
        <w:jc w:val="center"/>
      </w:pPr>
      <w:bookmarkStart w:id="13" w:name="_Ref181848697"/>
      <w:r>
        <w:t xml:space="preserve">Table </w:t>
      </w:r>
      <w:r w:rsidR="00E22932">
        <w:fldChar w:fldCharType="begin"/>
      </w:r>
      <w:r w:rsidR="00E22932">
        <w:instrText xml:space="preserve"> SEQ Table \* ARABIC </w:instrText>
      </w:r>
      <w:r w:rsidR="00E22932">
        <w:fldChar w:fldCharType="separate"/>
      </w:r>
      <w:r w:rsidR="00E22932">
        <w:rPr>
          <w:noProof/>
        </w:rPr>
        <w:t>1</w:t>
      </w:r>
      <w:r w:rsidR="00E22932">
        <w:rPr>
          <w:noProof/>
        </w:rPr>
        <w:fldChar w:fldCharType="end"/>
      </w:r>
      <w:bookmarkEnd w:id="13"/>
      <w:r>
        <w:t xml:space="preserve">: </w:t>
      </w:r>
      <w:r w:rsidR="00B130B2" w:rsidRPr="00B130B2">
        <w:t>Value of SGCS obtained when training an encoder-decoder pair under one UE-side additional condition and testing it on another UE-side additional condition, for give different simulated conditions</w:t>
      </w:r>
      <w:r w:rsidR="00B130B2">
        <w:t>.</w:t>
      </w:r>
    </w:p>
    <w:tbl>
      <w:tblPr>
        <w:tblStyle w:val="TableGrid"/>
        <w:tblW w:w="0" w:type="auto"/>
        <w:jc w:val="center"/>
        <w:tblLook w:val="04A0" w:firstRow="1" w:lastRow="0" w:firstColumn="1" w:lastColumn="0" w:noHBand="0" w:noVBand="1"/>
      </w:tblPr>
      <w:tblGrid>
        <w:gridCol w:w="1057"/>
        <w:gridCol w:w="1367"/>
        <w:gridCol w:w="1057"/>
        <w:gridCol w:w="1057"/>
        <w:gridCol w:w="1124"/>
        <w:gridCol w:w="1322"/>
        <w:gridCol w:w="1062"/>
      </w:tblGrid>
      <w:tr w:rsidR="00466EE2" w:rsidRPr="00466EE2" w14:paraId="51F07C0B" w14:textId="77777777" w:rsidTr="00C41BC5">
        <w:trPr>
          <w:trHeight w:val="277"/>
          <w:jc w:val="center"/>
        </w:trPr>
        <w:tc>
          <w:tcPr>
            <w:tcW w:w="2424" w:type="dxa"/>
            <w:gridSpan w:val="2"/>
            <w:vMerge w:val="restart"/>
            <w:vAlign w:val="center"/>
            <w:hideMark/>
          </w:tcPr>
          <w:p w14:paraId="616FF44F" w14:textId="699A1CE4" w:rsidR="00466EE2" w:rsidRPr="00466EE2" w:rsidRDefault="00466EE2" w:rsidP="0021742F">
            <w:pPr>
              <w:spacing w:after="0"/>
              <w:jc w:val="center"/>
              <w:rPr>
                <w:lang w:eastAsia="en-US"/>
              </w:rPr>
            </w:pPr>
            <w:r w:rsidRPr="00466EE2">
              <w:rPr>
                <w:lang w:eastAsia="en-US"/>
              </w:rPr>
              <w:t xml:space="preserve">SGCS, </w:t>
            </w:r>
            <w:r w:rsidR="0021742F" w:rsidRPr="00466EE2">
              <w:rPr>
                <w:lang w:eastAsia="en-US"/>
              </w:rPr>
              <w:t>Eigenvector</w:t>
            </w:r>
            <w:r w:rsidRPr="00466EE2">
              <w:rPr>
                <w:lang w:eastAsia="en-US"/>
              </w:rPr>
              <w:t xml:space="preserve"> 1</w:t>
            </w:r>
          </w:p>
        </w:tc>
        <w:tc>
          <w:tcPr>
            <w:tcW w:w="5622" w:type="dxa"/>
            <w:gridSpan w:val="5"/>
            <w:vAlign w:val="center"/>
            <w:hideMark/>
          </w:tcPr>
          <w:p w14:paraId="1EFC5909" w14:textId="77777777" w:rsidR="00466EE2" w:rsidRPr="00466EE2" w:rsidRDefault="00466EE2" w:rsidP="0021742F">
            <w:pPr>
              <w:spacing w:after="0"/>
              <w:jc w:val="center"/>
              <w:rPr>
                <w:lang w:eastAsia="en-US"/>
              </w:rPr>
            </w:pPr>
            <w:r w:rsidRPr="00466EE2">
              <w:rPr>
                <w:lang w:eastAsia="en-US"/>
              </w:rPr>
              <w:t>Test Dataset</w:t>
            </w:r>
          </w:p>
        </w:tc>
      </w:tr>
      <w:tr w:rsidR="00466EE2" w:rsidRPr="00466EE2" w14:paraId="251C8B5D" w14:textId="77777777" w:rsidTr="00C41BC5">
        <w:trPr>
          <w:trHeight w:val="555"/>
          <w:jc w:val="center"/>
        </w:trPr>
        <w:tc>
          <w:tcPr>
            <w:tcW w:w="2424" w:type="dxa"/>
            <w:gridSpan w:val="2"/>
            <w:vMerge/>
            <w:hideMark/>
          </w:tcPr>
          <w:p w14:paraId="11D3A0AB" w14:textId="77777777" w:rsidR="00466EE2" w:rsidRPr="00466EE2" w:rsidRDefault="00466EE2">
            <w:pPr>
              <w:rPr>
                <w:lang w:eastAsia="en-US"/>
              </w:rPr>
            </w:pPr>
          </w:p>
        </w:tc>
        <w:tc>
          <w:tcPr>
            <w:tcW w:w="1057" w:type="dxa"/>
            <w:vAlign w:val="center"/>
            <w:hideMark/>
          </w:tcPr>
          <w:p w14:paraId="7EC77E75" w14:textId="77777777" w:rsidR="00466EE2" w:rsidRPr="00466EE2" w:rsidRDefault="00466EE2" w:rsidP="00FD5F32">
            <w:pPr>
              <w:spacing w:after="0"/>
              <w:jc w:val="center"/>
              <w:rPr>
                <w:lang w:eastAsia="en-US"/>
              </w:rPr>
            </w:pPr>
            <w:r w:rsidRPr="00466EE2">
              <w:rPr>
                <w:lang w:eastAsia="en-US"/>
              </w:rPr>
              <w:t>Baseline</w:t>
            </w:r>
          </w:p>
        </w:tc>
        <w:tc>
          <w:tcPr>
            <w:tcW w:w="1057" w:type="dxa"/>
            <w:vAlign w:val="center"/>
            <w:hideMark/>
          </w:tcPr>
          <w:p w14:paraId="464B5380" w14:textId="77777777" w:rsidR="00466EE2" w:rsidRPr="00466EE2" w:rsidRDefault="00466EE2" w:rsidP="0021742F">
            <w:pPr>
              <w:spacing w:after="0"/>
              <w:jc w:val="center"/>
              <w:rPr>
                <w:lang w:eastAsia="en-US"/>
              </w:rPr>
            </w:pPr>
            <w:r w:rsidRPr="00466EE2">
              <w:rPr>
                <w:lang w:eastAsia="en-US"/>
              </w:rPr>
              <w:t>Real Phase</w:t>
            </w:r>
          </w:p>
        </w:tc>
        <w:tc>
          <w:tcPr>
            <w:tcW w:w="1124" w:type="dxa"/>
            <w:vAlign w:val="center"/>
            <w:hideMark/>
          </w:tcPr>
          <w:p w14:paraId="52CF3F39" w14:textId="77777777" w:rsidR="00466EE2" w:rsidRPr="00466EE2" w:rsidRDefault="00466EE2" w:rsidP="0021742F">
            <w:pPr>
              <w:spacing w:after="0"/>
              <w:jc w:val="center"/>
              <w:rPr>
                <w:lang w:eastAsia="en-US"/>
              </w:rPr>
            </w:pPr>
            <w:proofErr w:type="spellStart"/>
            <w:r w:rsidRPr="00466EE2">
              <w:rPr>
                <w:lang w:eastAsia="en-US"/>
              </w:rPr>
              <w:t>Imag</w:t>
            </w:r>
            <w:proofErr w:type="spellEnd"/>
            <w:r w:rsidRPr="00466EE2">
              <w:rPr>
                <w:lang w:eastAsia="en-US"/>
              </w:rPr>
              <w:t xml:space="preserve"> Phase</w:t>
            </w:r>
          </w:p>
        </w:tc>
        <w:tc>
          <w:tcPr>
            <w:tcW w:w="1322" w:type="dxa"/>
            <w:vAlign w:val="center"/>
            <w:hideMark/>
          </w:tcPr>
          <w:p w14:paraId="73B952DB" w14:textId="77777777" w:rsidR="00466EE2" w:rsidRPr="00466EE2" w:rsidRDefault="00466EE2" w:rsidP="0021742F">
            <w:pPr>
              <w:spacing w:after="0"/>
              <w:jc w:val="center"/>
              <w:rPr>
                <w:lang w:eastAsia="en-US"/>
              </w:rPr>
            </w:pPr>
            <w:r w:rsidRPr="00466EE2">
              <w:rPr>
                <w:lang w:eastAsia="en-US"/>
              </w:rPr>
              <w:t>Imbalance</w:t>
            </w:r>
          </w:p>
        </w:tc>
        <w:tc>
          <w:tcPr>
            <w:tcW w:w="1060" w:type="dxa"/>
            <w:vAlign w:val="center"/>
            <w:hideMark/>
          </w:tcPr>
          <w:p w14:paraId="27ACA401" w14:textId="77777777" w:rsidR="00466EE2" w:rsidRPr="00466EE2" w:rsidRDefault="00466EE2" w:rsidP="0021742F">
            <w:pPr>
              <w:spacing w:after="0"/>
              <w:jc w:val="center"/>
              <w:rPr>
                <w:lang w:eastAsia="en-US"/>
              </w:rPr>
            </w:pPr>
            <w:r w:rsidRPr="00466EE2">
              <w:rPr>
                <w:lang w:eastAsia="en-US"/>
              </w:rPr>
              <w:t>Virtual Ports</w:t>
            </w:r>
          </w:p>
        </w:tc>
      </w:tr>
      <w:tr w:rsidR="00E10975" w:rsidRPr="00466EE2" w14:paraId="7C9E3D2F" w14:textId="77777777" w:rsidTr="00C41BC5">
        <w:trPr>
          <w:trHeight w:val="277"/>
          <w:jc w:val="center"/>
        </w:trPr>
        <w:tc>
          <w:tcPr>
            <w:tcW w:w="1057" w:type="dxa"/>
            <w:vMerge w:val="restart"/>
            <w:vAlign w:val="center"/>
            <w:hideMark/>
          </w:tcPr>
          <w:p w14:paraId="531B2FD2" w14:textId="77777777" w:rsidR="00466EE2" w:rsidRPr="00466EE2" w:rsidRDefault="00466EE2" w:rsidP="0021742F">
            <w:pPr>
              <w:spacing w:after="0"/>
              <w:jc w:val="center"/>
              <w:rPr>
                <w:lang w:eastAsia="en-US"/>
              </w:rPr>
            </w:pPr>
            <w:r w:rsidRPr="00466EE2">
              <w:rPr>
                <w:lang w:eastAsia="en-US"/>
              </w:rPr>
              <w:t>Training Dataset</w:t>
            </w:r>
          </w:p>
        </w:tc>
        <w:tc>
          <w:tcPr>
            <w:tcW w:w="1366" w:type="dxa"/>
            <w:vAlign w:val="center"/>
            <w:hideMark/>
          </w:tcPr>
          <w:p w14:paraId="55067E9A" w14:textId="77777777" w:rsidR="00466EE2" w:rsidRPr="00466EE2" w:rsidRDefault="00466EE2" w:rsidP="0021742F">
            <w:pPr>
              <w:spacing w:after="0"/>
              <w:jc w:val="center"/>
              <w:rPr>
                <w:lang w:eastAsia="en-US"/>
              </w:rPr>
            </w:pPr>
            <w:r w:rsidRPr="00466EE2">
              <w:rPr>
                <w:lang w:eastAsia="en-US"/>
              </w:rPr>
              <w:t>Baseline</w:t>
            </w:r>
          </w:p>
        </w:tc>
        <w:tc>
          <w:tcPr>
            <w:tcW w:w="1057" w:type="dxa"/>
            <w:shd w:val="clear" w:color="auto" w:fill="DEEAF6" w:themeFill="accent1" w:themeFillTint="33"/>
            <w:vAlign w:val="center"/>
            <w:hideMark/>
          </w:tcPr>
          <w:p w14:paraId="7533C8B0" w14:textId="77777777" w:rsidR="00466EE2" w:rsidRPr="00466EE2" w:rsidRDefault="00466EE2" w:rsidP="0021742F">
            <w:pPr>
              <w:spacing w:after="0"/>
              <w:jc w:val="center"/>
              <w:rPr>
                <w:lang w:eastAsia="en-US"/>
              </w:rPr>
            </w:pPr>
            <w:r w:rsidRPr="00466EE2">
              <w:rPr>
                <w:lang w:eastAsia="en-US"/>
              </w:rPr>
              <w:t>0.818</w:t>
            </w:r>
          </w:p>
        </w:tc>
        <w:tc>
          <w:tcPr>
            <w:tcW w:w="1057" w:type="dxa"/>
            <w:shd w:val="clear" w:color="auto" w:fill="FBE4D5" w:themeFill="accent2" w:themeFillTint="33"/>
            <w:vAlign w:val="center"/>
            <w:hideMark/>
          </w:tcPr>
          <w:p w14:paraId="5EA6F39C" w14:textId="77777777" w:rsidR="00466EE2" w:rsidRPr="00466EE2" w:rsidRDefault="00466EE2" w:rsidP="0021742F">
            <w:pPr>
              <w:spacing w:after="0"/>
              <w:jc w:val="center"/>
              <w:rPr>
                <w:lang w:eastAsia="en-US"/>
              </w:rPr>
            </w:pPr>
            <w:r w:rsidRPr="00466EE2">
              <w:rPr>
                <w:lang w:eastAsia="en-US"/>
              </w:rPr>
              <w:t>0.724</w:t>
            </w:r>
          </w:p>
        </w:tc>
        <w:tc>
          <w:tcPr>
            <w:tcW w:w="1124" w:type="dxa"/>
            <w:shd w:val="clear" w:color="auto" w:fill="FBE4D5" w:themeFill="accent2" w:themeFillTint="33"/>
            <w:vAlign w:val="center"/>
            <w:hideMark/>
          </w:tcPr>
          <w:p w14:paraId="45DC8243" w14:textId="77777777" w:rsidR="00466EE2" w:rsidRPr="00466EE2" w:rsidRDefault="00466EE2" w:rsidP="0021742F">
            <w:pPr>
              <w:spacing w:after="0"/>
              <w:jc w:val="center"/>
              <w:rPr>
                <w:lang w:eastAsia="en-US"/>
              </w:rPr>
            </w:pPr>
            <w:r w:rsidRPr="00466EE2">
              <w:rPr>
                <w:lang w:eastAsia="en-US"/>
              </w:rPr>
              <w:t>0.732</w:t>
            </w:r>
          </w:p>
        </w:tc>
        <w:tc>
          <w:tcPr>
            <w:tcW w:w="1322" w:type="dxa"/>
            <w:shd w:val="clear" w:color="auto" w:fill="E2EFD9" w:themeFill="accent6" w:themeFillTint="33"/>
            <w:vAlign w:val="center"/>
            <w:hideMark/>
          </w:tcPr>
          <w:p w14:paraId="377E0EF8" w14:textId="77777777" w:rsidR="00466EE2" w:rsidRPr="00466EE2" w:rsidRDefault="00466EE2" w:rsidP="0021742F">
            <w:pPr>
              <w:spacing w:after="0"/>
              <w:jc w:val="center"/>
              <w:rPr>
                <w:lang w:eastAsia="en-US"/>
              </w:rPr>
            </w:pPr>
            <w:r w:rsidRPr="00466EE2">
              <w:rPr>
                <w:lang w:eastAsia="en-US"/>
              </w:rPr>
              <w:t>0.791</w:t>
            </w:r>
          </w:p>
        </w:tc>
        <w:tc>
          <w:tcPr>
            <w:tcW w:w="1060" w:type="dxa"/>
            <w:shd w:val="clear" w:color="auto" w:fill="E2EFD9" w:themeFill="accent6" w:themeFillTint="33"/>
            <w:vAlign w:val="center"/>
            <w:hideMark/>
          </w:tcPr>
          <w:p w14:paraId="7A1116A2" w14:textId="77777777" w:rsidR="00466EE2" w:rsidRPr="00466EE2" w:rsidRDefault="00466EE2" w:rsidP="0021742F">
            <w:pPr>
              <w:spacing w:after="0"/>
              <w:jc w:val="center"/>
              <w:rPr>
                <w:lang w:eastAsia="en-US"/>
              </w:rPr>
            </w:pPr>
            <w:r w:rsidRPr="00466EE2">
              <w:rPr>
                <w:lang w:eastAsia="en-US"/>
              </w:rPr>
              <w:t>0.797</w:t>
            </w:r>
          </w:p>
        </w:tc>
      </w:tr>
      <w:tr w:rsidR="003C39C7" w:rsidRPr="00466EE2" w14:paraId="4FB2613B" w14:textId="77777777" w:rsidTr="00C41BC5">
        <w:trPr>
          <w:trHeight w:val="277"/>
          <w:jc w:val="center"/>
        </w:trPr>
        <w:tc>
          <w:tcPr>
            <w:tcW w:w="1057" w:type="dxa"/>
            <w:vMerge/>
            <w:vAlign w:val="center"/>
            <w:hideMark/>
          </w:tcPr>
          <w:p w14:paraId="5D9E297C" w14:textId="77777777" w:rsidR="00466EE2" w:rsidRPr="00466EE2" w:rsidRDefault="00466EE2" w:rsidP="0021742F">
            <w:pPr>
              <w:spacing w:after="0"/>
              <w:jc w:val="center"/>
              <w:rPr>
                <w:lang w:eastAsia="en-US"/>
              </w:rPr>
            </w:pPr>
          </w:p>
        </w:tc>
        <w:tc>
          <w:tcPr>
            <w:tcW w:w="1366" w:type="dxa"/>
            <w:vAlign w:val="center"/>
            <w:hideMark/>
          </w:tcPr>
          <w:p w14:paraId="17AA6C2A" w14:textId="77777777" w:rsidR="00466EE2" w:rsidRPr="00466EE2" w:rsidRDefault="00466EE2" w:rsidP="0021742F">
            <w:pPr>
              <w:spacing w:after="0"/>
              <w:jc w:val="center"/>
              <w:rPr>
                <w:lang w:eastAsia="en-US"/>
              </w:rPr>
            </w:pPr>
            <w:r w:rsidRPr="00466EE2">
              <w:rPr>
                <w:lang w:eastAsia="en-US"/>
              </w:rPr>
              <w:t>Real Phase</w:t>
            </w:r>
          </w:p>
        </w:tc>
        <w:tc>
          <w:tcPr>
            <w:tcW w:w="1057" w:type="dxa"/>
            <w:shd w:val="clear" w:color="auto" w:fill="FBE4D5" w:themeFill="accent2" w:themeFillTint="33"/>
            <w:vAlign w:val="center"/>
            <w:hideMark/>
          </w:tcPr>
          <w:p w14:paraId="0004533D" w14:textId="77777777" w:rsidR="00466EE2" w:rsidRPr="00466EE2" w:rsidRDefault="00466EE2" w:rsidP="0021742F">
            <w:pPr>
              <w:spacing w:after="0"/>
              <w:jc w:val="center"/>
              <w:rPr>
                <w:lang w:eastAsia="en-US"/>
              </w:rPr>
            </w:pPr>
            <w:r w:rsidRPr="00466EE2">
              <w:rPr>
                <w:lang w:eastAsia="en-US"/>
              </w:rPr>
              <w:t>0.745</w:t>
            </w:r>
          </w:p>
        </w:tc>
        <w:tc>
          <w:tcPr>
            <w:tcW w:w="1057" w:type="dxa"/>
            <w:shd w:val="clear" w:color="auto" w:fill="DEEAF6" w:themeFill="accent1" w:themeFillTint="33"/>
            <w:vAlign w:val="center"/>
            <w:hideMark/>
          </w:tcPr>
          <w:p w14:paraId="40FA05AE" w14:textId="77777777" w:rsidR="00466EE2" w:rsidRPr="00466EE2" w:rsidRDefault="00466EE2" w:rsidP="0021742F">
            <w:pPr>
              <w:spacing w:after="0"/>
              <w:jc w:val="center"/>
              <w:rPr>
                <w:lang w:eastAsia="en-US"/>
              </w:rPr>
            </w:pPr>
            <w:r w:rsidRPr="00466EE2">
              <w:rPr>
                <w:lang w:eastAsia="en-US"/>
              </w:rPr>
              <w:t>0.779</w:t>
            </w:r>
          </w:p>
        </w:tc>
        <w:tc>
          <w:tcPr>
            <w:tcW w:w="1124" w:type="dxa"/>
            <w:shd w:val="clear" w:color="auto" w:fill="FBE4D5" w:themeFill="accent2" w:themeFillTint="33"/>
            <w:vAlign w:val="center"/>
            <w:hideMark/>
          </w:tcPr>
          <w:p w14:paraId="52B8B8BB" w14:textId="77777777" w:rsidR="00466EE2" w:rsidRPr="00466EE2" w:rsidRDefault="00466EE2" w:rsidP="0021742F">
            <w:pPr>
              <w:spacing w:after="0"/>
              <w:jc w:val="center"/>
              <w:rPr>
                <w:lang w:eastAsia="en-US"/>
              </w:rPr>
            </w:pPr>
            <w:r w:rsidRPr="00466EE2">
              <w:rPr>
                <w:lang w:eastAsia="en-US"/>
              </w:rPr>
              <w:t>0.719</w:t>
            </w:r>
          </w:p>
        </w:tc>
        <w:tc>
          <w:tcPr>
            <w:tcW w:w="1322" w:type="dxa"/>
            <w:shd w:val="clear" w:color="auto" w:fill="FBE4D5" w:themeFill="accent2" w:themeFillTint="33"/>
            <w:vAlign w:val="center"/>
            <w:hideMark/>
          </w:tcPr>
          <w:p w14:paraId="1393C171" w14:textId="77777777" w:rsidR="00466EE2" w:rsidRPr="00466EE2" w:rsidRDefault="00466EE2" w:rsidP="0021742F">
            <w:pPr>
              <w:spacing w:after="0"/>
              <w:jc w:val="center"/>
              <w:rPr>
                <w:lang w:eastAsia="en-US"/>
              </w:rPr>
            </w:pPr>
            <w:r w:rsidRPr="00466EE2">
              <w:rPr>
                <w:lang w:eastAsia="en-US"/>
              </w:rPr>
              <w:t>0.714</w:t>
            </w:r>
          </w:p>
        </w:tc>
        <w:tc>
          <w:tcPr>
            <w:tcW w:w="1060" w:type="dxa"/>
            <w:shd w:val="clear" w:color="auto" w:fill="FBE4D5" w:themeFill="accent2" w:themeFillTint="33"/>
            <w:vAlign w:val="center"/>
            <w:hideMark/>
          </w:tcPr>
          <w:p w14:paraId="2670C7EC" w14:textId="77777777" w:rsidR="00466EE2" w:rsidRPr="00466EE2" w:rsidRDefault="00466EE2" w:rsidP="0021742F">
            <w:pPr>
              <w:spacing w:after="0"/>
              <w:jc w:val="center"/>
              <w:rPr>
                <w:lang w:eastAsia="en-US"/>
              </w:rPr>
            </w:pPr>
            <w:r w:rsidRPr="00466EE2">
              <w:rPr>
                <w:lang w:eastAsia="en-US"/>
              </w:rPr>
              <w:t>0.723</w:t>
            </w:r>
          </w:p>
        </w:tc>
      </w:tr>
      <w:tr w:rsidR="00F6103D" w:rsidRPr="00466EE2" w14:paraId="041A76D8" w14:textId="77777777" w:rsidTr="00C41BC5">
        <w:trPr>
          <w:trHeight w:val="277"/>
          <w:jc w:val="center"/>
        </w:trPr>
        <w:tc>
          <w:tcPr>
            <w:tcW w:w="1057" w:type="dxa"/>
            <w:vMerge/>
            <w:vAlign w:val="center"/>
            <w:hideMark/>
          </w:tcPr>
          <w:p w14:paraId="0948ECA1" w14:textId="77777777" w:rsidR="00466EE2" w:rsidRPr="00466EE2" w:rsidRDefault="00466EE2" w:rsidP="0021742F">
            <w:pPr>
              <w:spacing w:after="0"/>
              <w:jc w:val="center"/>
              <w:rPr>
                <w:lang w:eastAsia="en-US"/>
              </w:rPr>
            </w:pPr>
          </w:p>
        </w:tc>
        <w:tc>
          <w:tcPr>
            <w:tcW w:w="1366" w:type="dxa"/>
            <w:vAlign w:val="center"/>
            <w:hideMark/>
          </w:tcPr>
          <w:p w14:paraId="4DAA87F2" w14:textId="77777777" w:rsidR="00466EE2" w:rsidRPr="00466EE2" w:rsidRDefault="00466EE2" w:rsidP="0021742F">
            <w:pPr>
              <w:spacing w:after="0"/>
              <w:jc w:val="center"/>
              <w:rPr>
                <w:lang w:eastAsia="en-US"/>
              </w:rPr>
            </w:pPr>
            <w:proofErr w:type="spellStart"/>
            <w:r w:rsidRPr="00466EE2">
              <w:rPr>
                <w:lang w:eastAsia="en-US"/>
              </w:rPr>
              <w:t>Imag</w:t>
            </w:r>
            <w:proofErr w:type="spellEnd"/>
            <w:r w:rsidRPr="00466EE2">
              <w:rPr>
                <w:lang w:eastAsia="en-US"/>
              </w:rPr>
              <w:t xml:space="preserve"> Phase</w:t>
            </w:r>
          </w:p>
        </w:tc>
        <w:tc>
          <w:tcPr>
            <w:tcW w:w="1057" w:type="dxa"/>
            <w:shd w:val="clear" w:color="auto" w:fill="FBE4D5" w:themeFill="accent2" w:themeFillTint="33"/>
            <w:vAlign w:val="center"/>
            <w:hideMark/>
          </w:tcPr>
          <w:p w14:paraId="222E363E" w14:textId="77777777" w:rsidR="00466EE2" w:rsidRPr="00466EE2" w:rsidRDefault="00466EE2" w:rsidP="0021742F">
            <w:pPr>
              <w:spacing w:after="0"/>
              <w:jc w:val="center"/>
              <w:rPr>
                <w:lang w:eastAsia="en-US"/>
              </w:rPr>
            </w:pPr>
            <w:r w:rsidRPr="00466EE2">
              <w:rPr>
                <w:lang w:eastAsia="en-US"/>
              </w:rPr>
              <w:t>0.746</w:t>
            </w:r>
          </w:p>
        </w:tc>
        <w:tc>
          <w:tcPr>
            <w:tcW w:w="1057" w:type="dxa"/>
            <w:shd w:val="clear" w:color="auto" w:fill="FBE4D5" w:themeFill="accent2" w:themeFillTint="33"/>
            <w:vAlign w:val="center"/>
            <w:hideMark/>
          </w:tcPr>
          <w:p w14:paraId="61E3AE81" w14:textId="77777777" w:rsidR="00466EE2" w:rsidRPr="00466EE2" w:rsidRDefault="00466EE2" w:rsidP="0021742F">
            <w:pPr>
              <w:spacing w:after="0"/>
              <w:jc w:val="center"/>
              <w:rPr>
                <w:lang w:eastAsia="en-US"/>
              </w:rPr>
            </w:pPr>
            <w:r w:rsidRPr="00466EE2">
              <w:rPr>
                <w:lang w:eastAsia="en-US"/>
              </w:rPr>
              <w:t>0.711</w:t>
            </w:r>
          </w:p>
        </w:tc>
        <w:tc>
          <w:tcPr>
            <w:tcW w:w="1124" w:type="dxa"/>
            <w:shd w:val="clear" w:color="auto" w:fill="DEEAF6" w:themeFill="accent1" w:themeFillTint="33"/>
            <w:vAlign w:val="center"/>
            <w:hideMark/>
          </w:tcPr>
          <w:p w14:paraId="76AA7DBA" w14:textId="77777777" w:rsidR="00466EE2" w:rsidRPr="00466EE2" w:rsidRDefault="00466EE2" w:rsidP="0021742F">
            <w:pPr>
              <w:spacing w:after="0"/>
              <w:jc w:val="center"/>
              <w:rPr>
                <w:lang w:eastAsia="en-US"/>
              </w:rPr>
            </w:pPr>
            <w:r w:rsidRPr="00466EE2">
              <w:rPr>
                <w:lang w:eastAsia="en-US"/>
              </w:rPr>
              <w:t>0.809</w:t>
            </w:r>
          </w:p>
        </w:tc>
        <w:tc>
          <w:tcPr>
            <w:tcW w:w="1322" w:type="dxa"/>
            <w:shd w:val="clear" w:color="auto" w:fill="FBE4D5" w:themeFill="accent2" w:themeFillTint="33"/>
            <w:vAlign w:val="center"/>
            <w:hideMark/>
          </w:tcPr>
          <w:p w14:paraId="05A633DF" w14:textId="77777777" w:rsidR="00466EE2" w:rsidRPr="00466EE2" w:rsidRDefault="00466EE2" w:rsidP="0021742F">
            <w:pPr>
              <w:spacing w:after="0"/>
              <w:jc w:val="center"/>
              <w:rPr>
                <w:lang w:eastAsia="en-US"/>
              </w:rPr>
            </w:pPr>
            <w:r w:rsidRPr="00466EE2">
              <w:rPr>
                <w:lang w:eastAsia="en-US"/>
              </w:rPr>
              <w:t>0.717</w:t>
            </w:r>
          </w:p>
        </w:tc>
        <w:tc>
          <w:tcPr>
            <w:tcW w:w="1060" w:type="dxa"/>
            <w:shd w:val="clear" w:color="auto" w:fill="FBE4D5" w:themeFill="accent2" w:themeFillTint="33"/>
            <w:vAlign w:val="center"/>
            <w:hideMark/>
          </w:tcPr>
          <w:p w14:paraId="5420A9AF" w14:textId="77777777" w:rsidR="00466EE2" w:rsidRPr="00466EE2" w:rsidRDefault="00466EE2" w:rsidP="0021742F">
            <w:pPr>
              <w:spacing w:after="0"/>
              <w:jc w:val="center"/>
              <w:rPr>
                <w:lang w:eastAsia="en-US"/>
              </w:rPr>
            </w:pPr>
            <w:r w:rsidRPr="00466EE2">
              <w:rPr>
                <w:lang w:eastAsia="en-US"/>
              </w:rPr>
              <w:t>0.725</w:t>
            </w:r>
          </w:p>
        </w:tc>
      </w:tr>
      <w:tr w:rsidR="00F6103D" w:rsidRPr="00466EE2" w14:paraId="1228CCA7" w14:textId="77777777" w:rsidTr="00C41BC5">
        <w:trPr>
          <w:trHeight w:val="277"/>
          <w:jc w:val="center"/>
        </w:trPr>
        <w:tc>
          <w:tcPr>
            <w:tcW w:w="1057" w:type="dxa"/>
            <w:vMerge/>
            <w:vAlign w:val="center"/>
            <w:hideMark/>
          </w:tcPr>
          <w:p w14:paraId="064DEEE6" w14:textId="77777777" w:rsidR="00466EE2" w:rsidRPr="00466EE2" w:rsidRDefault="00466EE2" w:rsidP="0021742F">
            <w:pPr>
              <w:spacing w:after="0"/>
              <w:jc w:val="center"/>
              <w:rPr>
                <w:lang w:eastAsia="en-US"/>
              </w:rPr>
            </w:pPr>
          </w:p>
        </w:tc>
        <w:tc>
          <w:tcPr>
            <w:tcW w:w="1366" w:type="dxa"/>
            <w:vAlign w:val="center"/>
            <w:hideMark/>
          </w:tcPr>
          <w:p w14:paraId="76D2AA65" w14:textId="77777777" w:rsidR="00466EE2" w:rsidRPr="00466EE2" w:rsidRDefault="00466EE2" w:rsidP="0021742F">
            <w:pPr>
              <w:spacing w:after="0"/>
              <w:jc w:val="center"/>
              <w:rPr>
                <w:lang w:eastAsia="en-US"/>
              </w:rPr>
            </w:pPr>
            <w:r w:rsidRPr="00466EE2">
              <w:rPr>
                <w:lang w:eastAsia="en-US"/>
              </w:rPr>
              <w:t>Imbalance</w:t>
            </w:r>
          </w:p>
        </w:tc>
        <w:tc>
          <w:tcPr>
            <w:tcW w:w="1057" w:type="dxa"/>
            <w:shd w:val="clear" w:color="auto" w:fill="E2EFD9" w:themeFill="accent6" w:themeFillTint="33"/>
            <w:vAlign w:val="center"/>
            <w:hideMark/>
          </w:tcPr>
          <w:p w14:paraId="0ADFD16A" w14:textId="77777777" w:rsidR="00466EE2" w:rsidRPr="00466EE2" w:rsidRDefault="00466EE2" w:rsidP="0021742F">
            <w:pPr>
              <w:spacing w:after="0"/>
              <w:jc w:val="center"/>
              <w:rPr>
                <w:lang w:eastAsia="en-US"/>
              </w:rPr>
            </w:pPr>
            <w:r w:rsidRPr="00466EE2">
              <w:rPr>
                <w:lang w:eastAsia="en-US"/>
              </w:rPr>
              <w:t>0.800</w:t>
            </w:r>
          </w:p>
        </w:tc>
        <w:tc>
          <w:tcPr>
            <w:tcW w:w="1057" w:type="dxa"/>
            <w:shd w:val="clear" w:color="auto" w:fill="FBE4D5" w:themeFill="accent2" w:themeFillTint="33"/>
            <w:vAlign w:val="center"/>
            <w:hideMark/>
          </w:tcPr>
          <w:p w14:paraId="47719890" w14:textId="77777777" w:rsidR="00466EE2" w:rsidRPr="00466EE2" w:rsidRDefault="00466EE2" w:rsidP="0021742F">
            <w:pPr>
              <w:spacing w:after="0"/>
              <w:jc w:val="center"/>
              <w:rPr>
                <w:lang w:eastAsia="en-US"/>
              </w:rPr>
            </w:pPr>
            <w:r w:rsidRPr="00466EE2">
              <w:rPr>
                <w:lang w:eastAsia="en-US"/>
              </w:rPr>
              <w:t>0.713</w:t>
            </w:r>
          </w:p>
        </w:tc>
        <w:tc>
          <w:tcPr>
            <w:tcW w:w="1124" w:type="dxa"/>
            <w:shd w:val="clear" w:color="auto" w:fill="FBE4D5" w:themeFill="accent2" w:themeFillTint="33"/>
            <w:vAlign w:val="center"/>
            <w:hideMark/>
          </w:tcPr>
          <w:p w14:paraId="6BF6A9F8" w14:textId="77777777" w:rsidR="00466EE2" w:rsidRPr="00466EE2" w:rsidRDefault="00466EE2" w:rsidP="0021742F">
            <w:pPr>
              <w:spacing w:after="0"/>
              <w:jc w:val="center"/>
              <w:rPr>
                <w:lang w:eastAsia="en-US"/>
              </w:rPr>
            </w:pPr>
            <w:r w:rsidRPr="00466EE2">
              <w:rPr>
                <w:lang w:eastAsia="en-US"/>
              </w:rPr>
              <w:t>0.722</w:t>
            </w:r>
          </w:p>
        </w:tc>
        <w:tc>
          <w:tcPr>
            <w:tcW w:w="1322" w:type="dxa"/>
            <w:shd w:val="clear" w:color="auto" w:fill="DEEAF6" w:themeFill="accent1" w:themeFillTint="33"/>
            <w:vAlign w:val="center"/>
            <w:hideMark/>
          </w:tcPr>
          <w:p w14:paraId="70E3913E" w14:textId="77777777" w:rsidR="00466EE2" w:rsidRPr="00466EE2" w:rsidRDefault="00466EE2" w:rsidP="0021742F">
            <w:pPr>
              <w:spacing w:after="0"/>
              <w:jc w:val="center"/>
              <w:rPr>
                <w:lang w:eastAsia="en-US"/>
              </w:rPr>
            </w:pPr>
            <w:r w:rsidRPr="00466EE2">
              <w:rPr>
                <w:lang w:eastAsia="en-US"/>
              </w:rPr>
              <w:t>0.793</w:t>
            </w:r>
          </w:p>
        </w:tc>
        <w:tc>
          <w:tcPr>
            <w:tcW w:w="1060" w:type="dxa"/>
            <w:shd w:val="clear" w:color="auto" w:fill="E2EFD9" w:themeFill="accent6" w:themeFillTint="33"/>
            <w:vAlign w:val="center"/>
            <w:hideMark/>
          </w:tcPr>
          <w:p w14:paraId="6547E4FE" w14:textId="77777777" w:rsidR="00466EE2" w:rsidRPr="00466EE2" w:rsidRDefault="00466EE2" w:rsidP="0021742F">
            <w:pPr>
              <w:spacing w:after="0"/>
              <w:jc w:val="center"/>
              <w:rPr>
                <w:lang w:eastAsia="en-US"/>
              </w:rPr>
            </w:pPr>
            <w:r w:rsidRPr="00466EE2">
              <w:rPr>
                <w:lang w:eastAsia="en-US"/>
              </w:rPr>
              <w:t>0.781</w:t>
            </w:r>
          </w:p>
        </w:tc>
      </w:tr>
      <w:tr w:rsidR="00F6103D" w:rsidRPr="00466EE2" w14:paraId="4B8DF171" w14:textId="77777777" w:rsidTr="00C41BC5">
        <w:trPr>
          <w:trHeight w:val="361"/>
          <w:jc w:val="center"/>
        </w:trPr>
        <w:tc>
          <w:tcPr>
            <w:tcW w:w="1057" w:type="dxa"/>
            <w:vMerge/>
            <w:vAlign w:val="center"/>
            <w:hideMark/>
          </w:tcPr>
          <w:p w14:paraId="423FD71E" w14:textId="77777777" w:rsidR="00466EE2" w:rsidRPr="00466EE2" w:rsidRDefault="00466EE2" w:rsidP="0021742F">
            <w:pPr>
              <w:spacing w:after="0"/>
              <w:jc w:val="center"/>
              <w:rPr>
                <w:lang w:eastAsia="en-US"/>
              </w:rPr>
            </w:pPr>
          </w:p>
        </w:tc>
        <w:tc>
          <w:tcPr>
            <w:tcW w:w="1366" w:type="dxa"/>
            <w:vAlign w:val="center"/>
            <w:hideMark/>
          </w:tcPr>
          <w:p w14:paraId="262C796F" w14:textId="77777777" w:rsidR="00466EE2" w:rsidRPr="00466EE2" w:rsidRDefault="00466EE2" w:rsidP="0021742F">
            <w:pPr>
              <w:spacing w:after="0"/>
              <w:jc w:val="center"/>
              <w:rPr>
                <w:lang w:eastAsia="en-US"/>
              </w:rPr>
            </w:pPr>
            <w:r w:rsidRPr="00466EE2">
              <w:rPr>
                <w:lang w:eastAsia="en-US"/>
              </w:rPr>
              <w:t>Virtual Ports</w:t>
            </w:r>
          </w:p>
        </w:tc>
        <w:tc>
          <w:tcPr>
            <w:tcW w:w="1057" w:type="dxa"/>
            <w:shd w:val="clear" w:color="auto" w:fill="E2EFD9" w:themeFill="accent6" w:themeFillTint="33"/>
            <w:vAlign w:val="center"/>
            <w:hideMark/>
          </w:tcPr>
          <w:p w14:paraId="133B6182" w14:textId="77777777" w:rsidR="00466EE2" w:rsidRPr="00466EE2" w:rsidRDefault="00466EE2" w:rsidP="0021742F">
            <w:pPr>
              <w:spacing w:after="0"/>
              <w:jc w:val="center"/>
              <w:rPr>
                <w:lang w:eastAsia="en-US"/>
              </w:rPr>
            </w:pPr>
            <w:r w:rsidRPr="00466EE2">
              <w:rPr>
                <w:lang w:eastAsia="en-US"/>
              </w:rPr>
              <w:t>0.815</w:t>
            </w:r>
          </w:p>
        </w:tc>
        <w:tc>
          <w:tcPr>
            <w:tcW w:w="1057" w:type="dxa"/>
            <w:shd w:val="clear" w:color="auto" w:fill="FBE4D5" w:themeFill="accent2" w:themeFillTint="33"/>
            <w:vAlign w:val="center"/>
            <w:hideMark/>
          </w:tcPr>
          <w:p w14:paraId="681864F5" w14:textId="77777777" w:rsidR="00466EE2" w:rsidRPr="00466EE2" w:rsidRDefault="00466EE2" w:rsidP="0021742F">
            <w:pPr>
              <w:spacing w:after="0"/>
              <w:jc w:val="center"/>
              <w:rPr>
                <w:lang w:eastAsia="en-US"/>
              </w:rPr>
            </w:pPr>
            <w:r w:rsidRPr="00466EE2">
              <w:rPr>
                <w:lang w:eastAsia="en-US"/>
              </w:rPr>
              <w:t>0.722</w:t>
            </w:r>
          </w:p>
        </w:tc>
        <w:tc>
          <w:tcPr>
            <w:tcW w:w="1124" w:type="dxa"/>
            <w:shd w:val="clear" w:color="auto" w:fill="FBE4D5" w:themeFill="accent2" w:themeFillTint="33"/>
            <w:vAlign w:val="center"/>
            <w:hideMark/>
          </w:tcPr>
          <w:p w14:paraId="0AE5F5B5" w14:textId="77777777" w:rsidR="00466EE2" w:rsidRPr="00466EE2" w:rsidRDefault="00466EE2" w:rsidP="0021742F">
            <w:pPr>
              <w:spacing w:after="0"/>
              <w:jc w:val="center"/>
              <w:rPr>
                <w:lang w:eastAsia="en-US"/>
              </w:rPr>
            </w:pPr>
            <w:r w:rsidRPr="00466EE2">
              <w:rPr>
                <w:lang w:eastAsia="en-US"/>
              </w:rPr>
              <w:t>0.734</w:t>
            </w:r>
          </w:p>
        </w:tc>
        <w:tc>
          <w:tcPr>
            <w:tcW w:w="1322" w:type="dxa"/>
            <w:shd w:val="clear" w:color="auto" w:fill="E2EFD9" w:themeFill="accent6" w:themeFillTint="33"/>
            <w:vAlign w:val="center"/>
            <w:hideMark/>
          </w:tcPr>
          <w:p w14:paraId="330FC70B" w14:textId="77777777" w:rsidR="00466EE2" w:rsidRPr="00466EE2" w:rsidRDefault="00466EE2" w:rsidP="0021742F">
            <w:pPr>
              <w:spacing w:after="0"/>
              <w:jc w:val="center"/>
              <w:rPr>
                <w:lang w:eastAsia="en-US"/>
              </w:rPr>
            </w:pPr>
            <w:r w:rsidRPr="00466EE2">
              <w:rPr>
                <w:lang w:eastAsia="en-US"/>
              </w:rPr>
              <w:t>0.789</w:t>
            </w:r>
          </w:p>
        </w:tc>
        <w:tc>
          <w:tcPr>
            <w:tcW w:w="1060" w:type="dxa"/>
            <w:shd w:val="clear" w:color="auto" w:fill="DEEAF6" w:themeFill="accent1" w:themeFillTint="33"/>
            <w:vAlign w:val="center"/>
            <w:hideMark/>
          </w:tcPr>
          <w:p w14:paraId="7F53C3DD" w14:textId="77777777" w:rsidR="00466EE2" w:rsidRPr="00466EE2" w:rsidRDefault="00466EE2" w:rsidP="0021742F">
            <w:pPr>
              <w:spacing w:after="0"/>
              <w:jc w:val="center"/>
              <w:rPr>
                <w:lang w:eastAsia="en-US"/>
              </w:rPr>
            </w:pPr>
            <w:r w:rsidRPr="00466EE2">
              <w:rPr>
                <w:lang w:eastAsia="en-US"/>
              </w:rPr>
              <w:t>0.798</w:t>
            </w:r>
          </w:p>
        </w:tc>
      </w:tr>
    </w:tbl>
    <w:p w14:paraId="186D309E" w14:textId="77777777" w:rsidR="00E005BD" w:rsidRPr="00CA4D20" w:rsidRDefault="00E005BD" w:rsidP="00350585">
      <w:pPr>
        <w:jc w:val="both"/>
        <w:rPr>
          <w:lang w:val="en-GB" w:eastAsia="en-US"/>
        </w:rPr>
      </w:pPr>
    </w:p>
    <w:p w14:paraId="659BFC2F" w14:textId="496DE814" w:rsidR="009C0F58" w:rsidRDefault="002A3014" w:rsidP="00350585">
      <w:pPr>
        <w:jc w:val="both"/>
        <w:rPr>
          <w:lang w:val="en-GB" w:eastAsia="en-US"/>
        </w:rPr>
      </w:pPr>
      <w:r>
        <w:rPr>
          <w:lang w:val="en-GB" w:eastAsia="en-US"/>
        </w:rPr>
        <w:t xml:space="preserve">The diagonal </w:t>
      </w:r>
      <w:r w:rsidR="00AE3B3A">
        <w:rPr>
          <w:lang w:val="en-GB" w:eastAsia="en-US"/>
        </w:rPr>
        <w:t>cells in the table</w:t>
      </w:r>
      <w:r w:rsidR="000A29FF">
        <w:rPr>
          <w:lang w:val="en-GB" w:eastAsia="en-US"/>
        </w:rPr>
        <w:t>, highlighted in blue, are Case 1</w:t>
      </w:r>
      <w:r w:rsidR="00DF1E88">
        <w:rPr>
          <w:lang w:val="en-GB" w:eastAsia="en-US"/>
        </w:rPr>
        <w:t xml:space="preserve"> scenarios. </w:t>
      </w:r>
      <w:r w:rsidR="00B466E1">
        <w:rPr>
          <w:lang w:val="en-GB" w:eastAsia="en-US"/>
        </w:rPr>
        <w:t>As expected, e</w:t>
      </w:r>
      <w:r w:rsidR="007D2523">
        <w:rPr>
          <w:lang w:val="en-GB" w:eastAsia="en-US"/>
        </w:rPr>
        <w:t>ach Case 1 scenario is the largest value in its column</w:t>
      </w:r>
      <w:r w:rsidR="003355C3">
        <w:rPr>
          <w:lang w:val="en-GB" w:eastAsia="en-US"/>
        </w:rPr>
        <w:t>, as the training dataset is perfectly matched to the distribution of the testing dataset.</w:t>
      </w:r>
      <w:r w:rsidR="009439DC">
        <w:rPr>
          <w:lang w:val="en-GB" w:eastAsia="en-US"/>
        </w:rPr>
        <w:t xml:space="preserve"> </w:t>
      </w:r>
      <w:r w:rsidR="00CA4C2F">
        <w:rPr>
          <w:lang w:val="en-GB" w:eastAsia="en-US"/>
        </w:rPr>
        <w:t>All of the</w:t>
      </w:r>
      <w:r w:rsidR="009C0F58">
        <w:rPr>
          <w:lang w:val="en-GB" w:eastAsia="en-US"/>
        </w:rPr>
        <w:t xml:space="preserve"> UE-side conditions we tried resulted in similar SGCS</w:t>
      </w:r>
      <w:r w:rsidR="0093011B">
        <w:rPr>
          <w:lang w:val="en-GB" w:eastAsia="en-US"/>
        </w:rPr>
        <w:t xml:space="preserve"> of approximately 0.8,</w:t>
      </w:r>
      <w:r w:rsidR="009C0F58">
        <w:rPr>
          <w:lang w:val="en-GB" w:eastAsia="en-US"/>
        </w:rPr>
        <w:t xml:space="preserve"> under Case 1.</w:t>
      </w:r>
    </w:p>
    <w:p w14:paraId="2FAF72C5" w14:textId="7077A175" w:rsidR="005F587C" w:rsidRDefault="009C0F58" w:rsidP="00350585">
      <w:pPr>
        <w:jc w:val="both"/>
        <w:rPr>
          <w:lang w:val="en-GB" w:eastAsia="en-US"/>
        </w:rPr>
      </w:pPr>
      <w:r>
        <w:rPr>
          <w:lang w:val="en-GB" w:eastAsia="en-US"/>
        </w:rPr>
        <w:t xml:space="preserve">The off-diagonal cells </w:t>
      </w:r>
      <w:r w:rsidR="008656BC">
        <w:rPr>
          <w:lang w:val="en-GB" w:eastAsia="en-US"/>
        </w:rPr>
        <w:t xml:space="preserve">are Case 3 scenarios in which </w:t>
      </w:r>
      <w:r w:rsidR="00A774BE">
        <w:rPr>
          <w:lang w:val="en-GB" w:eastAsia="en-US"/>
        </w:rPr>
        <w:t xml:space="preserve">the training dataset has a different UE-side condition </w:t>
      </w:r>
      <w:r w:rsidR="0093011B">
        <w:rPr>
          <w:lang w:val="en-GB" w:eastAsia="en-US"/>
        </w:rPr>
        <w:t>than</w:t>
      </w:r>
      <w:r w:rsidR="00A774BE">
        <w:rPr>
          <w:lang w:val="en-GB" w:eastAsia="en-US"/>
        </w:rPr>
        <w:t xml:space="preserve"> the testing dataset.</w:t>
      </w:r>
      <w:r w:rsidR="00E66685">
        <w:rPr>
          <w:lang w:val="en-GB" w:eastAsia="en-US"/>
        </w:rPr>
        <w:t xml:space="preserve"> We ob</w:t>
      </w:r>
      <w:r w:rsidR="00B44637">
        <w:rPr>
          <w:lang w:val="en-GB" w:eastAsia="en-US"/>
        </w:rPr>
        <w:t>serve th</w:t>
      </w:r>
      <w:r w:rsidR="007709A3">
        <w:rPr>
          <w:lang w:val="en-GB" w:eastAsia="en-US"/>
        </w:rPr>
        <w:t xml:space="preserve">at </w:t>
      </w:r>
      <w:r w:rsidR="003762AB">
        <w:rPr>
          <w:lang w:val="en-GB" w:eastAsia="en-US"/>
        </w:rPr>
        <w:t xml:space="preserve">the </w:t>
      </w:r>
      <w:r w:rsidR="000176EB">
        <w:rPr>
          <w:lang w:val="en-GB" w:eastAsia="en-US"/>
        </w:rPr>
        <w:t xml:space="preserve">five </w:t>
      </w:r>
      <w:r w:rsidR="003762AB">
        <w:rPr>
          <w:lang w:val="en-GB" w:eastAsia="en-US"/>
        </w:rPr>
        <w:t>scenarios can be divided into three clusters: {Baseline, Imbalance, Virtual Ports}, {Real Phase}, and {Imaginary Phase}</w:t>
      </w:r>
      <w:r w:rsidR="000176EB">
        <w:rPr>
          <w:lang w:val="en-GB" w:eastAsia="en-US"/>
        </w:rPr>
        <w:t xml:space="preserve">. </w:t>
      </w:r>
      <w:r w:rsidR="000419FF">
        <w:rPr>
          <w:lang w:val="en-GB" w:eastAsia="en-US"/>
        </w:rPr>
        <w:t xml:space="preserve">For Case 3 scenarios within a cluster (e.g. </w:t>
      </w:r>
      <w:r w:rsidR="00247D64">
        <w:rPr>
          <w:lang w:val="en-GB" w:eastAsia="en-US"/>
        </w:rPr>
        <w:t>train on Baseline, test on Imbalance) there is little</w:t>
      </w:r>
      <w:r w:rsidR="00457D3C">
        <w:rPr>
          <w:lang w:val="en-GB" w:eastAsia="en-US"/>
        </w:rPr>
        <w:t xml:space="preserve"> SGCS degradation observed</w:t>
      </w:r>
      <w:r w:rsidR="00D50FB2">
        <w:rPr>
          <w:lang w:val="en-GB" w:eastAsia="en-US"/>
        </w:rPr>
        <w:t xml:space="preserve"> (highlighted in green)</w:t>
      </w:r>
      <w:r w:rsidR="00457D3C">
        <w:rPr>
          <w:lang w:val="en-GB" w:eastAsia="en-US"/>
        </w:rPr>
        <w:t>. For Case 3 scenarios across cluster</w:t>
      </w:r>
      <w:r w:rsidR="00E57AA0">
        <w:rPr>
          <w:lang w:val="en-GB" w:eastAsia="en-US"/>
        </w:rPr>
        <w:t>s (e.g. train on</w:t>
      </w:r>
      <w:r w:rsidR="005963EA">
        <w:rPr>
          <w:lang w:val="en-GB" w:eastAsia="en-US"/>
        </w:rPr>
        <w:t xml:space="preserve"> Baseline, test on Real Phase), there is a significant degr</w:t>
      </w:r>
      <w:r w:rsidR="00342A21">
        <w:rPr>
          <w:lang w:val="en-GB" w:eastAsia="en-US"/>
        </w:rPr>
        <w:t>adation</w:t>
      </w:r>
      <w:r w:rsidR="00A8771A">
        <w:rPr>
          <w:lang w:val="en-GB" w:eastAsia="en-US"/>
        </w:rPr>
        <w:t xml:space="preserve"> observed</w:t>
      </w:r>
      <w:r w:rsidR="00D47937">
        <w:rPr>
          <w:lang w:val="en-GB" w:eastAsia="en-US"/>
        </w:rPr>
        <w:t xml:space="preserve"> (highlighted in red)</w:t>
      </w:r>
      <w:r w:rsidR="00A8771A">
        <w:rPr>
          <w:lang w:val="en-GB" w:eastAsia="en-US"/>
        </w:rPr>
        <w:t>.</w:t>
      </w:r>
    </w:p>
    <w:p w14:paraId="5D7E657B" w14:textId="6C8BF3C2" w:rsidR="008C3088" w:rsidRPr="004762C1" w:rsidRDefault="009A7F69" w:rsidP="00645E69">
      <w:pPr>
        <w:jc w:val="both"/>
        <w:rPr>
          <w:lang w:val="en-GB" w:eastAsia="en-US"/>
        </w:rPr>
      </w:pPr>
      <w:r>
        <w:rPr>
          <w:lang w:val="en-GB" w:eastAsia="en-US"/>
        </w:rPr>
        <w:t>These results suggest that</w:t>
      </w:r>
      <w:r w:rsidR="006B7CF9">
        <w:rPr>
          <w:lang w:val="en-GB" w:eastAsia="en-US"/>
        </w:rPr>
        <w:t xml:space="preserve"> it may be useful to focus on </w:t>
      </w:r>
      <w:r w:rsidR="00133904">
        <w:rPr>
          <w:lang w:val="en-GB" w:eastAsia="en-US"/>
        </w:rPr>
        <w:t>understanding and mitigating phase normalization</w:t>
      </w:r>
      <w:r w:rsidR="001F5633">
        <w:rPr>
          <w:lang w:val="en-GB" w:eastAsia="en-US"/>
        </w:rPr>
        <w:t xml:space="preserve"> impacts in dataset mismatch</w:t>
      </w:r>
      <w:r w:rsidR="0009700A">
        <w:rPr>
          <w:lang w:val="en-GB" w:eastAsia="en-US"/>
        </w:rPr>
        <w:t>, rather than on antenna imbalance or virtual port configuration. However</w:t>
      </w:r>
      <w:r w:rsidR="00476F92">
        <w:rPr>
          <w:lang w:val="en-GB" w:eastAsia="en-US"/>
        </w:rPr>
        <w:t>, it is possible that other imbalance</w:t>
      </w:r>
      <w:r w:rsidR="00D17498">
        <w:rPr>
          <w:lang w:val="en-GB" w:eastAsia="en-US"/>
        </w:rPr>
        <w:t xml:space="preserve"> or port configuration mismatches not studied here could </w:t>
      </w:r>
      <w:r w:rsidR="009B6678">
        <w:rPr>
          <w:lang w:val="en-GB" w:eastAsia="en-US"/>
        </w:rPr>
        <w:t>cause performance degradation</w:t>
      </w:r>
      <w:r w:rsidR="00D17498">
        <w:rPr>
          <w:lang w:val="en-GB" w:eastAsia="en-US"/>
        </w:rPr>
        <w:t>.</w:t>
      </w:r>
    </w:p>
    <w:p w14:paraId="208F5993" w14:textId="4F07061D" w:rsidR="007044D4" w:rsidRPr="004605BB" w:rsidRDefault="007044D4" w:rsidP="007044D4">
      <w:pPr>
        <w:jc w:val="both"/>
        <w:rPr>
          <w:rFonts w:eastAsia="Malgun Gothic" w:cs="Times New Roman"/>
          <w:b/>
          <w:szCs w:val="20"/>
          <w:lang w:eastAsia="ko-KR"/>
        </w:rPr>
      </w:pPr>
      <w:bookmarkStart w:id="14" w:name="_Ref181920598"/>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3</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sidR="00460AC3">
        <w:rPr>
          <w:rFonts w:eastAsia="Malgun Gothic" w:cs="Times New Roman"/>
          <w:b/>
          <w:szCs w:val="20"/>
          <w:lang w:eastAsia="ko-KR"/>
        </w:rPr>
        <w:t xml:space="preserve">For the </w:t>
      </w:r>
      <w:r w:rsidR="00EA70A7">
        <w:rPr>
          <w:rFonts w:eastAsia="Malgun Gothic" w:cs="Times New Roman"/>
          <w:b/>
          <w:szCs w:val="20"/>
          <w:lang w:eastAsia="ko-KR"/>
        </w:rPr>
        <w:t xml:space="preserve">dataset distribution mismatch </w:t>
      </w:r>
      <w:r w:rsidR="00460AC3">
        <w:rPr>
          <w:rFonts w:eastAsia="Malgun Gothic" w:cs="Times New Roman"/>
          <w:b/>
          <w:szCs w:val="20"/>
          <w:lang w:eastAsia="ko-KR"/>
        </w:rPr>
        <w:t xml:space="preserve">conditions studied, only phase normalization significantly affected </w:t>
      </w:r>
      <w:r w:rsidR="0009440D">
        <w:rPr>
          <w:rFonts w:eastAsia="Malgun Gothic" w:cs="Times New Roman"/>
          <w:b/>
          <w:szCs w:val="20"/>
          <w:lang w:eastAsia="ko-KR"/>
        </w:rPr>
        <w:t>model performance.</w:t>
      </w:r>
      <w:bookmarkEnd w:id="14"/>
    </w:p>
    <w:p w14:paraId="366C1C8B" w14:textId="37D6EA4C" w:rsidR="007044D4" w:rsidRPr="00D557B5" w:rsidRDefault="007044D4" w:rsidP="007044D4">
      <w:pPr>
        <w:spacing w:before="120" w:after="120"/>
        <w:jc w:val="both"/>
        <w:rPr>
          <w:rFonts w:cs="Times New Roman"/>
          <w:b/>
          <w:bCs/>
          <w:szCs w:val="20"/>
        </w:rPr>
      </w:pPr>
      <w:bookmarkStart w:id="15" w:name="_Ref181920645"/>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3</w:t>
      </w:r>
      <w:r w:rsidRPr="00837305">
        <w:rPr>
          <w:rFonts w:cs="Times New Roman"/>
          <w:b/>
          <w:bCs/>
          <w:szCs w:val="20"/>
        </w:rPr>
        <w:fldChar w:fldCharType="end"/>
      </w:r>
      <w:r w:rsidRPr="00837305">
        <w:rPr>
          <w:rFonts w:cs="Times New Roman"/>
          <w:b/>
          <w:bCs/>
          <w:szCs w:val="20"/>
        </w:rPr>
        <w:t xml:space="preserve">: </w:t>
      </w:r>
      <w:r w:rsidR="00EA70A7">
        <w:rPr>
          <w:rFonts w:cs="Times New Roman"/>
          <w:b/>
          <w:bCs/>
          <w:szCs w:val="20"/>
        </w:rPr>
        <w:t xml:space="preserve">Further </w:t>
      </w:r>
      <w:r w:rsidR="00B2128A">
        <w:rPr>
          <w:rFonts w:cs="Times New Roman"/>
          <w:b/>
          <w:bCs/>
          <w:szCs w:val="20"/>
        </w:rPr>
        <w:t>st</w:t>
      </w:r>
      <w:r w:rsidR="00E42D2E">
        <w:rPr>
          <w:rFonts w:cs="Times New Roman"/>
          <w:b/>
          <w:bCs/>
          <w:szCs w:val="20"/>
        </w:rPr>
        <w:t>udy the impact of phase normalizatio</w:t>
      </w:r>
      <w:r w:rsidR="007E7799">
        <w:rPr>
          <w:rFonts w:cs="Times New Roman"/>
          <w:b/>
          <w:bCs/>
          <w:szCs w:val="20"/>
        </w:rPr>
        <w:t>n</w:t>
      </w:r>
      <w:r w:rsidR="00F20C34">
        <w:rPr>
          <w:rFonts w:cs="Times New Roman"/>
          <w:b/>
          <w:bCs/>
          <w:szCs w:val="20"/>
        </w:rPr>
        <w:t xml:space="preserve"> on dataset mismatch and mitigat</w:t>
      </w:r>
      <w:r w:rsidR="009A4CEC">
        <w:rPr>
          <w:rFonts w:cs="Times New Roman"/>
          <w:b/>
          <w:bCs/>
          <w:szCs w:val="20"/>
        </w:rPr>
        <w:t xml:space="preserve">ion </w:t>
      </w:r>
      <w:r w:rsidR="00A873F2">
        <w:rPr>
          <w:rFonts w:cs="Times New Roman"/>
          <w:b/>
          <w:bCs/>
          <w:szCs w:val="20"/>
        </w:rPr>
        <w:t>methods</w:t>
      </w:r>
      <w:r>
        <w:rPr>
          <w:rFonts w:cs="Times New Roman"/>
          <w:b/>
          <w:bCs/>
          <w:szCs w:val="20"/>
        </w:rPr>
        <w:t>.</w:t>
      </w:r>
      <w:bookmarkEnd w:id="15"/>
    </w:p>
    <w:p w14:paraId="7CAAB4DF" w14:textId="77777777" w:rsidR="007044D4" w:rsidRPr="004762C1" w:rsidRDefault="007044D4" w:rsidP="00645E69">
      <w:pPr>
        <w:jc w:val="both"/>
        <w:rPr>
          <w:lang w:val="en-GB" w:eastAsia="en-US"/>
        </w:rPr>
      </w:pPr>
    </w:p>
    <w:p w14:paraId="69761E9E" w14:textId="53881913" w:rsidR="004C66BB" w:rsidRPr="001E1986" w:rsidRDefault="009C510B" w:rsidP="00B06CD4">
      <w:pPr>
        <w:pStyle w:val="Heading4"/>
        <w:rPr>
          <w:b/>
          <w:bCs/>
        </w:rPr>
      </w:pPr>
      <w:r w:rsidRPr="001E1986">
        <w:rPr>
          <w:b/>
          <w:bCs/>
        </w:rPr>
        <w:t>Training with combined datasets</w:t>
      </w:r>
    </w:p>
    <w:p w14:paraId="77559C01" w14:textId="1011581F" w:rsidR="009D4DCB" w:rsidRDefault="00EE3C23" w:rsidP="00C06B09">
      <w:pPr>
        <w:jc w:val="both"/>
        <w:rPr>
          <w:lang w:val="en-GB" w:eastAsia="en-US"/>
        </w:rPr>
      </w:pPr>
      <w:r>
        <w:rPr>
          <w:lang w:val="en-GB" w:eastAsia="en-US"/>
        </w:rPr>
        <w:t>One way to mitigate effects of dataset mismatch</w:t>
      </w:r>
      <w:r w:rsidR="00B26BD3">
        <w:rPr>
          <w:lang w:val="en-GB" w:eastAsia="en-US"/>
        </w:rPr>
        <w:t xml:space="preserve"> is by training with combined dataset</w:t>
      </w:r>
      <w:r w:rsidR="00D653BD">
        <w:rPr>
          <w:lang w:val="en-GB" w:eastAsia="en-US"/>
        </w:rPr>
        <w:t xml:space="preserve"> that include</w:t>
      </w:r>
      <w:r w:rsidR="001D040D">
        <w:rPr>
          <w:lang w:val="en-GB" w:eastAsia="en-US"/>
        </w:rPr>
        <w:t>s</w:t>
      </w:r>
      <w:r w:rsidR="00D653BD">
        <w:rPr>
          <w:lang w:val="en-GB" w:eastAsia="en-US"/>
        </w:rPr>
        <w:t xml:space="preserve"> multiple UE-side additional conditions. </w:t>
      </w:r>
      <w:r w:rsidR="00BC7679">
        <w:rPr>
          <w:lang w:val="en-GB" w:eastAsia="en-US"/>
        </w:rPr>
        <w:t xml:space="preserve">As one example, we consider </w:t>
      </w:r>
      <w:r w:rsidR="00A467A5">
        <w:rPr>
          <w:lang w:val="en-GB" w:eastAsia="en-US"/>
        </w:rPr>
        <w:t xml:space="preserve">mitigating the problem of </w:t>
      </w:r>
      <w:r w:rsidR="00A243BB">
        <w:rPr>
          <w:lang w:val="en-GB" w:eastAsia="en-US"/>
        </w:rPr>
        <w:t xml:space="preserve">mismatch between the Baseline and </w:t>
      </w:r>
      <w:r w:rsidR="001357A0">
        <w:rPr>
          <w:lang w:val="en-GB" w:eastAsia="en-US"/>
        </w:rPr>
        <w:t>Imaginary Phase cases</w:t>
      </w:r>
      <w:r w:rsidR="00CC4A6B">
        <w:rPr>
          <w:lang w:val="en-GB" w:eastAsia="en-US"/>
        </w:rPr>
        <w:t xml:space="preserve"> by training a model</w:t>
      </w:r>
      <w:r w:rsidR="008B3DCD">
        <w:rPr>
          <w:lang w:val="en-GB" w:eastAsia="en-US"/>
        </w:rPr>
        <w:t xml:space="preserve"> on a combined dataset and testing it on each.</w:t>
      </w:r>
    </w:p>
    <w:p w14:paraId="2EFE11A2" w14:textId="653C577F" w:rsidR="00C06B09" w:rsidRDefault="00C06B09" w:rsidP="00C06B09">
      <w:pPr>
        <w:pStyle w:val="Caption"/>
        <w:keepNext/>
        <w:jc w:val="center"/>
      </w:pPr>
      <w:bookmarkStart w:id="16" w:name="_Ref181849400"/>
      <w:r>
        <w:t xml:space="preserve">Table </w:t>
      </w:r>
      <w:r w:rsidR="00E22932">
        <w:fldChar w:fldCharType="begin"/>
      </w:r>
      <w:r w:rsidR="00E22932">
        <w:instrText xml:space="preserve"> SEQ Table \* ARABIC </w:instrText>
      </w:r>
      <w:r w:rsidR="00E22932">
        <w:fldChar w:fldCharType="separate"/>
      </w:r>
      <w:r w:rsidR="00E22932">
        <w:rPr>
          <w:noProof/>
        </w:rPr>
        <w:t>2</w:t>
      </w:r>
      <w:r w:rsidR="00E22932">
        <w:rPr>
          <w:noProof/>
        </w:rPr>
        <w:fldChar w:fldCharType="end"/>
      </w:r>
      <w:bookmarkEnd w:id="16"/>
      <w:r>
        <w:t xml:space="preserve">: </w:t>
      </w:r>
      <w:r w:rsidRPr="00C06B09">
        <w:t>Value of SGCS obtained when training an encoder-decoder pair under two different UE-side additional conditions and under a combined dataset including both conditions</w:t>
      </w:r>
      <w:r>
        <w:t>.</w:t>
      </w:r>
    </w:p>
    <w:tbl>
      <w:tblPr>
        <w:tblStyle w:val="TableGrid"/>
        <w:tblW w:w="0" w:type="auto"/>
        <w:jc w:val="center"/>
        <w:tblLook w:val="04A0" w:firstRow="1" w:lastRow="0" w:firstColumn="1" w:lastColumn="0" w:noHBand="0" w:noVBand="1"/>
      </w:tblPr>
      <w:tblGrid>
        <w:gridCol w:w="960"/>
        <w:gridCol w:w="1240"/>
        <w:gridCol w:w="960"/>
        <w:gridCol w:w="960"/>
        <w:gridCol w:w="1050"/>
      </w:tblGrid>
      <w:tr w:rsidR="00855D0F" w:rsidRPr="00855D0F" w14:paraId="042C3DA5" w14:textId="77777777" w:rsidTr="00C06B09">
        <w:trPr>
          <w:trHeight w:val="300"/>
          <w:jc w:val="center"/>
        </w:trPr>
        <w:tc>
          <w:tcPr>
            <w:tcW w:w="2200" w:type="dxa"/>
            <w:gridSpan w:val="2"/>
            <w:vMerge w:val="restart"/>
            <w:vAlign w:val="center"/>
            <w:hideMark/>
          </w:tcPr>
          <w:p w14:paraId="68FA304D" w14:textId="3B456A20" w:rsidR="00855D0F" w:rsidRPr="00855D0F" w:rsidRDefault="001F1A80" w:rsidP="00C06B09">
            <w:pPr>
              <w:spacing w:after="0"/>
              <w:jc w:val="center"/>
              <w:rPr>
                <w:lang w:eastAsia="en-US"/>
              </w:rPr>
            </w:pPr>
            <w:r>
              <w:rPr>
                <w:lang w:eastAsia="en-US"/>
              </w:rPr>
              <w:t>SGCS, Eigenvector 1</w:t>
            </w:r>
          </w:p>
        </w:tc>
        <w:tc>
          <w:tcPr>
            <w:tcW w:w="2970" w:type="dxa"/>
            <w:gridSpan w:val="3"/>
            <w:vAlign w:val="center"/>
            <w:hideMark/>
          </w:tcPr>
          <w:p w14:paraId="611BD7A2" w14:textId="77777777" w:rsidR="00855D0F" w:rsidRPr="00855D0F" w:rsidRDefault="00855D0F" w:rsidP="00C06B09">
            <w:pPr>
              <w:spacing w:after="0"/>
              <w:jc w:val="center"/>
              <w:rPr>
                <w:lang w:eastAsia="en-US"/>
              </w:rPr>
            </w:pPr>
            <w:r w:rsidRPr="00855D0F">
              <w:rPr>
                <w:lang w:eastAsia="en-US"/>
              </w:rPr>
              <w:t>Test Dataset</w:t>
            </w:r>
          </w:p>
        </w:tc>
      </w:tr>
      <w:tr w:rsidR="00855D0F" w:rsidRPr="00855D0F" w14:paraId="13DBBF2E" w14:textId="77777777" w:rsidTr="00C06B09">
        <w:trPr>
          <w:trHeight w:val="600"/>
          <w:jc w:val="center"/>
        </w:trPr>
        <w:tc>
          <w:tcPr>
            <w:tcW w:w="2200" w:type="dxa"/>
            <w:gridSpan w:val="2"/>
            <w:vMerge/>
            <w:vAlign w:val="center"/>
            <w:hideMark/>
          </w:tcPr>
          <w:p w14:paraId="3045839D" w14:textId="77777777" w:rsidR="00855D0F" w:rsidRPr="00855D0F" w:rsidRDefault="00855D0F" w:rsidP="00C06B09">
            <w:pPr>
              <w:spacing w:after="0"/>
              <w:jc w:val="center"/>
              <w:rPr>
                <w:lang w:eastAsia="en-US"/>
              </w:rPr>
            </w:pPr>
          </w:p>
        </w:tc>
        <w:tc>
          <w:tcPr>
            <w:tcW w:w="960" w:type="dxa"/>
            <w:vAlign w:val="center"/>
            <w:hideMark/>
          </w:tcPr>
          <w:p w14:paraId="75D6D900" w14:textId="77777777" w:rsidR="00855D0F" w:rsidRPr="00855D0F" w:rsidRDefault="00855D0F" w:rsidP="00C06B09">
            <w:pPr>
              <w:spacing w:after="0"/>
              <w:jc w:val="center"/>
              <w:rPr>
                <w:lang w:eastAsia="en-US"/>
              </w:rPr>
            </w:pPr>
            <w:r w:rsidRPr="00855D0F">
              <w:rPr>
                <w:lang w:eastAsia="en-US"/>
              </w:rPr>
              <w:t>Baseline</w:t>
            </w:r>
          </w:p>
        </w:tc>
        <w:tc>
          <w:tcPr>
            <w:tcW w:w="960" w:type="dxa"/>
            <w:vAlign w:val="center"/>
            <w:hideMark/>
          </w:tcPr>
          <w:p w14:paraId="4E4FD354" w14:textId="77777777" w:rsidR="00855D0F" w:rsidRPr="00855D0F" w:rsidRDefault="00855D0F" w:rsidP="00C06B09">
            <w:pPr>
              <w:spacing w:after="0"/>
              <w:jc w:val="center"/>
              <w:rPr>
                <w:lang w:eastAsia="en-US"/>
              </w:rPr>
            </w:pPr>
            <w:proofErr w:type="spellStart"/>
            <w:r w:rsidRPr="00855D0F">
              <w:rPr>
                <w:lang w:eastAsia="en-US"/>
              </w:rPr>
              <w:t>Imag</w:t>
            </w:r>
            <w:proofErr w:type="spellEnd"/>
            <w:r w:rsidRPr="00855D0F">
              <w:rPr>
                <w:lang w:eastAsia="en-US"/>
              </w:rPr>
              <w:t xml:space="preserve"> Phase</w:t>
            </w:r>
          </w:p>
        </w:tc>
        <w:tc>
          <w:tcPr>
            <w:tcW w:w="1050" w:type="dxa"/>
            <w:vAlign w:val="center"/>
            <w:hideMark/>
          </w:tcPr>
          <w:p w14:paraId="676B20F2" w14:textId="77777777" w:rsidR="00855D0F" w:rsidRPr="00855D0F" w:rsidRDefault="00855D0F" w:rsidP="00C06B09">
            <w:pPr>
              <w:spacing w:after="0"/>
              <w:jc w:val="center"/>
              <w:rPr>
                <w:lang w:eastAsia="en-US"/>
              </w:rPr>
            </w:pPr>
            <w:r w:rsidRPr="00855D0F">
              <w:rPr>
                <w:lang w:eastAsia="en-US"/>
              </w:rPr>
              <w:t>Combined</w:t>
            </w:r>
          </w:p>
        </w:tc>
      </w:tr>
      <w:tr w:rsidR="00855D0F" w:rsidRPr="00855D0F" w14:paraId="2A44A31B" w14:textId="77777777" w:rsidTr="00C06B09">
        <w:trPr>
          <w:trHeight w:val="300"/>
          <w:jc w:val="center"/>
        </w:trPr>
        <w:tc>
          <w:tcPr>
            <w:tcW w:w="960" w:type="dxa"/>
            <w:vMerge w:val="restart"/>
            <w:vAlign w:val="center"/>
            <w:hideMark/>
          </w:tcPr>
          <w:p w14:paraId="70420453" w14:textId="77777777" w:rsidR="00855D0F" w:rsidRPr="00855D0F" w:rsidRDefault="00855D0F" w:rsidP="00C06B09">
            <w:pPr>
              <w:spacing w:after="0"/>
              <w:jc w:val="center"/>
              <w:rPr>
                <w:lang w:eastAsia="en-US"/>
              </w:rPr>
            </w:pPr>
            <w:r w:rsidRPr="00855D0F">
              <w:rPr>
                <w:lang w:eastAsia="en-US"/>
              </w:rPr>
              <w:t>Training Dataset</w:t>
            </w:r>
          </w:p>
        </w:tc>
        <w:tc>
          <w:tcPr>
            <w:tcW w:w="1240" w:type="dxa"/>
            <w:vAlign w:val="center"/>
            <w:hideMark/>
          </w:tcPr>
          <w:p w14:paraId="2FACE255" w14:textId="77777777" w:rsidR="00855D0F" w:rsidRPr="00855D0F" w:rsidRDefault="00855D0F" w:rsidP="00C06B09">
            <w:pPr>
              <w:spacing w:after="0"/>
              <w:jc w:val="center"/>
              <w:rPr>
                <w:lang w:eastAsia="en-US"/>
              </w:rPr>
            </w:pPr>
            <w:r w:rsidRPr="00855D0F">
              <w:rPr>
                <w:lang w:eastAsia="en-US"/>
              </w:rPr>
              <w:t>Baseline</w:t>
            </w:r>
          </w:p>
        </w:tc>
        <w:tc>
          <w:tcPr>
            <w:tcW w:w="960" w:type="dxa"/>
            <w:vAlign w:val="center"/>
            <w:hideMark/>
          </w:tcPr>
          <w:p w14:paraId="1673AC3A" w14:textId="77777777" w:rsidR="00855D0F" w:rsidRPr="00855D0F" w:rsidRDefault="00855D0F" w:rsidP="00C06B09">
            <w:pPr>
              <w:spacing w:after="0"/>
              <w:jc w:val="center"/>
              <w:rPr>
                <w:lang w:eastAsia="en-US"/>
              </w:rPr>
            </w:pPr>
            <w:r w:rsidRPr="00855D0F">
              <w:rPr>
                <w:lang w:eastAsia="en-US"/>
              </w:rPr>
              <w:t>0.818</w:t>
            </w:r>
          </w:p>
        </w:tc>
        <w:tc>
          <w:tcPr>
            <w:tcW w:w="960" w:type="dxa"/>
            <w:vAlign w:val="center"/>
            <w:hideMark/>
          </w:tcPr>
          <w:p w14:paraId="6EA2DC46" w14:textId="77777777" w:rsidR="00855D0F" w:rsidRPr="00855D0F" w:rsidRDefault="00855D0F" w:rsidP="00C06B09">
            <w:pPr>
              <w:spacing w:after="0"/>
              <w:jc w:val="center"/>
              <w:rPr>
                <w:lang w:eastAsia="en-US"/>
              </w:rPr>
            </w:pPr>
            <w:r w:rsidRPr="00855D0F">
              <w:rPr>
                <w:lang w:eastAsia="en-US"/>
              </w:rPr>
              <w:t>0.732</w:t>
            </w:r>
          </w:p>
        </w:tc>
        <w:tc>
          <w:tcPr>
            <w:tcW w:w="1050" w:type="dxa"/>
            <w:vAlign w:val="center"/>
            <w:hideMark/>
          </w:tcPr>
          <w:p w14:paraId="78E953E6" w14:textId="77777777" w:rsidR="00855D0F" w:rsidRPr="00855D0F" w:rsidRDefault="00855D0F" w:rsidP="00C06B09">
            <w:pPr>
              <w:spacing w:after="0"/>
              <w:jc w:val="center"/>
              <w:rPr>
                <w:lang w:eastAsia="en-US"/>
              </w:rPr>
            </w:pPr>
            <w:r w:rsidRPr="00855D0F">
              <w:rPr>
                <w:lang w:eastAsia="en-US"/>
              </w:rPr>
              <w:t>0.775</w:t>
            </w:r>
          </w:p>
        </w:tc>
      </w:tr>
      <w:tr w:rsidR="00855D0F" w:rsidRPr="00855D0F" w14:paraId="4B67F50E" w14:textId="77777777" w:rsidTr="00C06B09">
        <w:trPr>
          <w:trHeight w:val="300"/>
          <w:jc w:val="center"/>
        </w:trPr>
        <w:tc>
          <w:tcPr>
            <w:tcW w:w="960" w:type="dxa"/>
            <w:vMerge/>
            <w:vAlign w:val="center"/>
            <w:hideMark/>
          </w:tcPr>
          <w:p w14:paraId="263202B9" w14:textId="77777777" w:rsidR="00855D0F" w:rsidRPr="00855D0F" w:rsidRDefault="00855D0F" w:rsidP="00C06B09">
            <w:pPr>
              <w:spacing w:after="0"/>
              <w:jc w:val="center"/>
              <w:rPr>
                <w:lang w:eastAsia="en-US"/>
              </w:rPr>
            </w:pPr>
          </w:p>
        </w:tc>
        <w:tc>
          <w:tcPr>
            <w:tcW w:w="1240" w:type="dxa"/>
            <w:vAlign w:val="center"/>
            <w:hideMark/>
          </w:tcPr>
          <w:p w14:paraId="679F4AB9" w14:textId="77777777" w:rsidR="00855D0F" w:rsidRPr="00855D0F" w:rsidRDefault="00855D0F" w:rsidP="00C06B09">
            <w:pPr>
              <w:spacing w:after="0"/>
              <w:jc w:val="center"/>
              <w:rPr>
                <w:lang w:eastAsia="en-US"/>
              </w:rPr>
            </w:pPr>
            <w:proofErr w:type="spellStart"/>
            <w:r w:rsidRPr="00855D0F">
              <w:rPr>
                <w:lang w:eastAsia="en-US"/>
              </w:rPr>
              <w:t>Imag</w:t>
            </w:r>
            <w:proofErr w:type="spellEnd"/>
            <w:r w:rsidRPr="00855D0F">
              <w:rPr>
                <w:lang w:eastAsia="en-US"/>
              </w:rPr>
              <w:t xml:space="preserve"> Phase</w:t>
            </w:r>
          </w:p>
        </w:tc>
        <w:tc>
          <w:tcPr>
            <w:tcW w:w="960" w:type="dxa"/>
            <w:vAlign w:val="center"/>
            <w:hideMark/>
          </w:tcPr>
          <w:p w14:paraId="65027B0A" w14:textId="77777777" w:rsidR="00855D0F" w:rsidRPr="00855D0F" w:rsidRDefault="00855D0F" w:rsidP="00C06B09">
            <w:pPr>
              <w:spacing w:after="0"/>
              <w:jc w:val="center"/>
              <w:rPr>
                <w:lang w:eastAsia="en-US"/>
              </w:rPr>
            </w:pPr>
            <w:r w:rsidRPr="00855D0F">
              <w:rPr>
                <w:lang w:eastAsia="en-US"/>
              </w:rPr>
              <w:t>0.746</w:t>
            </w:r>
          </w:p>
        </w:tc>
        <w:tc>
          <w:tcPr>
            <w:tcW w:w="960" w:type="dxa"/>
            <w:vAlign w:val="center"/>
            <w:hideMark/>
          </w:tcPr>
          <w:p w14:paraId="2B3714B0" w14:textId="77777777" w:rsidR="00855D0F" w:rsidRPr="00855D0F" w:rsidRDefault="00855D0F" w:rsidP="00C06B09">
            <w:pPr>
              <w:spacing w:after="0"/>
              <w:jc w:val="center"/>
              <w:rPr>
                <w:lang w:eastAsia="en-US"/>
              </w:rPr>
            </w:pPr>
            <w:r w:rsidRPr="00855D0F">
              <w:rPr>
                <w:lang w:eastAsia="en-US"/>
              </w:rPr>
              <w:t>0.809</w:t>
            </w:r>
          </w:p>
        </w:tc>
        <w:tc>
          <w:tcPr>
            <w:tcW w:w="1050" w:type="dxa"/>
            <w:vAlign w:val="center"/>
            <w:hideMark/>
          </w:tcPr>
          <w:p w14:paraId="7B21668C" w14:textId="77777777" w:rsidR="00855D0F" w:rsidRPr="00855D0F" w:rsidRDefault="00855D0F" w:rsidP="00C06B09">
            <w:pPr>
              <w:spacing w:after="0"/>
              <w:jc w:val="center"/>
              <w:rPr>
                <w:lang w:eastAsia="en-US"/>
              </w:rPr>
            </w:pPr>
            <w:r w:rsidRPr="00855D0F">
              <w:rPr>
                <w:lang w:eastAsia="en-US"/>
              </w:rPr>
              <w:t>0.778</w:t>
            </w:r>
          </w:p>
        </w:tc>
      </w:tr>
      <w:tr w:rsidR="00855D0F" w:rsidRPr="00855D0F" w14:paraId="2D9D21FA" w14:textId="77777777" w:rsidTr="00C06B09">
        <w:trPr>
          <w:trHeight w:val="300"/>
          <w:jc w:val="center"/>
        </w:trPr>
        <w:tc>
          <w:tcPr>
            <w:tcW w:w="960" w:type="dxa"/>
            <w:vMerge/>
            <w:vAlign w:val="center"/>
            <w:hideMark/>
          </w:tcPr>
          <w:p w14:paraId="6E30FF03" w14:textId="77777777" w:rsidR="00855D0F" w:rsidRPr="00855D0F" w:rsidRDefault="00855D0F" w:rsidP="00C06B09">
            <w:pPr>
              <w:spacing w:after="0"/>
              <w:jc w:val="center"/>
              <w:rPr>
                <w:lang w:eastAsia="en-US"/>
              </w:rPr>
            </w:pPr>
          </w:p>
        </w:tc>
        <w:tc>
          <w:tcPr>
            <w:tcW w:w="1240" w:type="dxa"/>
            <w:vAlign w:val="center"/>
            <w:hideMark/>
          </w:tcPr>
          <w:p w14:paraId="68B409A1" w14:textId="77777777" w:rsidR="00855D0F" w:rsidRPr="00855D0F" w:rsidRDefault="00855D0F" w:rsidP="00C06B09">
            <w:pPr>
              <w:spacing w:after="0"/>
              <w:jc w:val="center"/>
              <w:rPr>
                <w:lang w:eastAsia="en-US"/>
              </w:rPr>
            </w:pPr>
            <w:r w:rsidRPr="00855D0F">
              <w:rPr>
                <w:lang w:eastAsia="en-US"/>
              </w:rPr>
              <w:t>Combined</w:t>
            </w:r>
          </w:p>
        </w:tc>
        <w:tc>
          <w:tcPr>
            <w:tcW w:w="960" w:type="dxa"/>
            <w:vAlign w:val="center"/>
            <w:hideMark/>
          </w:tcPr>
          <w:p w14:paraId="5DE242EC" w14:textId="7A55DEBD" w:rsidR="00855D0F" w:rsidRPr="00855D0F" w:rsidRDefault="00855D0F" w:rsidP="00C06B09">
            <w:pPr>
              <w:spacing w:after="0"/>
              <w:jc w:val="center"/>
              <w:rPr>
                <w:lang w:eastAsia="en-US"/>
              </w:rPr>
            </w:pPr>
            <w:r w:rsidRPr="00855D0F">
              <w:rPr>
                <w:lang w:eastAsia="en-US"/>
              </w:rPr>
              <w:t>0.</w:t>
            </w:r>
            <w:r w:rsidR="004B79BE">
              <w:rPr>
                <w:lang w:eastAsia="en-US"/>
              </w:rPr>
              <w:t>816</w:t>
            </w:r>
          </w:p>
        </w:tc>
        <w:tc>
          <w:tcPr>
            <w:tcW w:w="960" w:type="dxa"/>
            <w:vAlign w:val="center"/>
            <w:hideMark/>
          </w:tcPr>
          <w:p w14:paraId="4C2E44FB" w14:textId="7813CA6F" w:rsidR="00855D0F" w:rsidRPr="00855D0F" w:rsidRDefault="00855D0F" w:rsidP="00C06B09">
            <w:pPr>
              <w:spacing w:after="0"/>
              <w:jc w:val="center"/>
              <w:rPr>
                <w:lang w:eastAsia="en-US"/>
              </w:rPr>
            </w:pPr>
            <w:r w:rsidRPr="00855D0F">
              <w:rPr>
                <w:lang w:eastAsia="en-US"/>
              </w:rPr>
              <w:t>0.7</w:t>
            </w:r>
            <w:r w:rsidR="0097316F">
              <w:rPr>
                <w:lang w:eastAsia="en-US"/>
              </w:rPr>
              <w:t>72</w:t>
            </w:r>
          </w:p>
        </w:tc>
        <w:tc>
          <w:tcPr>
            <w:tcW w:w="1050" w:type="dxa"/>
            <w:vAlign w:val="center"/>
            <w:hideMark/>
          </w:tcPr>
          <w:p w14:paraId="26192495" w14:textId="26782C7C" w:rsidR="00855D0F" w:rsidRPr="00855D0F" w:rsidRDefault="00855D0F" w:rsidP="00C06B09">
            <w:pPr>
              <w:spacing w:after="0"/>
              <w:jc w:val="center"/>
              <w:rPr>
                <w:lang w:eastAsia="en-US"/>
              </w:rPr>
            </w:pPr>
            <w:r w:rsidRPr="00855D0F">
              <w:rPr>
                <w:lang w:eastAsia="en-US"/>
              </w:rPr>
              <w:t>0.7</w:t>
            </w:r>
            <w:r w:rsidR="00814EEF">
              <w:rPr>
                <w:lang w:eastAsia="en-US"/>
              </w:rPr>
              <w:t>94</w:t>
            </w:r>
          </w:p>
        </w:tc>
      </w:tr>
    </w:tbl>
    <w:p w14:paraId="39967C5F" w14:textId="77777777" w:rsidR="00C76713" w:rsidRPr="00D76C09" w:rsidRDefault="00C76713" w:rsidP="00C06B09">
      <w:pPr>
        <w:jc w:val="both"/>
        <w:rPr>
          <w:i/>
          <w:lang w:val="en-GB" w:eastAsia="en-US"/>
        </w:rPr>
      </w:pPr>
    </w:p>
    <w:p w14:paraId="18C63C51" w14:textId="1A6A150B" w:rsidR="0082202A" w:rsidRDefault="00452965" w:rsidP="00C06B09">
      <w:pPr>
        <w:jc w:val="both"/>
        <w:rPr>
          <w:lang w:val="en-GB" w:eastAsia="en-US"/>
        </w:rPr>
      </w:pPr>
      <w:r>
        <w:rPr>
          <w:lang w:val="en-GB" w:eastAsia="en-US"/>
        </w:rPr>
        <w:t>Table</w:t>
      </w:r>
      <w:r w:rsidR="005C754A">
        <w:rPr>
          <w:lang w:val="en-GB" w:eastAsia="en-US"/>
        </w:rPr>
        <w:t xml:space="preserve"> 2 show</w:t>
      </w:r>
      <w:r w:rsidR="00F433AE">
        <w:rPr>
          <w:lang w:val="en-GB" w:eastAsia="en-US"/>
        </w:rPr>
        <w:t xml:space="preserve">s that </w:t>
      </w:r>
      <w:r w:rsidR="00B81D05">
        <w:rPr>
          <w:lang w:val="en-GB" w:eastAsia="en-US"/>
        </w:rPr>
        <w:t>an encoder-decoder model</w:t>
      </w:r>
      <w:r w:rsidR="00F91286">
        <w:rPr>
          <w:lang w:val="en-GB" w:eastAsia="en-US"/>
        </w:rPr>
        <w:t xml:space="preserve"> trained on a </w:t>
      </w:r>
      <w:r w:rsidR="00A17DB6">
        <w:rPr>
          <w:lang w:val="en-GB" w:eastAsia="en-US"/>
        </w:rPr>
        <w:t xml:space="preserve">combined dataset </w:t>
      </w:r>
      <w:r w:rsidR="00856DC2">
        <w:rPr>
          <w:lang w:val="en-GB" w:eastAsia="en-US"/>
        </w:rPr>
        <w:t>performs well</w:t>
      </w:r>
      <w:r w:rsidR="00350DFF">
        <w:rPr>
          <w:lang w:val="en-GB" w:eastAsia="en-US"/>
        </w:rPr>
        <w:t xml:space="preserve"> </w:t>
      </w:r>
      <w:r w:rsidR="0035049E">
        <w:rPr>
          <w:lang w:val="en-GB" w:eastAsia="en-US"/>
        </w:rPr>
        <w:t xml:space="preserve">when tested on </w:t>
      </w:r>
      <w:r w:rsidR="00141C59">
        <w:rPr>
          <w:lang w:val="en-GB" w:eastAsia="en-US"/>
        </w:rPr>
        <w:t>either</w:t>
      </w:r>
      <w:r w:rsidR="0035049E">
        <w:rPr>
          <w:lang w:val="en-GB" w:eastAsia="en-US"/>
        </w:rPr>
        <w:t xml:space="preserve"> the Baseline or Imaginary Phase dataset</w:t>
      </w:r>
      <w:r w:rsidR="0021793B">
        <w:rPr>
          <w:lang w:val="en-GB" w:eastAsia="en-US"/>
        </w:rPr>
        <w:t>s</w:t>
      </w:r>
      <w:r w:rsidR="00390415">
        <w:rPr>
          <w:lang w:val="en-GB" w:eastAsia="en-US"/>
        </w:rPr>
        <w:t>, mitigating most of the impact of data mismatch.</w:t>
      </w:r>
      <w:r w:rsidR="00DA15F7">
        <w:rPr>
          <w:lang w:val="en-GB" w:eastAsia="en-US"/>
        </w:rPr>
        <w:t xml:space="preserve"> </w:t>
      </w:r>
      <w:r w:rsidR="00F206CD">
        <w:rPr>
          <w:lang w:val="en-GB" w:eastAsia="en-US"/>
        </w:rPr>
        <w:t>It is worth noting that in our experience,</w:t>
      </w:r>
      <w:r w:rsidR="00FB01ED">
        <w:rPr>
          <w:lang w:val="en-GB" w:eastAsia="en-US"/>
        </w:rPr>
        <w:t xml:space="preserve"> th</w:t>
      </w:r>
      <w:r w:rsidR="00F206CD">
        <w:rPr>
          <w:lang w:val="en-GB" w:eastAsia="en-US"/>
        </w:rPr>
        <w:t>e</w:t>
      </w:r>
      <w:r w:rsidR="00FB01ED">
        <w:rPr>
          <w:lang w:val="en-GB" w:eastAsia="en-US"/>
        </w:rPr>
        <w:t xml:space="preserve"> amount of training effort required for convergence can be larger for combined datasets than for individual UE-side condition datasets.</w:t>
      </w:r>
      <w:r w:rsidR="00F206CD">
        <w:rPr>
          <w:lang w:val="en-GB" w:eastAsia="en-US"/>
        </w:rPr>
        <w:t xml:space="preserve"> </w:t>
      </w:r>
      <w:r w:rsidR="00151FE9">
        <w:rPr>
          <w:lang w:val="en-GB" w:eastAsia="en-US"/>
        </w:rPr>
        <w:t>Further Case 2 studies</w:t>
      </w:r>
      <w:r w:rsidR="007233DB">
        <w:rPr>
          <w:lang w:val="en-GB" w:eastAsia="en-US"/>
        </w:rPr>
        <w:t xml:space="preserve"> </w:t>
      </w:r>
      <w:r w:rsidR="004B17E8">
        <w:rPr>
          <w:lang w:val="en-GB" w:eastAsia="en-US"/>
        </w:rPr>
        <w:t>should</w:t>
      </w:r>
      <w:r w:rsidR="00F4520B">
        <w:rPr>
          <w:lang w:val="en-GB" w:eastAsia="en-US"/>
        </w:rPr>
        <w:t xml:space="preserve"> </w:t>
      </w:r>
      <w:r w:rsidR="0077424F">
        <w:rPr>
          <w:lang w:val="en-GB" w:eastAsia="en-US"/>
        </w:rPr>
        <w:t xml:space="preserve">be done to </w:t>
      </w:r>
      <w:r w:rsidR="00F4520B">
        <w:rPr>
          <w:lang w:val="en-GB" w:eastAsia="en-US"/>
        </w:rPr>
        <w:t xml:space="preserve">confirm that </w:t>
      </w:r>
      <w:r w:rsidR="004A38A2">
        <w:rPr>
          <w:lang w:val="en-GB" w:eastAsia="en-US"/>
        </w:rPr>
        <w:t>the data mismatch problem can be resolved</w:t>
      </w:r>
      <w:r w:rsidR="00350C4D">
        <w:rPr>
          <w:lang w:val="en-GB" w:eastAsia="en-US"/>
        </w:rPr>
        <w:t xml:space="preserve"> </w:t>
      </w:r>
      <w:r w:rsidR="001F07A5">
        <w:rPr>
          <w:lang w:val="en-GB" w:eastAsia="en-US"/>
        </w:rPr>
        <w:t xml:space="preserve">via </w:t>
      </w:r>
      <w:r w:rsidR="00F0490B">
        <w:rPr>
          <w:lang w:val="en-GB" w:eastAsia="en-US"/>
        </w:rPr>
        <w:t xml:space="preserve">appropriate </w:t>
      </w:r>
      <w:r w:rsidR="00350C4D">
        <w:rPr>
          <w:lang w:val="en-GB" w:eastAsia="en-US"/>
        </w:rPr>
        <w:t>sequential training</w:t>
      </w:r>
      <w:r w:rsidR="00DC5D52">
        <w:rPr>
          <w:lang w:val="en-GB" w:eastAsia="en-US"/>
        </w:rPr>
        <w:t xml:space="preserve"> using datasets A and B</w:t>
      </w:r>
      <w:r w:rsidR="0077424F">
        <w:rPr>
          <w:lang w:val="en-GB" w:eastAsia="en-US"/>
        </w:rPr>
        <w:t xml:space="preserve">, as has been </w:t>
      </w:r>
      <w:r w:rsidR="00A14676">
        <w:rPr>
          <w:lang w:val="en-GB" w:eastAsia="en-US"/>
        </w:rPr>
        <w:t>reported in</w:t>
      </w:r>
      <w:r w:rsidR="000C71C0">
        <w:rPr>
          <w:lang w:val="en-GB" w:eastAsia="en-US"/>
        </w:rPr>
        <w:t xml:space="preserve"> </w:t>
      </w:r>
      <w:r w:rsidR="000C71C0">
        <w:rPr>
          <w:lang w:val="en-GB" w:eastAsia="en-US"/>
        </w:rPr>
        <w:fldChar w:fldCharType="begin"/>
      </w:r>
      <w:r w:rsidR="000C71C0">
        <w:rPr>
          <w:lang w:val="en-GB" w:eastAsia="en-US"/>
        </w:rPr>
        <w:instrText xml:space="preserve"> REF _Ref181874587 \r \h </w:instrText>
      </w:r>
      <w:r w:rsidR="000C71C0">
        <w:rPr>
          <w:lang w:val="en-GB" w:eastAsia="en-US"/>
        </w:rPr>
      </w:r>
      <w:r w:rsidR="000C71C0">
        <w:rPr>
          <w:lang w:val="en-GB" w:eastAsia="en-US"/>
        </w:rPr>
        <w:fldChar w:fldCharType="separate"/>
      </w:r>
      <w:r w:rsidR="00E22932">
        <w:rPr>
          <w:lang w:val="en-GB" w:eastAsia="en-US"/>
        </w:rPr>
        <w:t>[8]</w:t>
      </w:r>
      <w:r w:rsidR="000C71C0">
        <w:rPr>
          <w:lang w:val="en-GB" w:eastAsia="en-US"/>
        </w:rPr>
        <w:fldChar w:fldCharType="end"/>
      </w:r>
      <w:r w:rsidR="00981739">
        <w:rPr>
          <w:lang w:val="en-GB" w:eastAsia="en-US"/>
        </w:rPr>
        <w:t>.</w:t>
      </w:r>
      <w:r w:rsidR="007115CD">
        <w:rPr>
          <w:lang w:val="en-GB" w:eastAsia="en-US"/>
        </w:rPr>
        <w:t xml:space="preserve"> </w:t>
      </w:r>
    </w:p>
    <w:p w14:paraId="5834B859" w14:textId="6901EF7E" w:rsidR="002D7A71" w:rsidRPr="004605BB" w:rsidRDefault="002D7A71" w:rsidP="002D7A71">
      <w:pPr>
        <w:jc w:val="both"/>
        <w:rPr>
          <w:rFonts w:eastAsia="Malgun Gothic" w:cs="Times New Roman"/>
          <w:b/>
          <w:szCs w:val="20"/>
          <w:lang w:eastAsia="ko-KR"/>
        </w:rPr>
      </w:pPr>
      <w:bookmarkStart w:id="17" w:name="_Ref181920606"/>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4</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Combined dataset training</w:t>
      </w:r>
      <w:r w:rsidR="00AB0283">
        <w:rPr>
          <w:rFonts w:eastAsia="Malgun Gothic" w:cs="Times New Roman"/>
          <w:b/>
          <w:szCs w:val="20"/>
          <w:lang w:eastAsia="ko-KR"/>
        </w:rPr>
        <w:t xml:space="preserve"> </w:t>
      </w:r>
      <w:r w:rsidR="00827DBE">
        <w:rPr>
          <w:rFonts w:eastAsia="Malgun Gothic" w:cs="Times New Roman"/>
          <w:b/>
          <w:szCs w:val="20"/>
          <w:lang w:eastAsia="ko-KR"/>
        </w:rPr>
        <w:t>mitigates the performance loss</w:t>
      </w:r>
      <w:r w:rsidR="00553208">
        <w:rPr>
          <w:rFonts w:eastAsia="Malgun Gothic" w:cs="Times New Roman"/>
          <w:b/>
          <w:szCs w:val="20"/>
          <w:lang w:eastAsia="ko-KR"/>
        </w:rPr>
        <w:t xml:space="preserve"> due to </w:t>
      </w:r>
      <w:r w:rsidR="00BB742C">
        <w:rPr>
          <w:rFonts w:eastAsia="Malgun Gothic" w:cs="Times New Roman"/>
          <w:b/>
          <w:szCs w:val="20"/>
          <w:lang w:eastAsia="ko-KR"/>
        </w:rPr>
        <w:t>dataset distribution mismatch between the UE and gNB</w:t>
      </w:r>
      <w:r>
        <w:rPr>
          <w:rFonts w:eastAsia="Malgun Gothic" w:cs="Times New Roman"/>
          <w:b/>
          <w:szCs w:val="20"/>
          <w:lang w:eastAsia="ko-KR"/>
        </w:rPr>
        <w:t>.</w:t>
      </w:r>
      <w:bookmarkEnd w:id="17"/>
    </w:p>
    <w:p w14:paraId="79911667" w14:textId="25A4E3B3" w:rsidR="002D7A71" w:rsidRPr="00D557B5" w:rsidRDefault="002D7A71" w:rsidP="002D7A71">
      <w:pPr>
        <w:spacing w:before="120" w:after="120"/>
        <w:jc w:val="both"/>
        <w:rPr>
          <w:rFonts w:cs="Times New Roman"/>
          <w:b/>
          <w:bCs/>
          <w:szCs w:val="20"/>
        </w:rPr>
      </w:pPr>
      <w:bookmarkStart w:id="18" w:name="_Ref181920663"/>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4</w:t>
      </w:r>
      <w:r w:rsidRPr="00837305">
        <w:rPr>
          <w:rFonts w:cs="Times New Roman"/>
          <w:b/>
          <w:bCs/>
          <w:szCs w:val="20"/>
        </w:rPr>
        <w:fldChar w:fldCharType="end"/>
      </w:r>
      <w:r w:rsidRPr="00837305">
        <w:rPr>
          <w:rFonts w:cs="Times New Roman"/>
          <w:b/>
          <w:bCs/>
          <w:szCs w:val="20"/>
        </w:rPr>
        <w:t xml:space="preserve">: </w:t>
      </w:r>
      <w:r w:rsidR="00F44986">
        <w:rPr>
          <w:rFonts w:cs="Times New Roman"/>
          <w:b/>
          <w:bCs/>
          <w:szCs w:val="20"/>
        </w:rPr>
        <w:t xml:space="preserve">While the UE-side can </w:t>
      </w:r>
      <w:r w:rsidR="008D7F77">
        <w:rPr>
          <w:rFonts w:cs="Times New Roman"/>
          <w:b/>
          <w:bCs/>
          <w:szCs w:val="20"/>
        </w:rPr>
        <w:t xml:space="preserve">supplement the target CSI in Option 3a-1, </w:t>
      </w:r>
      <w:r w:rsidR="00032876">
        <w:rPr>
          <w:rFonts w:cs="Times New Roman"/>
          <w:b/>
          <w:bCs/>
          <w:szCs w:val="20"/>
        </w:rPr>
        <w:t>target CSI should also be provided by the NW-side</w:t>
      </w:r>
      <w:r>
        <w:rPr>
          <w:rFonts w:cs="Times New Roman"/>
          <w:b/>
          <w:bCs/>
          <w:szCs w:val="20"/>
        </w:rPr>
        <w:t>.</w:t>
      </w:r>
      <w:bookmarkEnd w:id="18"/>
    </w:p>
    <w:p w14:paraId="7D0480A6" w14:textId="77777777" w:rsidR="007044D4" w:rsidRDefault="007044D4" w:rsidP="00C06B09">
      <w:pPr>
        <w:jc w:val="both"/>
        <w:rPr>
          <w:lang w:val="en-GB" w:eastAsia="en-US"/>
        </w:rPr>
      </w:pPr>
    </w:p>
    <w:p w14:paraId="1E12FA30" w14:textId="6360533A" w:rsidR="001C3A32" w:rsidRPr="001E1986" w:rsidRDefault="0028640A" w:rsidP="00820708">
      <w:pPr>
        <w:pStyle w:val="Heading4"/>
        <w:rPr>
          <w:b/>
          <w:bCs/>
        </w:rPr>
      </w:pPr>
      <w:r w:rsidRPr="001E1986">
        <w:rPr>
          <w:b/>
          <w:bCs/>
        </w:rPr>
        <w:t>Discussion of</w:t>
      </w:r>
      <w:r w:rsidR="00E27856" w:rsidRPr="001E1986">
        <w:rPr>
          <w:b/>
          <w:bCs/>
        </w:rPr>
        <w:t xml:space="preserve"> </w:t>
      </w:r>
      <w:r w:rsidR="00C750BF" w:rsidRPr="001E1986">
        <w:rPr>
          <w:b/>
          <w:bCs/>
        </w:rPr>
        <w:t>Direction B</w:t>
      </w:r>
    </w:p>
    <w:p w14:paraId="30EA33A1" w14:textId="69EAB988" w:rsidR="00D01073" w:rsidRDefault="00E80558" w:rsidP="00A9329C">
      <w:pPr>
        <w:jc w:val="both"/>
        <w:rPr>
          <w:lang w:val="en-GB" w:eastAsia="en-US"/>
        </w:rPr>
      </w:pPr>
      <w:r>
        <w:rPr>
          <w:lang w:val="en-GB" w:eastAsia="en-US"/>
        </w:rPr>
        <w:t>In RAN</w:t>
      </w:r>
      <w:r w:rsidR="00B22C23">
        <w:rPr>
          <w:lang w:val="en-GB" w:eastAsia="en-US"/>
        </w:rPr>
        <w:t>1</w:t>
      </w:r>
      <w:r w:rsidR="00931448">
        <w:rPr>
          <w:lang w:val="en-GB" w:eastAsia="en-US"/>
        </w:rPr>
        <w:t>#</w:t>
      </w:r>
      <w:r w:rsidR="007033CD">
        <w:rPr>
          <w:lang w:val="en-GB" w:eastAsia="en-US"/>
        </w:rPr>
        <w:t>118</w:t>
      </w:r>
      <w:r w:rsidR="0037691B">
        <w:rPr>
          <w:lang w:val="en-GB" w:eastAsia="en-US"/>
        </w:rPr>
        <w:t xml:space="preserve">, </w:t>
      </w:r>
      <w:r w:rsidR="00E9691F">
        <w:rPr>
          <w:lang w:val="en-GB" w:eastAsia="en-US"/>
        </w:rPr>
        <w:t>it was agreed to study</w:t>
      </w:r>
      <w:r w:rsidR="00CE6D34">
        <w:rPr>
          <w:lang w:val="en-GB" w:eastAsia="en-US"/>
        </w:rPr>
        <w:t xml:space="preserve"> </w:t>
      </w:r>
      <w:r w:rsidR="00573A07">
        <w:rPr>
          <w:lang w:val="en-GB" w:eastAsia="en-US"/>
        </w:rPr>
        <w:t>several issues</w:t>
      </w:r>
      <w:r w:rsidR="00D55048">
        <w:rPr>
          <w:lang w:val="en-GB" w:eastAsia="en-US"/>
        </w:rPr>
        <w:t xml:space="preserve"> related to directions A, B, and C. </w:t>
      </w:r>
      <w:r w:rsidR="00FA401C">
        <w:rPr>
          <w:lang w:val="en-GB" w:eastAsia="en-US"/>
        </w:rPr>
        <w:t xml:space="preserve">With respect to Direction B, </w:t>
      </w:r>
      <w:r w:rsidR="0004134E">
        <w:rPr>
          <w:lang w:val="en-GB" w:eastAsia="en-US"/>
        </w:rPr>
        <w:t xml:space="preserve">issues </w:t>
      </w:r>
      <w:r w:rsidR="00BD25F3">
        <w:rPr>
          <w:lang w:val="en-GB" w:eastAsia="en-US"/>
        </w:rPr>
        <w:t>3,</w:t>
      </w:r>
      <w:r w:rsidR="00C1310B">
        <w:rPr>
          <w:lang w:val="en-GB" w:eastAsia="en-US"/>
        </w:rPr>
        <w:t xml:space="preserve"> 5, 6, </w:t>
      </w:r>
      <w:r w:rsidR="00003A88">
        <w:rPr>
          <w:lang w:val="en-GB" w:eastAsia="en-US"/>
        </w:rPr>
        <w:t>and 7</w:t>
      </w:r>
      <w:r w:rsidR="009731E1">
        <w:rPr>
          <w:lang w:val="en-GB" w:eastAsia="en-US"/>
        </w:rPr>
        <w:t xml:space="preserve">, </w:t>
      </w:r>
      <w:r w:rsidR="00B22C23">
        <w:rPr>
          <w:lang w:val="en-GB" w:eastAsia="en-US"/>
        </w:rPr>
        <w:t xml:space="preserve">contribution </w:t>
      </w:r>
      <w:r w:rsidR="00E717E4">
        <w:rPr>
          <w:lang w:val="en-GB" w:eastAsia="en-US"/>
        </w:rPr>
        <w:fldChar w:fldCharType="begin"/>
      </w:r>
      <w:r w:rsidR="00E717E4">
        <w:rPr>
          <w:lang w:val="en-GB" w:eastAsia="en-US"/>
        </w:rPr>
        <w:instrText xml:space="preserve"> REF _Ref181869138 \r \h </w:instrText>
      </w:r>
      <w:r w:rsidR="00E717E4">
        <w:rPr>
          <w:lang w:val="en-GB" w:eastAsia="en-US"/>
        </w:rPr>
      </w:r>
      <w:r w:rsidR="00E717E4">
        <w:rPr>
          <w:lang w:val="en-GB" w:eastAsia="en-US"/>
        </w:rPr>
        <w:fldChar w:fldCharType="separate"/>
      </w:r>
      <w:r w:rsidR="00E22932">
        <w:rPr>
          <w:lang w:val="en-GB" w:eastAsia="en-US"/>
        </w:rPr>
        <w:t>[7]</w:t>
      </w:r>
      <w:r w:rsidR="00E717E4">
        <w:rPr>
          <w:lang w:val="en-GB" w:eastAsia="en-US"/>
        </w:rPr>
        <w:fldChar w:fldCharType="end"/>
      </w:r>
      <w:r w:rsidR="00526462">
        <w:rPr>
          <w:lang w:val="en-GB" w:eastAsia="en-US"/>
        </w:rPr>
        <w:t xml:space="preserve"> </w:t>
      </w:r>
      <w:r w:rsidR="00B22C23">
        <w:rPr>
          <w:lang w:val="en-GB" w:eastAsia="en-US"/>
        </w:rPr>
        <w:t>in RAN1</w:t>
      </w:r>
      <w:r w:rsidR="00931448">
        <w:rPr>
          <w:lang w:val="en-GB" w:eastAsia="en-US"/>
        </w:rPr>
        <w:t>#</w:t>
      </w:r>
      <w:r w:rsidR="00B22C23">
        <w:rPr>
          <w:lang w:val="en-GB" w:eastAsia="en-US"/>
        </w:rPr>
        <w:t xml:space="preserve">118bis </w:t>
      </w:r>
      <w:r w:rsidR="0004134E">
        <w:rPr>
          <w:lang w:val="en-GB" w:eastAsia="en-US"/>
        </w:rPr>
        <w:t>m</w:t>
      </w:r>
      <w:r w:rsidR="00494966">
        <w:rPr>
          <w:lang w:val="en-GB" w:eastAsia="en-US"/>
        </w:rPr>
        <w:t>ade several observations</w:t>
      </w:r>
      <w:r w:rsidR="00B35AA2">
        <w:rPr>
          <w:lang w:val="en-GB" w:eastAsia="en-US"/>
        </w:rPr>
        <w:t xml:space="preserve"> </w:t>
      </w:r>
      <w:r w:rsidR="0056180C">
        <w:rPr>
          <w:lang w:val="en-GB" w:eastAsia="en-US"/>
        </w:rPr>
        <w:t>on important</w:t>
      </w:r>
      <w:r w:rsidR="00660DBB">
        <w:rPr>
          <w:lang w:val="en-GB" w:eastAsia="en-US"/>
        </w:rPr>
        <w:t xml:space="preserve"> difficulties with</w:t>
      </w:r>
      <w:r w:rsidR="00CD26FE">
        <w:rPr>
          <w:lang w:val="en-GB" w:eastAsia="en-US"/>
        </w:rPr>
        <w:t xml:space="preserve"> </w:t>
      </w:r>
      <w:r w:rsidR="00697432">
        <w:rPr>
          <w:lang w:val="en-GB" w:eastAsia="en-US"/>
        </w:rPr>
        <w:t>Direction B. We agree with these observations</w:t>
      </w:r>
      <w:r w:rsidR="003F6A6C">
        <w:rPr>
          <w:lang w:val="en-GB" w:eastAsia="en-US"/>
        </w:rPr>
        <w:t xml:space="preserve"> and </w:t>
      </w:r>
      <w:r w:rsidR="006C3184">
        <w:rPr>
          <w:lang w:val="en-GB" w:eastAsia="en-US"/>
        </w:rPr>
        <w:t>make additional observations below</w:t>
      </w:r>
      <w:r w:rsidR="003F6A6C">
        <w:rPr>
          <w:lang w:val="en-GB" w:eastAsia="en-US"/>
        </w:rPr>
        <w:t>.</w:t>
      </w:r>
      <w:r w:rsidR="002B0D15">
        <w:rPr>
          <w:lang w:val="en-GB" w:eastAsia="en-US"/>
        </w:rPr>
        <w:t xml:space="preserve"> Based on these difficulties, we propose to deprioritize further study of Direction B.</w:t>
      </w:r>
    </w:p>
    <w:p w14:paraId="06E717B2" w14:textId="6A06ACDC" w:rsidR="006B6A0E" w:rsidRDefault="00CD2577" w:rsidP="00A9329C">
      <w:pPr>
        <w:jc w:val="both"/>
        <w:rPr>
          <w:lang w:val="en-GB" w:eastAsia="en-US"/>
        </w:rPr>
      </w:pPr>
      <w:r>
        <w:rPr>
          <w:lang w:val="en-GB" w:eastAsia="en-US"/>
        </w:rPr>
        <w:t xml:space="preserve">In Direction B, </w:t>
      </w:r>
      <w:r w:rsidR="00444D92">
        <w:rPr>
          <w:lang w:val="en-GB" w:eastAsia="en-US"/>
        </w:rPr>
        <w:t>the NW side</w:t>
      </w:r>
      <w:r w:rsidR="00976FF8">
        <w:rPr>
          <w:lang w:val="en-GB" w:eastAsia="en-US"/>
        </w:rPr>
        <w:t xml:space="preserve"> develops</w:t>
      </w:r>
      <w:r w:rsidR="00101E7C">
        <w:rPr>
          <w:lang w:val="en-GB" w:eastAsia="en-US"/>
        </w:rPr>
        <w:t xml:space="preserve"> an explicit</w:t>
      </w:r>
      <w:r w:rsidR="00D34071">
        <w:rPr>
          <w:lang w:val="en-GB" w:eastAsia="en-US"/>
        </w:rPr>
        <w:t xml:space="preserve"> </w:t>
      </w:r>
      <w:r w:rsidR="00E36747">
        <w:rPr>
          <w:lang w:val="en-GB" w:eastAsia="en-US"/>
        </w:rPr>
        <w:t>model, including parameters</w:t>
      </w:r>
      <w:r w:rsidR="00520808">
        <w:rPr>
          <w:lang w:val="en-GB" w:eastAsia="en-US"/>
        </w:rPr>
        <w:t xml:space="preserve">, for CSI generation. </w:t>
      </w:r>
      <w:r w:rsidR="00F42AF7">
        <w:rPr>
          <w:lang w:val="en-GB" w:eastAsia="en-US"/>
        </w:rPr>
        <w:t>The parameters of this model are communicated from NW to UE over the air and then the UE</w:t>
      </w:r>
      <w:r w:rsidR="00F17D31">
        <w:rPr>
          <w:lang w:val="en-GB" w:eastAsia="en-US"/>
        </w:rPr>
        <w:t xml:space="preserve"> uses the model </w:t>
      </w:r>
      <w:r w:rsidR="00606273">
        <w:rPr>
          <w:lang w:val="en-GB" w:eastAsia="en-US"/>
        </w:rPr>
        <w:t>immediately</w:t>
      </w:r>
      <w:r w:rsidR="00191958">
        <w:rPr>
          <w:lang w:val="en-GB" w:eastAsia="en-US"/>
        </w:rPr>
        <w:t xml:space="preserve"> to generate CSI</w:t>
      </w:r>
      <w:r w:rsidR="00FF4EBF">
        <w:rPr>
          <w:lang w:val="en-GB" w:eastAsia="en-US"/>
        </w:rPr>
        <w:t xml:space="preserve"> feedback messages</w:t>
      </w:r>
      <w:r w:rsidR="006803AC">
        <w:rPr>
          <w:lang w:val="en-GB" w:eastAsia="en-US"/>
        </w:rPr>
        <w:t>.</w:t>
      </w:r>
      <w:r w:rsidR="005F4F3F">
        <w:rPr>
          <w:lang w:val="en-GB" w:eastAsia="en-US"/>
        </w:rPr>
        <w:t xml:space="preserve"> </w:t>
      </w:r>
      <w:r w:rsidR="00DB40B2">
        <w:rPr>
          <w:lang w:val="en-GB" w:eastAsia="en-US"/>
        </w:rPr>
        <w:t>The most important issue</w:t>
      </w:r>
      <w:r w:rsidR="00DC6441">
        <w:rPr>
          <w:lang w:val="en-GB" w:eastAsia="en-US"/>
        </w:rPr>
        <w:t>s</w:t>
      </w:r>
      <w:r w:rsidR="00DB40B2">
        <w:rPr>
          <w:lang w:val="en-GB" w:eastAsia="en-US"/>
        </w:rPr>
        <w:t xml:space="preserve"> with this approach </w:t>
      </w:r>
      <w:r w:rsidR="00DC6441">
        <w:rPr>
          <w:lang w:val="en-GB" w:eastAsia="en-US"/>
        </w:rPr>
        <w:t>are</w:t>
      </w:r>
      <w:r w:rsidR="00DB40B2">
        <w:rPr>
          <w:lang w:val="en-GB" w:eastAsia="en-US"/>
        </w:rPr>
        <w:t xml:space="preserve"> issue 5</w:t>
      </w:r>
      <w:r w:rsidR="00DC6441">
        <w:rPr>
          <w:lang w:val="en-GB" w:eastAsia="en-US"/>
        </w:rPr>
        <w:t xml:space="preserve"> and 7</w:t>
      </w:r>
      <w:r w:rsidR="007B6160">
        <w:rPr>
          <w:lang w:val="en-GB" w:eastAsia="en-US"/>
        </w:rPr>
        <w:t>:</w:t>
      </w:r>
    </w:p>
    <w:p w14:paraId="02C6D1D6" w14:textId="2B57B91D" w:rsidR="006B6A0E" w:rsidRDefault="00B34566" w:rsidP="004F7AF8">
      <w:pPr>
        <w:ind w:left="284"/>
        <w:jc w:val="both"/>
        <w:rPr>
          <w:lang w:val="en-GB" w:eastAsia="en-US"/>
        </w:rPr>
      </w:pPr>
      <w:r w:rsidRPr="00A27F0A">
        <w:rPr>
          <w:lang w:val="en-GB" w:eastAsia="en-US"/>
        </w:rPr>
        <w:t>[Issue 5] Whether it is feasible to use a common encoder across UEs, and whether it is feasible for NW-side to train multiple encoders for different UEs?</w:t>
      </w:r>
    </w:p>
    <w:p w14:paraId="5D47E392" w14:textId="77777777" w:rsidR="00DC6441" w:rsidRPr="00DC6441" w:rsidRDefault="00DC6441" w:rsidP="004F7AF8">
      <w:pPr>
        <w:ind w:left="284"/>
        <w:jc w:val="both"/>
        <w:rPr>
          <w:lang w:val="en-GB" w:eastAsia="en-US"/>
        </w:rPr>
      </w:pPr>
      <w:r w:rsidRPr="00DC6441">
        <w:rPr>
          <w:lang w:val="en-GB" w:eastAsia="en-US"/>
        </w:rPr>
        <w:t>[Issue 7] Is there concern for NW’s and UE’s proprietary information disclosure, and if so, how to address it?</w:t>
      </w:r>
    </w:p>
    <w:p w14:paraId="789A603D" w14:textId="65F8B008" w:rsidR="002B0D15" w:rsidRDefault="00DB40B2" w:rsidP="00A9329C">
      <w:pPr>
        <w:jc w:val="both"/>
        <w:rPr>
          <w:lang w:val="en-GB" w:eastAsia="en-US"/>
        </w:rPr>
      </w:pPr>
      <w:r>
        <w:rPr>
          <w:lang w:val="en-GB" w:eastAsia="en-US"/>
        </w:rPr>
        <w:t xml:space="preserve">As </w:t>
      </w:r>
      <w:r w:rsidR="00DC6441">
        <w:rPr>
          <w:lang w:val="en-GB" w:eastAsia="en-US"/>
        </w:rPr>
        <w:t>issue 5</w:t>
      </w:r>
      <w:r>
        <w:rPr>
          <w:lang w:val="en-GB" w:eastAsia="en-US"/>
        </w:rPr>
        <w:t xml:space="preserve"> suggests, there are essentially two approaches to</w:t>
      </w:r>
      <w:r w:rsidR="00254DF1">
        <w:rPr>
          <w:lang w:val="en-GB" w:eastAsia="en-US"/>
        </w:rPr>
        <w:t xml:space="preserve"> </w:t>
      </w:r>
      <w:r w:rsidR="00811990">
        <w:rPr>
          <w:lang w:val="en-GB" w:eastAsia="en-US"/>
        </w:rPr>
        <w:t>implementing Direction B.</w:t>
      </w:r>
    </w:p>
    <w:p w14:paraId="1515CFE5" w14:textId="54A284AC" w:rsidR="00364BE6" w:rsidRDefault="00890DD6" w:rsidP="00201B0B">
      <w:pPr>
        <w:pStyle w:val="ListParagraph"/>
        <w:numPr>
          <w:ilvl w:val="0"/>
          <w:numId w:val="12"/>
        </w:numPr>
        <w:jc w:val="both"/>
        <w:rPr>
          <w:lang w:val="en-GB" w:eastAsia="en-US"/>
        </w:rPr>
      </w:pPr>
      <w:r>
        <w:rPr>
          <w:lang w:val="en-GB" w:eastAsia="en-US"/>
        </w:rPr>
        <w:t>Approach 1</w:t>
      </w:r>
      <w:r w:rsidR="00332079">
        <w:rPr>
          <w:lang w:val="en-GB" w:eastAsia="en-US"/>
        </w:rPr>
        <w:t>: common encoder</w:t>
      </w:r>
      <w:r w:rsidR="00D2325B">
        <w:rPr>
          <w:lang w:val="en-GB" w:eastAsia="en-US"/>
        </w:rPr>
        <w:t xml:space="preserve"> architecture</w:t>
      </w:r>
      <w:r w:rsidR="00364BE6">
        <w:rPr>
          <w:lang w:val="en-GB" w:eastAsia="en-US"/>
        </w:rPr>
        <w:t xml:space="preserve">: </w:t>
      </w:r>
      <w:r w:rsidR="008D2B69">
        <w:rPr>
          <w:lang w:val="en-GB" w:eastAsia="en-US"/>
        </w:rPr>
        <w:t>A</w:t>
      </w:r>
      <w:r w:rsidR="005448AF">
        <w:rPr>
          <w:lang w:val="en-GB" w:eastAsia="en-US"/>
        </w:rPr>
        <w:t xml:space="preserve"> detailed</w:t>
      </w:r>
      <w:r w:rsidR="008D2B69">
        <w:rPr>
          <w:lang w:val="en-GB" w:eastAsia="en-US"/>
        </w:rPr>
        <w:t xml:space="preserve"> </w:t>
      </w:r>
      <w:r w:rsidR="00ED0477">
        <w:rPr>
          <w:lang w:val="en-GB" w:eastAsia="en-US"/>
        </w:rPr>
        <w:t>CSI generation architecture is specified</w:t>
      </w:r>
      <w:r w:rsidR="007C5693">
        <w:rPr>
          <w:lang w:val="en-GB" w:eastAsia="en-US"/>
        </w:rPr>
        <w:t xml:space="preserve"> in 3GPP</w:t>
      </w:r>
      <w:r w:rsidR="003E7B39">
        <w:rPr>
          <w:lang w:val="en-GB" w:eastAsia="en-US"/>
        </w:rPr>
        <w:t xml:space="preserve">, </w:t>
      </w:r>
      <w:r w:rsidR="00617E0D">
        <w:rPr>
          <w:lang w:val="en-GB" w:eastAsia="en-US"/>
        </w:rPr>
        <w:t xml:space="preserve">and </w:t>
      </w:r>
      <w:r w:rsidR="00997320">
        <w:rPr>
          <w:lang w:val="en-GB" w:eastAsia="en-US"/>
        </w:rPr>
        <w:t>any UE supporting AI/ML CSI Compression must be able to implement any parameter set</w:t>
      </w:r>
      <w:r w:rsidR="008234BB">
        <w:rPr>
          <w:lang w:val="en-GB" w:eastAsia="en-US"/>
        </w:rPr>
        <w:t xml:space="preserve"> it receives</w:t>
      </w:r>
      <w:r w:rsidR="00997320">
        <w:rPr>
          <w:lang w:val="en-GB" w:eastAsia="en-US"/>
        </w:rPr>
        <w:t xml:space="preserve"> within this architecture.</w:t>
      </w:r>
    </w:p>
    <w:p w14:paraId="2A954B41" w14:textId="47C31EFE" w:rsidR="00997320" w:rsidRDefault="00997320" w:rsidP="00201B0B">
      <w:pPr>
        <w:pStyle w:val="ListParagraph"/>
        <w:numPr>
          <w:ilvl w:val="0"/>
          <w:numId w:val="12"/>
        </w:numPr>
        <w:spacing w:after="160"/>
        <w:jc w:val="both"/>
        <w:rPr>
          <w:lang w:val="en-GB" w:eastAsia="en-US"/>
        </w:rPr>
      </w:pPr>
      <w:r>
        <w:rPr>
          <w:lang w:val="en-GB" w:eastAsia="en-US"/>
        </w:rPr>
        <w:t xml:space="preserve">Approach 2: </w:t>
      </w:r>
      <w:r w:rsidR="000F5C4A">
        <w:rPr>
          <w:lang w:val="en-GB" w:eastAsia="en-US"/>
        </w:rPr>
        <w:t>multiple encoder</w:t>
      </w:r>
      <w:r w:rsidR="00D2325B">
        <w:rPr>
          <w:lang w:val="en-GB" w:eastAsia="en-US"/>
        </w:rPr>
        <w:t xml:space="preserve"> architectures</w:t>
      </w:r>
      <w:r w:rsidR="000F5C4A">
        <w:rPr>
          <w:lang w:val="en-GB" w:eastAsia="en-US"/>
        </w:rPr>
        <w:t xml:space="preserve">: </w:t>
      </w:r>
      <w:r w:rsidR="005C3BF9">
        <w:rPr>
          <w:lang w:val="en-GB" w:eastAsia="en-US"/>
        </w:rPr>
        <w:t>UE</w:t>
      </w:r>
      <w:r w:rsidR="00712A83">
        <w:rPr>
          <w:lang w:val="en-GB" w:eastAsia="en-US"/>
        </w:rPr>
        <w:t xml:space="preserve"> vendors </w:t>
      </w:r>
      <w:r w:rsidR="005C3BF9">
        <w:rPr>
          <w:lang w:val="en-GB" w:eastAsia="en-US"/>
        </w:rPr>
        <w:t>supporting AI/ML CSI Compression can</w:t>
      </w:r>
      <w:r w:rsidR="009F7591">
        <w:rPr>
          <w:lang w:val="en-GB" w:eastAsia="en-US"/>
        </w:rPr>
        <w:t xml:space="preserve"> choose </w:t>
      </w:r>
      <w:r w:rsidR="002E7D40">
        <w:rPr>
          <w:lang w:val="en-GB" w:eastAsia="en-US"/>
        </w:rPr>
        <w:t>their own CSI generation ar</w:t>
      </w:r>
      <w:r w:rsidR="00092F77">
        <w:rPr>
          <w:lang w:val="en-GB" w:eastAsia="en-US"/>
        </w:rPr>
        <w:t>chitecture</w:t>
      </w:r>
      <w:r w:rsidR="00712A83">
        <w:rPr>
          <w:lang w:val="en-GB" w:eastAsia="en-US"/>
        </w:rPr>
        <w:t xml:space="preserve"> for each UE type</w:t>
      </w:r>
      <w:r w:rsidR="00C5299D">
        <w:rPr>
          <w:lang w:val="en-GB" w:eastAsia="en-US"/>
        </w:rPr>
        <w:t>, but th</w:t>
      </w:r>
      <w:r w:rsidR="008234BB">
        <w:rPr>
          <w:lang w:val="en-GB" w:eastAsia="en-US"/>
        </w:rPr>
        <w:t>e</w:t>
      </w:r>
      <w:r w:rsidR="00335E47">
        <w:rPr>
          <w:lang w:val="en-GB" w:eastAsia="en-US"/>
        </w:rPr>
        <w:t xml:space="preserve"> detailed</w:t>
      </w:r>
      <w:r w:rsidR="00AB603B">
        <w:rPr>
          <w:lang w:val="en-GB" w:eastAsia="en-US"/>
        </w:rPr>
        <w:t xml:space="preserve"> architecture </w:t>
      </w:r>
      <w:r w:rsidR="00722014">
        <w:rPr>
          <w:lang w:val="en-GB" w:eastAsia="en-US"/>
        </w:rPr>
        <w:t xml:space="preserve">must be shared with NW vendors, and NW vendors </w:t>
      </w:r>
      <w:r w:rsidR="00120BF0">
        <w:rPr>
          <w:lang w:val="en-GB" w:eastAsia="en-US"/>
        </w:rPr>
        <w:t xml:space="preserve">must design </w:t>
      </w:r>
      <w:r w:rsidR="003D39A0">
        <w:rPr>
          <w:lang w:val="en-GB" w:eastAsia="en-US"/>
        </w:rPr>
        <w:t xml:space="preserve">and store </w:t>
      </w:r>
      <w:r w:rsidR="00120BF0">
        <w:rPr>
          <w:lang w:val="en-GB" w:eastAsia="en-US"/>
        </w:rPr>
        <w:t>a</w:t>
      </w:r>
      <w:r w:rsidR="00BE22C7">
        <w:rPr>
          <w:lang w:val="en-GB" w:eastAsia="en-US"/>
        </w:rPr>
        <w:t xml:space="preserve"> CSI</w:t>
      </w:r>
      <w:r w:rsidR="00776411">
        <w:rPr>
          <w:lang w:val="en-GB" w:eastAsia="en-US"/>
        </w:rPr>
        <w:t xml:space="preserve"> ge</w:t>
      </w:r>
      <w:r w:rsidR="006E7BD8">
        <w:rPr>
          <w:lang w:val="en-GB" w:eastAsia="en-US"/>
        </w:rPr>
        <w:t>neration</w:t>
      </w:r>
      <w:r w:rsidR="00CA1B81">
        <w:rPr>
          <w:lang w:val="en-GB" w:eastAsia="en-US"/>
        </w:rPr>
        <w:t xml:space="preserve"> function</w:t>
      </w:r>
      <w:r w:rsidR="00DA5B49">
        <w:rPr>
          <w:lang w:val="en-GB" w:eastAsia="en-US"/>
        </w:rPr>
        <w:t xml:space="preserve"> for</w:t>
      </w:r>
      <w:r w:rsidR="003D39A0">
        <w:rPr>
          <w:lang w:val="en-GB" w:eastAsia="en-US"/>
        </w:rPr>
        <w:t xml:space="preserve"> each UE architecture</w:t>
      </w:r>
      <w:r w:rsidR="007C6A2B">
        <w:rPr>
          <w:lang w:val="en-GB" w:eastAsia="en-US"/>
        </w:rPr>
        <w:t xml:space="preserve"> they will support.</w:t>
      </w:r>
    </w:p>
    <w:p w14:paraId="0D7E2208" w14:textId="77A78758" w:rsidR="00A327E4" w:rsidRDefault="00654C9F" w:rsidP="007C6A2B">
      <w:pPr>
        <w:jc w:val="both"/>
        <w:rPr>
          <w:lang w:val="en-GB" w:eastAsia="en-US"/>
        </w:rPr>
      </w:pPr>
      <w:r>
        <w:rPr>
          <w:lang w:val="en-GB" w:eastAsia="en-US"/>
        </w:rPr>
        <w:t>The first approach, common encoder architecture, is</w:t>
      </w:r>
      <w:r w:rsidR="0041022A">
        <w:rPr>
          <w:lang w:val="en-GB" w:eastAsia="en-US"/>
        </w:rPr>
        <w:t xml:space="preserve"> very unlikely to be</w:t>
      </w:r>
      <w:r w:rsidR="000F6965">
        <w:rPr>
          <w:lang w:val="en-GB" w:eastAsia="en-US"/>
        </w:rPr>
        <w:t xml:space="preserve"> feasible</w:t>
      </w:r>
      <w:r w:rsidR="00BB4A13">
        <w:rPr>
          <w:lang w:val="en-GB" w:eastAsia="en-US"/>
        </w:rPr>
        <w:t xml:space="preserve"> in practice. An AI/ML</w:t>
      </w:r>
      <w:r w:rsidR="00363B8F">
        <w:rPr>
          <w:lang w:val="en-GB" w:eastAsia="en-US"/>
        </w:rPr>
        <w:t>-based CSI generation function</w:t>
      </w:r>
      <w:r w:rsidR="00226605">
        <w:rPr>
          <w:lang w:val="en-GB" w:eastAsia="en-US"/>
        </w:rPr>
        <w:t xml:space="preserve"> requires significant</w:t>
      </w:r>
      <w:r w:rsidR="0083185A">
        <w:rPr>
          <w:lang w:val="en-GB" w:eastAsia="en-US"/>
        </w:rPr>
        <w:t xml:space="preserve"> resources</w:t>
      </w:r>
      <w:r w:rsidR="00BE7E42">
        <w:rPr>
          <w:lang w:val="en-GB" w:eastAsia="en-US"/>
        </w:rPr>
        <w:t xml:space="preserve"> to implement</w:t>
      </w:r>
      <w:r w:rsidR="00C15C5D">
        <w:rPr>
          <w:lang w:val="en-GB" w:eastAsia="en-US"/>
        </w:rPr>
        <w:t>,</w:t>
      </w:r>
      <w:r w:rsidR="00AC365F">
        <w:rPr>
          <w:lang w:val="en-GB" w:eastAsia="en-US"/>
        </w:rPr>
        <w:t xml:space="preserve"> a</w:t>
      </w:r>
      <w:r w:rsidR="00B17A7A">
        <w:rPr>
          <w:lang w:val="en-GB" w:eastAsia="en-US"/>
        </w:rPr>
        <w:t>nd so it is important</w:t>
      </w:r>
      <w:r w:rsidR="006774B9">
        <w:rPr>
          <w:lang w:val="en-GB" w:eastAsia="en-US"/>
        </w:rPr>
        <w:t xml:space="preserve"> to match the architecture to the</w:t>
      </w:r>
      <w:r w:rsidR="005F2D7A">
        <w:rPr>
          <w:lang w:val="en-GB" w:eastAsia="en-US"/>
        </w:rPr>
        <w:t xml:space="preserve"> properties and</w:t>
      </w:r>
      <w:r w:rsidR="00107022">
        <w:rPr>
          <w:lang w:val="en-GB" w:eastAsia="en-US"/>
        </w:rPr>
        <w:t xml:space="preserve"> capabilities of the </w:t>
      </w:r>
      <w:r w:rsidR="00B937F8">
        <w:rPr>
          <w:lang w:val="en-GB" w:eastAsia="en-US"/>
        </w:rPr>
        <w:t xml:space="preserve">UE </w:t>
      </w:r>
      <w:r w:rsidR="002D6F9E">
        <w:rPr>
          <w:lang w:val="en-GB" w:eastAsia="en-US"/>
        </w:rPr>
        <w:t>chipset</w:t>
      </w:r>
      <w:r w:rsidR="0089659E">
        <w:rPr>
          <w:lang w:val="en-GB" w:eastAsia="en-US"/>
        </w:rPr>
        <w:t xml:space="preserve">, including potential proprietary </w:t>
      </w:r>
      <w:r w:rsidR="00C437B9">
        <w:rPr>
          <w:lang w:val="en-GB" w:eastAsia="en-US"/>
        </w:rPr>
        <w:t xml:space="preserve">AI acceleration functions. </w:t>
      </w:r>
      <w:r w:rsidR="0046666D">
        <w:rPr>
          <w:lang w:val="en-GB" w:eastAsia="en-US"/>
        </w:rPr>
        <w:t>As chipset capabilities differ widely,</w:t>
      </w:r>
      <w:r w:rsidR="006C1E7F">
        <w:rPr>
          <w:lang w:val="en-GB" w:eastAsia="en-US"/>
        </w:rPr>
        <w:t xml:space="preserve"> i</w:t>
      </w:r>
      <w:r w:rsidR="00566654">
        <w:rPr>
          <w:lang w:val="en-GB" w:eastAsia="en-US"/>
        </w:rPr>
        <w:t>t</w:t>
      </w:r>
      <w:r w:rsidR="006C1E7F">
        <w:rPr>
          <w:lang w:val="en-GB" w:eastAsia="en-US"/>
        </w:rPr>
        <w:t xml:space="preserve"> is not feasible to specify a</w:t>
      </w:r>
      <w:r w:rsidR="00EA4F6C">
        <w:rPr>
          <w:lang w:val="en-GB" w:eastAsia="en-US"/>
        </w:rPr>
        <w:t xml:space="preserve"> common architecture.</w:t>
      </w:r>
    </w:p>
    <w:p w14:paraId="3EDAB0B2" w14:textId="76270945" w:rsidR="00EA4F6C" w:rsidRDefault="00EA4F6C" w:rsidP="007C6A2B">
      <w:pPr>
        <w:jc w:val="both"/>
        <w:rPr>
          <w:lang w:val="en-GB" w:eastAsia="en-US"/>
        </w:rPr>
      </w:pPr>
      <w:r>
        <w:rPr>
          <w:lang w:val="en-GB" w:eastAsia="en-US"/>
        </w:rPr>
        <w:t>The second approach</w:t>
      </w:r>
      <w:r w:rsidR="00D43F47">
        <w:rPr>
          <w:lang w:val="en-GB" w:eastAsia="en-US"/>
        </w:rPr>
        <w:t>, multiple encoder architectures</w:t>
      </w:r>
      <w:r w:rsidR="00323245">
        <w:rPr>
          <w:lang w:val="en-GB" w:eastAsia="en-US"/>
        </w:rPr>
        <w:t xml:space="preserve">, </w:t>
      </w:r>
      <w:r w:rsidR="00CC081C">
        <w:rPr>
          <w:lang w:val="en-GB" w:eastAsia="en-US"/>
        </w:rPr>
        <w:t>is problematic for two reasons. First, it requires</w:t>
      </w:r>
      <w:r w:rsidR="00EC6A97">
        <w:rPr>
          <w:lang w:val="en-GB" w:eastAsia="en-US"/>
        </w:rPr>
        <w:t xml:space="preserve"> the UE vendor to share details of their CSI generation architecture with</w:t>
      </w:r>
      <w:r w:rsidR="009D1B95">
        <w:rPr>
          <w:lang w:val="en-GB" w:eastAsia="en-US"/>
        </w:rPr>
        <w:t xml:space="preserve"> other parties. </w:t>
      </w:r>
      <w:r w:rsidR="00812C2D">
        <w:rPr>
          <w:lang w:val="en-GB" w:eastAsia="en-US"/>
        </w:rPr>
        <w:t>This</w:t>
      </w:r>
      <w:r w:rsidR="00EC7551">
        <w:rPr>
          <w:lang w:val="en-GB" w:eastAsia="en-US"/>
        </w:rPr>
        <w:t xml:space="preserve"> </w:t>
      </w:r>
      <w:r w:rsidR="00382763">
        <w:rPr>
          <w:lang w:val="en-GB" w:eastAsia="en-US"/>
        </w:rPr>
        <w:t>leaks significant p</w:t>
      </w:r>
      <w:r w:rsidR="004A7FBB">
        <w:rPr>
          <w:lang w:val="en-GB" w:eastAsia="en-US"/>
        </w:rPr>
        <w:t>roprietary information</w:t>
      </w:r>
      <w:r w:rsidR="00E10216">
        <w:rPr>
          <w:lang w:val="en-GB" w:eastAsia="en-US"/>
        </w:rPr>
        <w:t xml:space="preserve"> about device </w:t>
      </w:r>
      <w:r w:rsidR="00D11107">
        <w:rPr>
          <w:lang w:val="en-GB" w:eastAsia="en-US"/>
        </w:rPr>
        <w:t>capabilities</w:t>
      </w:r>
      <w:r w:rsidR="00586093">
        <w:rPr>
          <w:lang w:val="en-GB" w:eastAsia="en-US"/>
        </w:rPr>
        <w:t xml:space="preserve">. </w:t>
      </w:r>
      <w:r w:rsidR="005F4475">
        <w:rPr>
          <w:lang w:val="en-GB" w:eastAsia="en-US"/>
        </w:rPr>
        <w:t>Seco</w:t>
      </w:r>
      <w:r w:rsidR="00DC2C46">
        <w:rPr>
          <w:lang w:val="en-GB" w:eastAsia="en-US"/>
        </w:rPr>
        <w:t>ndly, the effo</w:t>
      </w:r>
      <w:r w:rsidR="00CD675B">
        <w:rPr>
          <w:lang w:val="en-GB" w:eastAsia="en-US"/>
        </w:rPr>
        <w:t xml:space="preserve">rt needed for a NW vendor to </w:t>
      </w:r>
      <w:r w:rsidR="0011437E">
        <w:rPr>
          <w:lang w:val="en-GB" w:eastAsia="en-US"/>
        </w:rPr>
        <w:t xml:space="preserve">model </w:t>
      </w:r>
      <w:r w:rsidR="002044D1">
        <w:rPr>
          <w:lang w:val="en-GB" w:eastAsia="en-US"/>
        </w:rPr>
        <w:t xml:space="preserve">the architecture of multiple UE devices and </w:t>
      </w:r>
      <w:r w:rsidR="00986602">
        <w:rPr>
          <w:lang w:val="en-GB" w:eastAsia="en-US"/>
        </w:rPr>
        <w:t xml:space="preserve">to </w:t>
      </w:r>
      <w:r w:rsidR="002044D1">
        <w:rPr>
          <w:lang w:val="en-GB" w:eastAsia="en-US"/>
        </w:rPr>
        <w:t xml:space="preserve">design an encoder/decoder pair for each architecture is </w:t>
      </w:r>
      <w:r w:rsidR="00872726">
        <w:rPr>
          <w:lang w:val="en-GB" w:eastAsia="en-US"/>
        </w:rPr>
        <w:t>prohibitive</w:t>
      </w:r>
      <w:r w:rsidR="0025662A">
        <w:rPr>
          <w:lang w:val="en-GB" w:eastAsia="en-US"/>
        </w:rPr>
        <w:t xml:space="preserve">, even if </w:t>
      </w:r>
      <w:r w:rsidR="00E87771">
        <w:rPr>
          <w:lang w:val="en-GB" w:eastAsia="en-US"/>
        </w:rPr>
        <w:t>all models</w:t>
      </w:r>
      <w:r w:rsidR="00CA58C8">
        <w:rPr>
          <w:lang w:val="en-GB" w:eastAsia="en-US"/>
        </w:rPr>
        <w:t xml:space="preserve"> fit standard AI/ML tools</w:t>
      </w:r>
      <w:r w:rsidR="002044D1">
        <w:rPr>
          <w:lang w:val="en-GB" w:eastAsia="en-US"/>
        </w:rPr>
        <w:t>.</w:t>
      </w:r>
      <w:r w:rsidR="002E6F9E">
        <w:rPr>
          <w:lang w:val="en-GB" w:eastAsia="en-US"/>
        </w:rPr>
        <w:t xml:space="preserve"> </w:t>
      </w:r>
      <w:r w:rsidR="004E5EA9">
        <w:rPr>
          <w:lang w:val="en-GB" w:eastAsia="en-US"/>
        </w:rPr>
        <w:t>Moreover, r</w:t>
      </w:r>
      <w:r w:rsidR="00910CDF">
        <w:rPr>
          <w:lang w:val="en-GB" w:eastAsia="en-US"/>
        </w:rPr>
        <w:t xml:space="preserve">eal-world UE architectures </w:t>
      </w:r>
      <w:r w:rsidR="00B25A51">
        <w:rPr>
          <w:lang w:val="en-GB" w:eastAsia="en-US"/>
        </w:rPr>
        <w:t>may have very specific constraints</w:t>
      </w:r>
      <w:r w:rsidR="00AB11AE">
        <w:rPr>
          <w:lang w:val="en-GB" w:eastAsia="en-US"/>
        </w:rPr>
        <w:t xml:space="preserve"> in</w:t>
      </w:r>
      <w:r w:rsidR="004C531E">
        <w:rPr>
          <w:lang w:val="en-GB" w:eastAsia="en-US"/>
        </w:rPr>
        <w:t xml:space="preserve"> </w:t>
      </w:r>
      <w:r w:rsidR="008C1A9E">
        <w:rPr>
          <w:lang w:val="en-GB" w:eastAsia="en-US"/>
        </w:rPr>
        <w:t>parameter quantization</w:t>
      </w:r>
      <w:r w:rsidR="00EB106A">
        <w:rPr>
          <w:lang w:val="en-GB" w:eastAsia="en-US"/>
        </w:rPr>
        <w:t xml:space="preserve"> and so on that are not easily captured in standard tools.</w:t>
      </w:r>
      <w:r w:rsidR="007E78DA">
        <w:rPr>
          <w:lang w:val="en-GB" w:eastAsia="en-US"/>
        </w:rPr>
        <w:t xml:space="preserve"> </w:t>
      </w:r>
      <w:r w:rsidR="00EE2FD5">
        <w:rPr>
          <w:lang w:val="en-GB" w:eastAsia="en-US"/>
        </w:rPr>
        <w:t xml:space="preserve">The storage and </w:t>
      </w:r>
      <w:r w:rsidR="00327A61">
        <w:rPr>
          <w:lang w:val="en-GB" w:eastAsia="en-US"/>
        </w:rPr>
        <w:t xml:space="preserve">life cycle management of </w:t>
      </w:r>
      <w:r w:rsidR="00AA0C8B">
        <w:rPr>
          <w:lang w:val="en-GB" w:eastAsia="en-US"/>
        </w:rPr>
        <w:t xml:space="preserve">a large number of models is also a significant overhead for the NW </w:t>
      </w:r>
      <w:r w:rsidR="00FB5768">
        <w:rPr>
          <w:lang w:val="en-GB" w:eastAsia="en-US"/>
        </w:rPr>
        <w:t>side.</w:t>
      </w:r>
    </w:p>
    <w:p w14:paraId="1D4A4730" w14:textId="671FA058" w:rsidR="004660E4" w:rsidRDefault="00C84C56" w:rsidP="007C6A2B">
      <w:pPr>
        <w:jc w:val="both"/>
        <w:rPr>
          <w:lang w:val="en-GB" w:eastAsia="en-US"/>
        </w:rPr>
      </w:pPr>
      <w:r>
        <w:rPr>
          <w:lang w:val="en-GB" w:eastAsia="en-US"/>
        </w:rPr>
        <w:t>The core problem with Direction B is that the AI/</w:t>
      </w:r>
      <w:r w:rsidR="00FF7E4E">
        <w:rPr>
          <w:lang w:val="en-GB" w:eastAsia="en-US"/>
        </w:rPr>
        <w:t>ML model</w:t>
      </w:r>
      <w:r w:rsidR="008C708E">
        <w:rPr>
          <w:lang w:val="en-GB" w:eastAsia="en-US"/>
        </w:rPr>
        <w:t xml:space="preserve"> </w:t>
      </w:r>
      <w:r w:rsidR="005145B0">
        <w:rPr>
          <w:lang w:val="en-GB" w:eastAsia="en-US"/>
        </w:rPr>
        <w:t>involved</w:t>
      </w:r>
      <w:r w:rsidR="00B12D22">
        <w:rPr>
          <w:lang w:val="en-GB" w:eastAsia="en-US"/>
        </w:rPr>
        <w:t xml:space="preserve"> in the transfer</w:t>
      </w:r>
      <w:r w:rsidR="005145B0">
        <w:rPr>
          <w:lang w:val="en-GB" w:eastAsia="en-US"/>
        </w:rPr>
        <w:t xml:space="preserve"> is</w:t>
      </w:r>
      <w:r w:rsidR="00105FAB">
        <w:rPr>
          <w:lang w:val="en-GB" w:eastAsia="en-US"/>
        </w:rPr>
        <w:t xml:space="preserve"> </w:t>
      </w:r>
      <w:r w:rsidR="00F75A7D">
        <w:rPr>
          <w:lang w:val="en-GB" w:eastAsia="en-US"/>
        </w:rPr>
        <w:t>the implemented model</w:t>
      </w:r>
      <w:r w:rsidR="005E6217">
        <w:rPr>
          <w:lang w:val="en-GB" w:eastAsia="en-US"/>
        </w:rPr>
        <w:t>. By contrast, Directions A and C deal with reference models</w:t>
      </w:r>
      <w:r w:rsidR="003E660F">
        <w:rPr>
          <w:lang w:val="en-GB" w:eastAsia="en-US"/>
        </w:rPr>
        <w:t xml:space="preserve"> and allow for an off-line</w:t>
      </w:r>
      <w:r w:rsidR="002B5072">
        <w:rPr>
          <w:lang w:val="en-GB" w:eastAsia="en-US"/>
        </w:rPr>
        <w:t xml:space="preserve"> engineering step to</w:t>
      </w:r>
      <w:r w:rsidR="004B7079">
        <w:rPr>
          <w:lang w:val="en-GB" w:eastAsia="en-US"/>
        </w:rPr>
        <w:t xml:space="preserve"> translate between a reference model</w:t>
      </w:r>
      <w:r w:rsidR="006F3B69">
        <w:rPr>
          <w:lang w:val="en-GB" w:eastAsia="en-US"/>
        </w:rPr>
        <w:t xml:space="preserve"> and</w:t>
      </w:r>
      <w:r w:rsidR="00F775B6">
        <w:rPr>
          <w:lang w:val="en-GB" w:eastAsia="en-US"/>
        </w:rPr>
        <w:t xml:space="preserve"> an implemented model</w:t>
      </w:r>
      <w:r w:rsidR="00F32C53">
        <w:rPr>
          <w:lang w:val="en-GB" w:eastAsia="en-US"/>
        </w:rPr>
        <w:t xml:space="preserve">. This off-line engineering step seems </w:t>
      </w:r>
      <w:r w:rsidR="00933E3B">
        <w:rPr>
          <w:lang w:val="en-GB" w:eastAsia="en-US"/>
        </w:rPr>
        <w:t xml:space="preserve">to be an </w:t>
      </w:r>
      <w:r w:rsidR="00F32C53">
        <w:rPr>
          <w:lang w:val="en-GB" w:eastAsia="en-US"/>
        </w:rPr>
        <w:t xml:space="preserve">essential </w:t>
      </w:r>
      <w:r w:rsidR="00933E3B">
        <w:rPr>
          <w:lang w:val="en-GB" w:eastAsia="en-US"/>
        </w:rPr>
        <w:t xml:space="preserve">“fire-break” </w:t>
      </w:r>
      <w:r w:rsidR="00E64ADE">
        <w:rPr>
          <w:lang w:val="en-GB" w:eastAsia="en-US"/>
        </w:rPr>
        <w:t>that</w:t>
      </w:r>
      <w:r w:rsidR="00F32C53">
        <w:rPr>
          <w:lang w:val="en-GB" w:eastAsia="en-US"/>
        </w:rPr>
        <w:t xml:space="preserve"> preserv</w:t>
      </w:r>
      <w:r w:rsidR="00E64ADE">
        <w:rPr>
          <w:lang w:val="en-GB" w:eastAsia="en-US"/>
        </w:rPr>
        <w:t>es</w:t>
      </w:r>
      <w:r w:rsidR="00407901">
        <w:rPr>
          <w:lang w:val="en-GB" w:eastAsia="en-US"/>
        </w:rPr>
        <w:t xml:space="preserve"> privacy and</w:t>
      </w:r>
      <w:r w:rsidR="0051402F">
        <w:rPr>
          <w:lang w:val="en-GB" w:eastAsia="en-US"/>
        </w:rPr>
        <w:t xml:space="preserve"> efficiency </w:t>
      </w:r>
      <w:r w:rsidR="00A507ED">
        <w:rPr>
          <w:lang w:val="en-GB" w:eastAsia="en-US"/>
        </w:rPr>
        <w:t xml:space="preserve">in a </w:t>
      </w:r>
      <w:r w:rsidR="00D87DB1">
        <w:rPr>
          <w:lang w:val="en-GB" w:eastAsia="en-US"/>
        </w:rPr>
        <w:t xml:space="preserve">two-sided </w:t>
      </w:r>
      <w:r w:rsidR="00A60EE1">
        <w:rPr>
          <w:lang w:val="en-GB" w:eastAsia="en-US"/>
        </w:rPr>
        <w:t>AI/ML</w:t>
      </w:r>
      <w:r w:rsidR="00EA5DBF">
        <w:rPr>
          <w:lang w:val="en-GB" w:eastAsia="en-US"/>
        </w:rPr>
        <w:t xml:space="preserve"> function</w:t>
      </w:r>
      <w:r w:rsidR="00A507ED">
        <w:rPr>
          <w:lang w:val="en-GB" w:eastAsia="en-US"/>
        </w:rPr>
        <w:t>.</w:t>
      </w:r>
    </w:p>
    <w:p w14:paraId="1A597EC3" w14:textId="51B27842" w:rsidR="0023472B" w:rsidRPr="0023472B" w:rsidRDefault="0023472B" w:rsidP="0023472B">
      <w:pPr>
        <w:spacing w:before="120" w:after="120"/>
        <w:jc w:val="both"/>
        <w:rPr>
          <w:rFonts w:cs="Times New Roman"/>
          <w:b/>
          <w:bCs/>
          <w:szCs w:val="20"/>
        </w:rPr>
      </w:pPr>
      <w:bookmarkStart w:id="19" w:name="_Ref181920677"/>
      <w:r w:rsidRPr="00837305">
        <w:rPr>
          <w:rFonts w:cs="Times New Roman"/>
          <w:b/>
          <w:bCs/>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5</w:t>
      </w:r>
      <w:r w:rsidRPr="00837305">
        <w:rPr>
          <w:rFonts w:cs="Times New Roman"/>
          <w:b/>
          <w:bCs/>
          <w:szCs w:val="20"/>
        </w:rPr>
        <w:fldChar w:fldCharType="end"/>
      </w:r>
      <w:r w:rsidRPr="00837305">
        <w:rPr>
          <w:rFonts w:cs="Times New Roman"/>
          <w:b/>
          <w:bCs/>
          <w:szCs w:val="20"/>
        </w:rPr>
        <w:t xml:space="preserve">: </w:t>
      </w:r>
      <w:r w:rsidRPr="0023472B">
        <w:rPr>
          <w:rFonts w:cs="Times New Roman"/>
          <w:b/>
          <w:bCs/>
          <w:szCs w:val="20"/>
        </w:rPr>
        <w:t>Deprioritize Direction B</w:t>
      </w:r>
      <w:r w:rsidR="008867B6">
        <w:rPr>
          <w:rFonts w:cs="Times New Roman"/>
          <w:b/>
          <w:bCs/>
          <w:szCs w:val="20"/>
        </w:rPr>
        <w:t xml:space="preserve"> due to issues with matching </w:t>
      </w:r>
      <w:r w:rsidR="00FA7B77">
        <w:rPr>
          <w:rFonts w:cs="Times New Roman"/>
          <w:b/>
          <w:bCs/>
          <w:szCs w:val="20"/>
        </w:rPr>
        <w:t xml:space="preserve">the downloaded model to </w:t>
      </w:r>
      <w:r w:rsidR="004D2EB8">
        <w:rPr>
          <w:rFonts w:cs="Times New Roman"/>
          <w:b/>
          <w:bCs/>
          <w:szCs w:val="20"/>
        </w:rPr>
        <w:t>various UE implementations and concern over disclosure of proprietary information</w:t>
      </w:r>
      <w:r>
        <w:rPr>
          <w:rFonts w:cs="Times New Roman"/>
          <w:b/>
          <w:bCs/>
          <w:szCs w:val="20"/>
        </w:rPr>
        <w:t>.</w:t>
      </w:r>
      <w:bookmarkEnd w:id="19"/>
    </w:p>
    <w:p w14:paraId="46D31E07" w14:textId="47C9ECE3" w:rsidR="00002321" w:rsidRDefault="00002321" w:rsidP="00002321">
      <w:pPr>
        <w:pStyle w:val="Heading3"/>
      </w:pPr>
      <w:r>
        <w:t>Analysis of Direction C</w:t>
      </w:r>
    </w:p>
    <w:p w14:paraId="2949404A" w14:textId="718813BB" w:rsidR="00A920C3" w:rsidRDefault="00A920C3" w:rsidP="00A9329C">
      <w:pPr>
        <w:jc w:val="both"/>
        <w:rPr>
          <w:lang w:val="en-GB" w:eastAsia="en-US"/>
        </w:rPr>
      </w:pPr>
      <w:r>
        <w:rPr>
          <w:lang w:val="en-GB" w:eastAsia="en-US"/>
        </w:rPr>
        <w:t xml:space="preserve">As can be found in </w:t>
      </w:r>
      <w:r w:rsidR="005021E6">
        <w:rPr>
          <w:lang w:val="en-GB" w:eastAsia="en-US"/>
        </w:rPr>
        <w:fldChar w:fldCharType="begin"/>
      </w:r>
      <w:r w:rsidR="005021E6">
        <w:rPr>
          <w:lang w:val="en-GB" w:eastAsia="en-US"/>
        </w:rPr>
        <w:instrText xml:space="preserve"> REF _Ref181876217 \r \h </w:instrText>
      </w:r>
      <w:r w:rsidR="005021E6">
        <w:rPr>
          <w:lang w:val="en-GB" w:eastAsia="en-US"/>
        </w:rPr>
      </w:r>
      <w:r w:rsidR="005021E6">
        <w:rPr>
          <w:lang w:val="en-GB" w:eastAsia="en-US"/>
        </w:rPr>
        <w:fldChar w:fldCharType="separate"/>
      </w:r>
      <w:r w:rsidR="00E22932">
        <w:rPr>
          <w:lang w:val="en-GB" w:eastAsia="en-US"/>
        </w:rPr>
        <w:t>[4]</w:t>
      </w:r>
      <w:r w:rsidR="005021E6">
        <w:rPr>
          <w:lang w:val="en-GB" w:eastAsia="en-US"/>
        </w:rPr>
        <w:fldChar w:fldCharType="end"/>
      </w:r>
      <w:r>
        <w:rPr>
          <w:lang w:val="en-GB" w:eastAsia="en-US"/>
        </w:rPr>
        <w:t>, the following has been captured by FL in the initial version of proposal, i.e., Proposal 44a, which has been based on several companies’ submissions regarding numerical evaluation with respect to Direction C</w:t>
      </w:r>
      <w:r w:rsidR="00BC1D86">
        <w:rPr>
          <w:lang w:val="en-GB" w:eastAsia="en-US"/>
        </w:rPr>
        <w:t>,</w:t>
      </w:r>
    </w:p>
    <w:p w14:paraId="6AC7B122" w14:textId="77777777" w:rsidR="00A920C3" w:rsidRPr="00A920C3" w:rsidRDefault="00A920C3" w:rsidP="00201B0B">
      <w:pPr>
        <w:pStyle w:val="ListParagraph"/>
        <w:numPr>
          <w:ilvl w:val="0"/>
          <w:numId w:val="11"/>
        </w:numPr>
        <w:suppressAutoHyphens/>
        <w:spacing w:after="180" w:line="240" w:lineRule="auto"/>
        <w:jc w:val="both"/>
        <w:rPr>
          <w:lang w:val="en-US"/>
        </w:rPr>
      </w:pPr>
      <w:r w:rsidRPr="00A920C3">
        <w:rPr>
          <w:lang w:val="en-US"/>
        </w:rPr>
        <w:t xml:space="preserve">Issue 9: </w:t>
      </w:r>
    </w:p>
    <w:p w14:paraId="09E35DB1" w14:textId="77777777" w:rsidR="00A920C3" w:rsidRPr="00A920C3" w:rsidRDefault="00A920C3" w:rsidP="00201B0B">
      <w:pPr>
        <w:pStyle w:val="ListParagraph"/>
        <w:numPr>
          <w:ilvl w:val="1"/>
          <w:numId w:val="11"/>
        </w:numPr>
        <w:suppressAutoHyphens/>
        <w:spacing w:after="180" w:line="240" w:lineRule="auto"/>
        <w:jc w:val="both"/>
        <w:rPr>
          <w:lang w:val="en-US"/>
        </w:rPr>
      </w:pPr>
      <w:r w:rsidRPr="00A920C3">
        <w:rPr>
          <w:lang w:val="en-US"/>
        </w:rPr>
        <w:t xml:space="preserve">Performance degradation occurs in the field if the standardized model trained based on synthetic data is used for inference without offline engineering based on field data. </w:t>
      </w:r>
    </w:p>
    <w:p w14:paraId="728DF7FC" w14:textId="77777777" w:rsidR="00A920C3" w:rsidRPr="00A920C3" w:rsidRDefault="00A920C3" w:rsidP="00201B0B">
      <w:pPr>
        <w:pStyle w:val="ListParagraph"/>
        <w:numPr>
          <w:ilvl w:val="1"/>
          <w:numId w:val="11"/>
        </w:numPr>
        <w:suppressAutoHyphens/>
        <w:spacing w:after="180" w:line="240" w:lineRule="auto"/>
        <w:jc w:val="both"/>
        <w:rPr>
          <w:lang w:val="en-US"/>
        </w:rPr>
      </w:pPr>
      <w:r w:rsidRPr="00A920C3">
        <w:rPr>
          <w:lang w:val="en-US"/>
        </w:rPr>
        <w:t>Offline engineering based on field data at one side (e.g., training/finetuning at one side based on field data) can partially mitigate the performance degradation. However, its performance is still worse than Direction A.</w:t>
      </w:r>
    </w:p>
    <w:p w14:paraId="4B6F7096" w14:textId="77777777" w:rsidR="00A920C3" w:rsidRPr="00A920C3" w:rsidRDefault="00A920C3" w:rsidP="00201B0B">
      <w:pPr>
        <w:pStyle w:val="ListParagraph"/>
        <w:numPr>
          <w:ilvl w:val="1"/>
          <w:numId w:val="11"/>
        </w:numPr>
        <w:suppressAutoHyphens/>
        <w:spacing w:after="180" w:line="240" w:lineRule="auto"/>
        <w:jc w:val="both"/>
        <w:rPr>
          <w:lang w:val="en-US"/>
        </w:rPr>
      </w:pPr>
      <w:r w:rsidRPr="00A920C3">
        <w:rPr>
          <w:lang w:val="en-US"/>
        </w:rPr>
        <w:t>Offline engineering at both sides independently without inter-vendor collaboration may give worse performance than offline engineering at one side.</w:t>
      </w:r>
    </w:p>
    <w:p w14:paraId="0D3F1605" w14:textId="77777777" w:rsidR="00A920C3" w:rsidRPr="00A920C3" w:rsidRDefault="00A920C3" w:rsidP="00201B0B">
      <w:pPr>
        <w:pStyle w:val="ListParagraph"/>
        <w:numPr>
          <w:ilvl w:val="1"/>
          <w:numId w:val="11"/>
        </w:numPr>
        <w:suppressAutoHyphens/>
        <w:spacing w:after="180" w:line="240" w:lineRule="auto"/>
        <w:jc w:val="both"/>
        <w:rPr>
          <w:lang w:val="en-US"/>
        </w:rPr>
      </w:pPr>
      <w:r w:rsidRPr="00A920C3">
        <w:rPr>
          <w:lang w:val="en-US"/>
        </w:rPr>
        <w:t>Further study performance degradation due to mismatch between NW side data and UE side data</w:t>
      </w:r>
    </w:p>
    <w:p w14:paraId="7D6A3F65" w14:textId="14DAA7F8" w:rsidR="00322A71" w:rsidRDefault="00322A71" w:rsidP="00A9329C">
      <w:pPr>
        <w:jc w:val="both"/>
        <w:rPr>
          <w:lang w:eastAsia="en-US"/>
        </w:rPr>
      </w:pPr>
      <w:r>
        <w:rPr>
          <w:lang w:eastAsia="en-US"/>
        </w:rPr>
        <w:t xml:space="preserve">In RAN1#119, no </w:t>
      </w:r>
      <w:r w:rsidR="00262157">
        <w:rPr>
          <w:lang w:eastAsia="en-US"/>
        </w:rPr>
        <w:t>further agreement was reached on this issue.</w:t>
      </w:r>
    </w:p>
    <w:p w14:paraId="26AA480A" w14:textId="519287A2" w:rsidR="002D6B4A" w:rsidRDefault="00A920C3" w:rsidP="00A9329C">
      <w:pPr>
        <w:jc w:val="both"/>
        <w:rPr>
          <w:lang w:eastAsia="en-US"/>
        </w:rPr>
      </w:pPr>
      <w:r w:rsidRPr="00A920C3">
        <w:rPr>
          <w:lang w:eastAsia="en-US"/>
        </w:rPr>
        <w:t>The main benefit of Direction C is its lack of necessity</w:t>
      </w:r>
      <w:r>
        <w:rPr>
          <w:lang w:eastAsia="en-US"/>
        </w:rPr>
        <w:t xml:space="preserve"> (or reduced necessity at least) of inter-vendor</w:t>
      </w:r>
      <w:r w:rsidR="006A770A">
        <w:rPr>
          <w:lang w:eastAsia="en-US"/>
        </w:rPr>
        <w:t xml:space="preserve"> training collaboration. In case it seems to be required to conduct offline engineering to address potential performance degradation, then the main benefit of Direction C will be diminished. We should also consider significant collective efforts for specification of the reference encoder, decoder or both models, let alone possibly </w:t>
      </w:r>
      <w:r w:rsidR="006A770A" w:rsidRPr="00A45E7B">
        <w:rPr>
          <w:i/>
          <w:iCs/>
          <w:lang w:eastAsia="en-US"/>
        </w:rPr>
        <w:t>multiple</w:t>
      </w:r>
      <w:r w:rsidR="006A770A">
        <w:rPr>
          <w:lang w:eastAsia="en-US"/>
        </w:rPr>
        <w:t xml:space="preserve"> reference models.</w:t>
      </w:r>
    </w:p>
    <w:p w14:paraId="6402BCA1" w14:textId="52C47730" w:rsidR="00A920C3" w:rsidRPr="001C3DAC" w:rsidRDefault="002D6B4A" w:rsidP="00A9329C">
      <w:pPr>
        <w:spacing w:before="120" w:after="120"/>
        <w:jc w:val="both"/>
        <w:rPr>
          <w:rFonts w:cs="Times New Roman"/>
          <w:b/>
          <w:szCs w:val="20"/>
          <w:u w:val="single"/>
        </w:rPr>
      </w:pPr>
      <w:bookmarkStart w:id="20" w:name="_Hlk178902913"/>
      <w:bookmarkStart w:id="21" w:name="_Ref181920682"/>
      <w:bookmarkStart w:id="22" w:name="_Hlk189784360"/>
      <w:r w:rsidRPr="00837305">
        <w:rPr>
          <w:rFonts w:cs="Times New Roman"/>
          <w:b/>
          <w:szCs w:val="20"/>
        </w:rPr>
        <w:t xml:space="preserve">Proposal </w:t>
      </w:r>
      <w:r w:rsidR="00837305" w:rsidRPr="00837305">
        <w:rPr>
          <w:rFonts w:cs="Times New Roman"/>
          <w:b/>
          <w:bCs/>
          <w:szCs w:val="20"/>
        </w:rPr>
        <w:fldChar w:fldCharType="begin"/>
      </w:r>
      <w:r w:rsidR="00837305" w:rsidRPr="00837305">
        <w:rPr>
          <w:rFonts w:cs="Times New Roman"/>
          <w:b/>
          <w:bCs/>
          <w:szCs w:val="20"/>
        </w:rPr>
        <w:instrText xml:space="preserve"> SEQ Proposal \* ARABIC </w:instrText>
      </w:r>
      <w:r w:rsidR="00837305" w:rsidRPr="00837305">
        <w:rPr>
          <w:rFonts w:cs="Times New Roman"/>
          <w:b/>
          <w:bCs/>
          <w:szCs w:val="20"/>
        </w:rPr>
        <w:fldChar w:fldCharType="separate"/>
      </w:r>
      <w:r w:rsidR="00E22932">
        <w:rPr>
          <w:rFonts w:cs="Times New Roman"/>
          <w:b/>
          <w:bCs/>
          <w:noProof/>
          <w:szCs w:val="20"/>
        </w:rPr>
        <w:t>6</w:t>
      </w:r>
      <w:r w:rsidR="00837305" w:rsidRPr="00837305">
        <w:rPr>
          <w:rFonts w:cs="Times New Roman"/>
          <w:b/>
          <w:bCs/>
          <w:szCs w:val="20"/>
        </w:rPr>
        <w:fldChar w:fldCharType="end"/>
      </w:r>
      <w:r w:rsidR="00837305" w:rsidRPr="00837305">
        <w:rPr>
          <w:rFonts w:cs="Times New Roman"/>
          <w:b/>
          <w:bCs/>
          <w:szCs w:val="20"/>
        </w:rPr>
        <w:t>:</w:t>
      </w:r>
      <w:r w:rsidRPr="00EE3A68">
        <w:rPr>
          <w:rFonts w:cs="Times New Roman"/>
          <w:b/>
          <w:szCs w:val="20"/>
        </w:rPr>
        <w:t xml:space="preserve"> </w:t>
      </w:r>
      <w:r w:rsidR="00ED0C1E">
        <w:rPr>
          <w:rFonts w:cs="Times New Roman"/>
          <w:b/>
          <w:szCs w:val="20"/>
        </w:rPr>
        <w:t>Consider</w:t>
      </w:r>
      <w:r w:rsidRPr="00EE3A68">
        <w:rPr>
          <w:rFonts w:cs="Times New Roman"/>
          <w:b/>
          <w:szCs w:val="20"/>
        </w:rPr>
        <w:t xml:space="preserve"> Direction C</w:t>
      </w:r>
      <w:r w:rsidR="00ED0C1E">
        <w:rPr>
          <w:rFonts w:cs="Times New Roman"/>
          <w:b/>
          <w:szCs w:val="20"/>
        </w:rPr>
        <w:t xml:space="preserve"> as lower priority than Direction A</w:t>
      </w:r>
      <w:r w:rsidRPr="00EE3A68">
        <w:rPr>
          <w:rFonts w:cs="Times New Roman"/>
          <w:b/>
          <w:szCs w:val="20"/>
        </w:rPr>
        <w:t>, in case its main benefit of low or no level of required inter-vendor training collaboration effort cannot be achieved due to potential performance degradation and its corresponding remedial measures</w:t>
      </w:r>
      <w:r w:rsidRPr="00837305">
        <w:rPr>
          <w:rFonts w:cs="Times New Roman"/>
          <w:b/>
          <w:szCs w:val="20"/>
        </w:rPr>
        <w:t>.</w:t>
      </w:r>
      <w:bookmarkEnd w:id="20"/>
      <w:bookmarkEnd w:id="21"/>
    </w:p>
    <w:bookmarkEnd w:id="3"/>
    <w:bookmarkEnd w:id="22"/>
    <w:p w14:paraId="47193163" w14:textId="5C704744" w:rsidR="00714658" w:rsidRDefault="00714658" w:rsidP="00280461">
      <w:pPr>
        <w:pStyle w:val="StyleHeading2H2h2DONOTUSEh2h21Heading23GPPTimesNew"/>
      </w:pPr>
      <w:r>
        <w:t>Scalability and Interoperability</w:t>
      </w:r>
    </w:p>
    <w:p w14:paraId="7548AEF2" w14:textId="1A6CB536" w:rsidR="00022E8A" w:rsidRDefault="009E5233" w:rsidP="00714658">
      <w:pPr>
        <w:rPr>
          <w:lang w:val="en-GB" w:eastAsia="en-US"/>
        </w:rPr>
      </w:pPr>
      <w:r>
        <w:rPr>
          <w:lang w:val="en-GB" w:eastAsia="en-US"/>
        </w:rPr>
        <w:t>In RAN1#119</w:t>
      </w:r>
      <w:r w:rsidR="002E0F63">
        <w:rPr>
          <w:lang w:val="en-GB" w:eastAsia="en-US"/>
        </w:rPr>
        <w:t xml:space="preserve"> </w:t>
      </w:r>
      <w:r w:rsidR="002E0F63">
        <w:rPr>
          <w:lang w:val="en-GB" w:eastAsia="en-US"/>
        </w:rPr>
        <w:fldChar w:fldCharType="begin"/>
      </w:r>
      <w:r w:rsidR="002E0F63">
        <w:rPr>
          <w:lang w:val="en-GB" w:eastAsia="en-US"/>
        </w:rPr>
        <w:instrText xml:space="preserve"> REF _Ref189617493 \r \h </w:instrText>
      </w:r>
      <w:r w:rsidR="002E0F63">
        <w:rPr>
          <w:lang w:val="en-GB" w:eastAsia="en-US"/>
        </w:rPr>
      </w:r>
      <w:r w:rsidR="002E0F63">
        <w:rPr>
          <w:lang w:val="en-GB" w:eastAsia="en-US"/>
        </w:rPr>
        <w:fldChar w:fldCharType="separate"/>
      </w:r>
      <w:r w:rsidR="00E22932">
        <w:rPr>
          <w:lang w:val="en-GB" w:eastAsia="en-US"/>
        </w:rPr>
        <w:t>[1]</w:t>
      </w:r>
      <w:r w:rsidR="002E0F63">
        <w:rPr>
          <w:lang w:val="en-GB" w:eastAsia="en-US"/>
        </w:rPr>
        <w:fldChar w:fldCharType="end"/>
      </w:r>
      <w:r w:rsidR="00972376">
        <w:rPr>
          <w:lang w:val="en-GB" w:eastAsia="en-US"/>
        </w:rPr>
        <w:t xml:space="preserve">, </w:t>
      </w:r>
      <w:r w:rsidR="00FC115C">
        <w:rPr>
          <w:lang w:val="en-GB" w:eastAsia="en-US"/>
        </w:rPr>
        <w:t xml:space="preserve">the following was agreed on the </w:t>
      </w:r>
      <w:r w:rsidR="003C4130">
        <w:rPr>
          <w:lang w:val="en-GB" w:eastAsia="en-US"/>
        </w:rPr>
        <w:t>study of scalable model structures:</w:t>
      </w:r>
    </w:p>
    <w:p w14:paraId="49329255" w14:textId="77777777" w:rsidR="00745E69" w:rsidRPr="001C3DAC" w:rsidRDefault="00745E69" w:rsidP="00745E69">
      <w:pPr>
        <w:spacing w:after="0" w:line="240" w:lineRule="auto"/>
        <w:rPr>
          <w:rFonts w:eastAsia="DengXian" w:cs="Times New Roman"/>
          <w:b/>
          <w:bCs/>
          <w:kern w:val="0"/>
          <w:highlight w:val="green"/>
          <w:lang w:val="en-GB"/>
          <w14:ligatures w14:val="none"/>
        </w:rPr>
      </w:pPr>
      <w:r w:rsidRPr="001C3DAC">
        <w:rPr>
          <w:rFonts w:eastAsia="DengXian" w:cs="Times New Roman"/>
          <w:b/>
          <w:bCs/>
          <w:kern w:val="0"/>
          <w:highlight w:val="green"/>
          <w:lang w:val="en-GB"/>
          <w14:ligatures w14:val="none"/>
        </w:rPr>
        <w:t>Agreement</w:t>
      </w:r>
    </w:p>
    <w:p w14:paraId="3424A703" w14:textId="77777777" w:rsidR="00745E69" w:rsidRPr="00745E69" w:rsidRDefault="00745E69" w:rsidP="00745E69">
      <w:pPr>
        <w:spacing w:after="0" w:line="240" w:lineRule="auto"/>
        <w:rPr>
          <w:rFonts w:ascii="Times" w:eastAsia="Batang" w:hAnsi="Times" w:cs="Times New Roman"/>
          <w:kern w:val="0"/>
          <w:lang w:val="en-GB" w:eastAsia="en-US"/>
          <w14:ligatures w14:val="none"/>
        </w:rPr>
      </w:pPr>
      <w:r w:rsidRPr="00745E69">
        <w:rPr>
          <w:rFonts w:ascii="Times" w:eastAsia="DengXian" w:hAnsi="Times" w:cs="Times New Roman"/>
          <w:kern w:val="0"/>
          <w:lang w:val="en-GB"/>
          <w14:ligatures w14:val="none"/>
        </w:rPr>
        <w:t xml:space="preserve">For Direction </w:t>
      </w:r>
      <w:proofErr w:type="spellStart"/>
      <w:r w:rsidRPr="00745E69">
        <w:rPr>
          <w:rFonts w:ascii="Times" w:eastAsia="DengXian" w:hAnsi="Times" w:cs="Times New Roman"/>
          <w:kern w:val="0"/>
          <w:lang w:val="en-GB"/>
          <w14:ligatures w14:val="none"/>
        </w:rPr>
        <w:t>A</w:t>
      </w:r>
      <w:proofErr w:type="spellEnd"/>
      <w:r w:rsidRPr="00745E69">
        <w:rPr>
          <w:rFonts w:ascii="Times" w:eastAsia="DengXian" w:hAnsi="Times" w:cs="Times New Roman"/>
          <w:kern w:val="0"/>
          <w:lang w:val="en-GB"/>
          <w14:ligatures w14:val="none"/>
        </w:rPr>
        <w:t xml:space="preserve"> Option 3a-1 and Direction C, s</w:t>
      </w:r>
      <w:r w:rsidRPr="00745E69">
        <w:rPr>
          <w:rFonts w:ascii="Times" w:eastAsia="Batang" w:hAnsi="Times" w:cs="Times New Roman"/>
          <w:kern w:val="0"/>
          <w:lang w:val="en-GB" w:eastAsia="en-US"/>
          <w14:ligatures w14:val="none"/>
        </w:rPr>
        <w:t>tudy the feasibility of scalable model structure specification over numbers of Tx ports, CSI feedback payload sizes, and bandwidths</w:t>
      </w:r>
      <w:r w:rsidRPr="00745E69">
        <w:rPr>
          <w:rFonts w:ascii="Times" w:eastAsia="DengXian" w:hAnsi="Times" w:cs="Times New Roman"/>
          <w:kern w:val="0"/>
          <w:lang w:val="en-GB"/>
          <w14:ligatures w14:val="none"/>
        </w:rPr>
        <w:t>, number of slots</w:t>
      </w:r>
      <w:r w:rsidRPr="00745E69">
        <w:rPr>
          <w:rFonts w:ascii="Times" w:eastAsia="Batang" w:hAnsi="Times" w:cs="Times New Roman"/>
          <w:kern w:val="0"/>
          <w:lang w:val="en-GB" w:eastAsia="en-US"/>
          <w14:ligatures w14:val="none"/>
        </w:rPr>
        <w:t xml:space="preserve">. </w:t>
      </w:r>
    </w:p>
    <w:p w14:paraId="7D27F9A6" w14:textId="77777777" w:rsidR="00745E69" w:rsidRPr="00745E69" w:rsidRDefault="00745E69" w:rsidP="00745E69">
      <w:pPr>
        <w:numPr>
          <w:ilvl w:val="0"/>
          <w:numId w:val="17"/>
        </w:numPr>
        <w:tabs>
          <w:tab w:val="left" w:pos="0"/>
        </w:tabs>
        <w:suppressAutoHyphens/>
        <w:spacing w:after="180" w:line="240" w:lineRule="auto"/>
        <w:contextualSpacing/>
        <w:jc w:val="both"/>
        <w:rPr>
          <w:rFonts w:eastAsia="Batang" w:cs="Times New Roman"/>
          <w:bCs/>
          <w:iCs/>
          <w:kern w:val="0"/>
          <w:lang w:val="en-GB" w:eastAsia="x-none"/>
          <w14:ligatures w14:val="none"/>
        </w:rPr>
      </w:pPr>
      <w:r w:rsidRPr="00745E69">
        <w:rPr>
          <w:rFonts w:eastAsia="Batang" w:cs="Times New Roman"/>
          <w:bCs/>
          <w:iCs/>
          <w:kern w:val="0"/>
          <w:lang w:val="en-GB" w:eastAsia="x-none"/>
          <w14:ligatures w14:val="none"/>
        </w:rPr>
        <w:t xml:space="preserve">Feasibility of Direction </w:t>
      </w:r>
      <w:proofErr w:type="spellStart"/>
      <w:r w:rsidRPr="00745E69">
        <w:rPr>
          <w:rFonts w:eastAsia="Batang" w:cs="Times New Roman"/>
          <w:bCs/>
          <w:iCs/>
          <w:kern w:val="0"/>
          <w:lang w:val="en-GB" w:eastAsia="x-none"/>
          <w14:ligatures w14:val="none"/>
        </w:rPr>
        <w:t>A</w:t>
      </w:r>
      <w:proofErr w:type="spellEnd"/>
      <w:r w:rsidRPr="00745E69">
        <w:rPr>
          <w:rFonts w:eastAsia="Batang" w:cs="Times New Roman"/>
          <w:bCs/>
          <w:iCs/>
          <w:kern w:val="0"/>
          <w:lang w:val="en-GB" w:eastAsia="x-none"/>
          <w14:ligatures w14:val="none"/>
        </w:rPr>
        <w:t xml:space="preserve"> Option 3a-1 is contingent on the feasibility of the scalable model structure specification.</w:t>
      </w:r>
    </w:p>
    <w:p w14:paraId="01A1542A" w14:textId="77777777" w:rsidR="00745E69" w:rsidRPr="00745E69" w:rsidRDefault="00745E69" w:rsidP="00745E69">
      <w:pPr>
        <w:numPr>
          <w:ilvl w:val="0"/>
          <w:numId w:val="17"/>
        </w:numPr>
        <w:tabs>
          <w:tab w:val="left" w:pos="0"/>
        </w:tabs>
        <w:suppressAutoHyphens/>
        <w:spacing w:after="180" w:line="240" w:lineRule="auto"/>
        <w:contextualSpacing/>
        <w:jc w:val="both"/>
        <w:rPr>
          <w:rFonts w:eastAsia="Batang" w:cs="Times New Roman"/>
          <w:bCs/>
          <w:iCs/>
          <w:kern w:val="0"/>
          <w:lang w:val="en-GB" w:eastAsia="x-none"/>
          <w14:ligatures w14:val="none"/>
        </w:rPr>
      </w:pPr>
      <w:r w:rsidRPr="00745E69">
        <w:rPr>
          <w:rFonts w:eastAsia="Batang" w:cs="Times New Roman"/>
          <w:bCs/>
          <w:iCs/>
          <w:kern w:val="0"/>
          <w:lang w:val="en-GB" w:eastAsia="x-none"/>
          <w14:ligatures w14:val="none"/>
        </w:rPr>
        <w:t>Feasibility of Direction C</w:t>
      </w:r>
      <w:r w:rsidRPr="00745E69">
        <w:rPr>
          <w:rFonts w:eastAsia="DengXian" w:cs="Times New Roman"/>
          <w:bCs/>
          <w:iCs/>
          <w:kern w:val="0"/>
          <w:lang w:val="en-GB"/>
          <w14:ligatures w14:val="none"/>
        </w:rPr>
        <w:t xml:space="preserve"> is contingent on the feasibility of the scalable model structure specification and model parameters specification.</w:t>
      </w:r>
    </w:p>
    <w:p w14:paraId="1D75E0F5" w14:textId="4CB79365" w:rsidR="003C4130" w:rsidRPr="001C3DAC" w:rsidRDefault="00745E69" w:rsidP="00745E69">
      <w:pPr>
        <w:numPr>
          <w:ilvl w:val="0"/>
          <w:numId w:val="17"/>
        </w:numPr>
        <w:tabs>
          <w:tab w:val="left" w:pos="0"/>
        </w:tabs>
        <w:suppressAutoHyphens/>
        <w:spacing w:after="180" w:line="240" w:lineRule="auto"/>
        <w:ind w:left="714" w:hanging="357"/>
        <w:jc w:val="both"/>
        <w:rPr>
          <w:rFonts w:eastAsia="Batang" w:cs="Times New Roman"/>
          <w:bCs/>
          <w:iCs/>
          <w:kern w:val="0"/>
          <w:lang w:val="en-GB" w:eastAsia="x-none"/>
          <w14:ligatures w14:val="none"/>
        </w:rPr>
      </w:pPr>
      <w:r w:rsidRPr="00745E69">
        <w:rPr>
          <w:rFonts w:eastAsia="DengXian" w:cs="Times New Roman"/>
          <w:bCs/>
          <w:iCs/>
          <w:kern w:val="0"/>
          <w:lang w:val="en-GB"/>
          <w14:ligatures w14:val="none"/>
        </w:rPr>
        <w:t>Note: Angular/Delay/Doppler domain conversion and quantization are considered to be part of feasibility study</w:t>
      </w:r>
    </w:p>
    <w:p w14:paraId="06572446" w14:textId="52906783" w:rsidR="00D66976" w:rsidRPr="001C3DAC" w:rsidRDefault="00D66976" w:rsidP="001C3DAC">
      <w:pPr>
        <w:tabs>
          <w:tab w:val="left" w:pos="0"/>
        </w:tabs>
        <w:suppressAutoHyphens/>
        <w:spacing w:after="180" w:line="240" w:lineRule="auto"/>
        <w:jc w:val="both"/>
        <w:rPr>
          <w:rFonts w:eastAsia="Batang" w:cs="Times New Roman"/>
          <w:bCs/>
          <w:iCs/>
          <w:kern w:val="0"/>
          <w:lang w:val="en-GB" w:eastAsia="x-none"/>
          <w14:ligatures w14:val="none"/>
        </w:rPr>
      </w:pPr>
      <w:r>
        <w:rPr>
          <w:rFonts w:eastAsia="Batang" w:cs="Times New Roman"/>
          <w:bCs/>
          <w:iCs/>
          <w:kern w:val="0"/>
          <w:lang w:val="en-GB" w:eastAsia="x-none"/>
          <w14:ligatures w14:val="none"/>
        </w:rPr>
        <w:t xml:space="preserve">In this section, we </w:t>
      </w:r>
      <w:r w:rsidR="00C574DA">
        <w:rPr>
          <w:rFonts w:eastAsia="Batang" w:cs="Times New Roman"/>
          <w:bCs/>
          <w:iCs/>
          <w:kern w:val="0"/>
          <w:lang w:val="en-GB" w:eastAsia="x-none"/>
          <w14:ligatures w14:val="none"/>
        </w:rPr>
        <w:t>discuss the issues of</w:t>
      </w:r>
      <w:r w:rsidR="00BE50F9">
        <w:rPr>
          <w:rFonts w:eastAsia="Batang" w:cs="Times New Roman"/>
          <w:bCs/>
          <w:iCs/>
          <w:kern w:val="0"/>
          <w:lang w:val="en-GB" w:eastAsia="x-none"/>
          <w14:ligatures w14:val="none"/>
        </w:rPr>
        <w:t xml:space="preserve"> scalable models and interoperability.</w:t>
      </w:r>
    </w:p>
    <w:p w14:paraId="51D3AD0B" w14:textId="12784562" w:rsidR="00714658" w:rsidRDefault="00714658" w:rsidP="001C3DAC">
      <w:pPr>
        <w:jc w:val="both"/>
        <w:rPr>
          <w:lang w:val="en-GB" w:eastAsia="en-US"/>
        </w:rPr>
      </w:pPr>
      <w:r>
        <w:rPr>
          <w:lang w:val="en-GB" w:eastAsia="en-US"/>
        </w:rPr>
        <w:t>An important question</w:t>
      </w:r>
      <w:r w:rsidR="00A40354">
        <w:rPr>
          <w:lang w:val="en-GB" w:eastAsia="en-US"/>
        </w:rPr>
        <w:t xml:space="preserve"> in the area of interoperability is the number of different models that need to be defined in order to accommodate different</w:t>
      </w:r>
      <w:r w:rsidR="00417367">
        <w:rPr>
          <w:lang w:val="en-GB" w:eastAsia="en-US"/>
        </w:rPr>
        <w:t xml:space="preserve"> CSI feedback configuration options that may be supported.</w:t>
      </w:r>
      <w:r w:rsidR="00383C95">
        <w:rPr>
          <w:lang w:val="en-GB" w:eastAsia="en-US"/>
        </w:rPr>
        <w:t xml:space="preserve"> </w:t>
      </w:r>
      <w:r w:rsidR="0052630D">
        <w:rPr>
          <w:lang w:val="en-GB" w:eastAsia="en-US"/>
        </w:rPr>
        <w:t>Two</w:t>
      </w:r>
      <w:r w:rsidR="00E66AA9">
        <w:rPr>
          <w:lang w:val="en-GB" w:eastAsia="en-US"/>
        </w:rPr>
        <w:t xml:space="preserve"> of the key </w:t>
      </w:r>
      <w:r w:rsidR="00BC4A2F">
        <w:rPr>
          <w:lang w:val="en-GB" w:eastAsia="en-US"/>
        </w:rPr>
        <w:t>configuration options to be considered are the following</w:t>
      </w:r>
      <w:r w:rsidR="00BE50F9">
        <w:rPr>
          <w:lang w:val="en-GB" w:eastAsia="en-US"/>
        </w:rPr>
        <w:t>:</w:t>
      </w:r>
    </w:p>
    <w:p w14:paraId="1E3CAD6A" w14:textId="688882BB" w:rsidR="00BC4A2F" w:rsidRDefault="00BC4A2F" w:rsidP="001C3DAC">
      <w:pPr>
        <w:pStyle w:val="ListParagraph"/>
        <w:numPr>
          <w:ilvl w:val="0"/>
          <w:numId w:val="16"/>
        </w:numPr>
        <w:jc w:val="both"/>
        <w:rPr>
          <w:lang w:val="en-GB" w:eastAsia="en-US"/>
        </w:rPr>
      </w:pPr>
      <w:r>
        <w:rPr>
          <w:lang w:val="en-GB" w:eastAsia="en-US"/>
        </w:rPr>
        <w:t>Transmit array geometry, including</w:t>
      </w:r>
      <w:r w:rsidR="007A41D2">
        <w:rPr>
          <w:lang w:val="en-GB" w:eastAsia="en-US"/>
        </w:rPr>
        <w:t xml:space="preserve"> number of rows and columns, </w:t>
      </w:r>
      <w:r w:rsidR="00447EE3">
        <w:rPr>
          <w:lang w:val="en-GB" w:eastAsia="en-US"/>
        </w:rPr>
        <w:t>polarization, port virtualization, and</w:t>
      </w:r>
      <w:r w:rsidR="009161D5">
        <w:rPr>
          <w:lang w:val="en-GB" w:eastAsia="en-US"/>
        </w:rPr>
        <w:t xml:space="preserve"> row and column separation.</w:t>
      </w:r>
      <w:r w:rsidR="00F07F4E">
        <w:rPr>
          <w:lang w:val="en-GB" w:eastAsia="en-US"/>
        </w:rPr>
        <w:t xml:space="preserve"> These parameters </w:t>
      </w:r>
      <w:r w:rsidR="00506060">
        <w:rPr>
          <w:lang w:val="en-GB" w:eastAsia="en-US"/>
        </w:rPr>
        <w:t>determine the total number of antenna ports.</w:t>
      </w:r>
    </w:p>
    <w:p w14:paraId="73F87441" w14:textId="2B0A822A" w:rsidR="009161D5" w:rsidRDefault="009161D5" w:rsidP="0019501F">
      <w:pPr>
        <w:pStyle w:val="ListParagraph"/>
        <w:numPr>
          <w:ilvl w:val="0"/>
          <w:numId w:val="16"/>
        </w:numPr>
        <w:jc w:val="both"/>
        <w:rPr>
          <w:lang w:val="en-GB" w:eastAsia="en-US"/>
        </w:rPr>
      </w:pPr>
      <w:r>
        <w:rPr>
          <w:lang w:val="en-GB" w:eastAsia="en-US"/>
        </w:rPr>
        <w:t>Bandwidth reporting, including the number of su</w:t>
      </w:r>
      <w:r w:rsidR="0093012C">
        <w:rPr>
          <w:lang w:val="en-GB" w:eastAsia="en-US"/>
        </w:rPr>
        <w:t xml:space="preserve">bbands in the bandwidth part and the particular subset of </w:t>
      </w:r>
      <w:r w:rsidR="008907EC">
        <w:rPr>
          <w:lang w:val="en-GB" w:eastAsia="en-US"/>
        </w:rPr>
        <w:t>subbands</w:t>
      </w:r>
      <w:r w:rsidR="0093012C">
        <w:rPr>
          <w:lang w:val="en-GB" w:eastAsia="en-US"/>
        </w:rPr>
        <w:t xml:space="preserve"> to be reported</w:t>
      </w:r>
    </w:p>
    <w:p w14:paraId="40A8BB8B" w14:textId="77777777" w:rsidR="0092507C" w:rsidRDefault="0092507C" w:rsidP="001C3DAC">
      <w:pPr>
        <w:pStyle w:val="ListParagraph"/>
        <w:jc w:val="both"/>
        <w:rPr>
          <w:lang w:val="en-GB" w:eastAsia="en-US"/>
        </w:rPr>
      </w:pPr>
    </w:p>
    <w:p w14:paraId="0AA35C6B" w14:textId="07F93DEF" w:rsidR="00A63C95" w:rsidRDefault="00D96717" w:rsidP="001C3DAC">
      <w:pPr>
        <w:jc w:val="both"/>
        <w:rPr>
          <w:lang w:val="en-GB" w:eastAsia="en-US"/>
        </w:rPr>
      </w:pPr>
      <w:r>
        <w:rPr>
          <w:lang w:val="en-GB" w:eastAsia="en-US"/>
        </w:rPr>
        <w:t>It is important to understand how many different configurations</w:t>
      </w:r>
      <w:r w:rsidR="001414DC">
        <w:rPr>
          <w:lang w:val="en-GB" w:eastAsia="en-US"/>
        </w:rPr>
        <w:t xml:space="preserve"> are currently supported, co</w:t>
      </w:r>
      <w:r w:rsidR="008B2D29">
        <w:rPr>
          <w:lang w:val="en-GB" w:eastAsia="en-US"/>
        </w:rPr>
        <w:t xml:space="preserve">nsider techniques for supporting multiple </w:t>
      </w:r>
      <w:r w:rsidR="008907EC">
        <w:rPr>
          <w:lang w:val="en-GB" w:eastAsia="en-US"/>
        </w:rPr>
        <w:t>configurations</w:t>
      </w:r>
      <w:r w:rsidR="008B2D29">
        <w:rPr>
          <w:lang w:val="en-GB" w:eastAsia="en-US"/>
        </w:rPr>
        <w:t xml:space="preserve"> </w:t>
      </w:r>
      <w:r w:rsidR="006C23D5">
        <w:rPr>
          <w:lang w:val="en-GB" w:eastAsia="en-US"/>
        </w:rPr>
        <w:t>with two-sided AI/ML compression, and consider whether</w:t>
      </w:r>
      <w:r w:rsidR="00A917E7">
        <w:rPr>
          <w:lang w:val="en-GB" w:eastAsia="en-US"/>
        </w:rPr>
        <w:t xml:space="preserve"> to either further restrict or further expand the set of supported configurations.</w:t>
      </w:r>
    </w:p>
    <w:p w14:paraId="035C6CF0" w14:textId="237B1F90" w:rsidR="00A63C95" w:rsidRDefault="00A63C95" w:rsidP="00A63C95">
      <w:pPr>
        <w:pStyle w:val="Heading3"/>
      </w:pPr>
      <w:r>
        <w:t>Transmit array geometry</w:t>
      </w:r>
    </w:p>
    <w:p w14:paraId="4CC0A2F4" w14:textId="71B42023" w:rsidR="00147022" w:rsidRPr="001C3DAC" w:rsidRDefault="002A57D3" w:rsidP="001C3DAC">
      <w:pPr>
        <w:jc w:val="both"/>
        <w:rPr>
          <w:lang w:eastAsia="en-US"/>
        </w:rPr>
      </w:pPr>
      <w:r w:rsidRPr="002A57D3">
        <w:rPr>
          <w:lang w:eastAsia="en-US"/>
        </w:rPr>
        <w:t>Legacy codebooks</w:t>
      </w:r>
      <w:r>
        <w:rPr>
          <w:lang w:eastAsia="en-US"/>
        </w:rPr>
        <w:t xml:space="preserve"> for PMI feedback</w:t>
      </w:r>
      <w:r w:rsidR="000143EE">
        <w:rPr>
          <w:lang w:eastAsia="en-US"/>
        </w:rPr>
        <w:t xml:space="preserve"> </w:t>
      </w:r>
      <w:r w:rsidR="003926CE">
        <w:rPr>
          <w:lang w:eastAsia="en-US"/>
        </w:rPr>
        <w:t>support</w:t>
      </w:r>
      <w:r w:rsidR="00D1525A">
        <w:rPr>
          <w:lang w:eastAsia="en-US"/>
        </w:rPr>
        <w:t xml:space="preserve"> a number of different</w:t>
      </w:r>
      <w:r w:rsidR="00D772DE">
        <w:rPr>
          <w:lang w:eastAsia="en-US"/>
        </w:rPr>
        <w:t xml:space="preserve"> transmit array port configurations. </w:t>
      </w:r>
      <w:r w:rsidRPr="002A57D3">
        <w:rPr>
          <w:lang w:eastAsia="en-US"/>
        </w:rPr>
        <w:t>Type I</w:t>
      </w:r>
      <w:r w:rsidR="0001737A">
        <w:rPr>
          <w:lang w:eastAsia="en-US"/>
        </w:rPr>
        <w:t xml:space="preserve"> and </w:t>
      </w:r>
      <w:r w:rsidRPr="002A57D3">
        <w:rPr>
          <w:lang w:eastAsia="en-US"/>
        </w:rPr>
        <w:t>II</w:t>
      </w:r>
      <w:r w:rsidR="0001737A">
        <w:rPr>
          <w:lang w:eastAsia="en-US"/>
        </w:rPr>
        <w:t xml:space="preserve"> codebooks</w:t>
      </w:r>
      <w:r w:rsidRPr="002A57D3">
        <w:rPr>
          <w:lang w:eastAsia="en-US"/>
        </w:rPr>
        <w:t xml:space="preserve"> support 14 different port configurations covering 2-32 ports (2, 4, 8, 12, 16, 24, 32 ports)</w:t>
      </w:r>
      <w:r w:rsidR="007D3EFA">
        <w:rPr>
          <w:lang w:eastAsia="en-US"/>
        </w:rPr>
        <w:t>, while</w:t>
      </w:r>
      <w:r w:rsidRPr="002A57D3">
        <w:rPr>
          <w:lang w:eastAsia="en-US"/>
        </w:rPr>
        <w:t xml:space="preserve"> Rel-19 extensions support an additional 6 port configurations covering 48, 64, and 128 ports. </w:t>
      </w:r>
      <w:r w:rsidR="00362C29">
        <w:rPr>
          <w:lang w:eastAsia="en-US"/>
        </w:rPr>
        <w:t>In designing the set of supported configurations for AI/ML based compression, it is important to consider compatibility with existing</w:t>
      </w:r>
      <w:r w:rsidR="00962607">
        <w:rPr>
          <w:lang w:eastAsia="en-US"/>
        </w:rPr>
        <w:t xml:space="preserve"> devices and support for future needs.</w:t>
      </w:r>
    </w:p>
    <w:p w14:paraId="32405147" w14:textId="2641D7A7" w:rsidR="003B3E1A" w:rsidRDefault="00F14C49" w:rsidP="003B3E1A">
      <w:pPr>
        <w:pStyle w:val="Heading3"/>
      </w:pPr>
      <w:r>
        <w:t xml:space="preserve">Supporting different </w:t>
      </w:r>
      <w:r w:rsidR="003B3E1A">
        <w:t>Bandwidth</w:t>
      </w:r>
      <w:r>
        <w:t>s</w:t>
      </w:r>
      <w:r w:rsidR="003B3E1A">
        <w:t xml:space="preserve"> </w:t>
      </w:r>
    </w:p>
    <w:p w14:paraId="0E0E7515" w14:textId="164FD3EA" w:rsidR="002B7D0C" w:rsidRDefault="000F70AB" w:rsidP="001C3DAC">
      <w:pPr>
        <w:jc w:val="both"/>
        <w:rPr>
          <w:lang w:eastAsia="en-US"/>
        </w:rPr>
      </w:pPr>
      <w:r>
        <w:rPr>
          <w:lang w:eastAsia="en-US"/>
        </w:rPr>
        <w:t xml:space="preserve">A variety of different bandwidth reporting configurations are visible in the description of the </w:t>
      </w:r>
      <w:r w:rsidR="00015EC4" w:rsidRPr="00015EC4">
        <w:rPr>
          <w:i/>
          <w:iCs/>
          <w:lang w:eastAsia="en-US"/>
        </w:rPr>
        <w:t>CSI-</w:t>
      </w:r>
      <w:proofErr w:type="spellStart"/>
      <w:r w:rsidR="00015EC4" w:rsidRPr="00015EC4">
        <w:rPr>
          <w:i/>
          <w:iCs/>
          <w:lang w:eastAsia="en-US"/>
        </w:rPr>
        <w:t>ReportConfig</w:t>
      </w:r>
      <w:proofErr w:type="spellEnd"/>
      <w:r w:rsidR="00015EC4" w:rsidRPr="00015EC4">
        <w:rPr>
          <w:lang w:eastAsia="en-US"/>
        </w:rPr>
        <w:t xml:space="preserve"> information element </w:t>
      </w:r>
      <w:r>
        <w:rPr>
          <w:lang w:eastAsia="en-US"/>
        </w:rPr>
        <w:t>in</w:t>
      </w:r>
      <w:r w:rsidR="00015EC4" w:rsidRPr="00015EC4">
        <w:rPr>
          <w:lang w:eastAsia="en-US"/>
        </w:rPr>
        <w:t xml:space="preserve"> TS 38.331 (version 18.3.0). </w:t>
      </w:r>
    </w:p>
    <w:p w14:paraId="365290B1" w14:textId="020D0811" w:rsidR="001B7346" w:rsidRPr="001B7346" w:rsidRDefault="001B7346" w:rsidP="001C3DAC">
      <w:pPr>
        <w:jc w:val="both"/>
        <w:rPr>
          <w:lang w:eastAsia="en-US"/>
        </w:rPr>
      </w:pPr>
      <w:r w:rsidRPr="001B7346">
        <w:rPr>
          <w:lang w:eastAsia="en-US"/>
        </w:rPr>
        <w:t xml:space="preserve">The size of each subband is set in the </w:t>
      </w:r>
      <w:proofErr w:type="spellStart"/>
      <w:r w:rsidRPr="001B7346">
        <w:rPr>
          <w:i/>
          <w:iCs/>
          <w:lang w:eastAsia="en-US"/>
        </w:rPr>
        <w:t>subbandSize</w:t>
      </w:r>
      <w:proofErr w:type="spellEnd"/>
      <w:r w:rsidRPr="001B7346">
        <w:rPr>
          <w:lang w:eastAsia="en-US"/>
        </w:rPr>
        <w:t xml:space="preserve"> field, where “value1” and “value2” refer to the following table from TS 38.214 where the numerical values of the subband size depend on the size of the bandwidth part (in PRBs).  </w:t>
      </w:r>
      <w:r w:rsidR="006B1DCA">
        <w:rPr>
          <w:lang w:eastAsia="en-US"/>
        </w:rPr>
        <w:t>The number of subbands can range from 3 to 18, and the subband sizes can take values in 4, 8, 16, and 32.</w:t>
      </w:r>
    </w:p>
    <w:p w14:paraId="1885B251" w14:textId="77777777" w:rsidR="001B7346" w:rsidRPr="001B7346" w:rsidRDefault="001B7346" w:rsidP="001B7346">
      <w:pPr>
        <w:rPr>
          <w:lang w:eastAsia="en-US"/>
        </w:rPr>
      </w:pPr>
    </w:p>
    <w:p w14:paraId="5C168300" w14:textId="46FADBBD" w:rsidR="001B7346" w:rsidRPr="001B7346" w:rsidRDefault="00E90DC8" w:rsidP="001C3DAC">
      <w:pPr>
        <w:jc w:val="center"/>
        <w:rPr>
          <w:lang w:eastAsia="en-US"/>
        </w:rPr>
      </w:pPr>
      <w:r>
        <w:rPr>
          <w:noProof/>
        </w:rPr>
        <w:drawing>
          <wp:inline distT="0" distB="0" distL="0" distR="0" wp14:anchorId="3A29C236" wp14:editId="1B168F78">
            <wp:extent cx="5555615" cy="1143000"/>
            <wp:effectExtent l="0" t="0" r="6985" b="0"/>
            <wp:docPr id="532109428" name="Picture 1" descr="A table with text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109428" name="Picture 1" descr="A table with text and numbers&#10;&#10;Description automatically generated with medium confidence"/>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55615" cy="1143000"/>
                    </a:xfrm>
                    <a:prstGeom prst="rect">
                      <a:avLst/>
                    </a:prstGeom>
                    <a:noFill/>
                    <a:ln>
                      <a:noFill/>
                    </a:ln>
                  </pic:spPr>
                </pic:pic>
              </a:graphicData>
            </a:graphic>
          </wp:inline>
        </w:drawing>
      </w:r>
    </w:p>
    <w:p w14:paraId="46EE6471" w14:textId="77777777" w:rsidR="001B7346" w:rsidRDefault="001B7346" w:rsidP="00A917E7">
      <w:pPr>
        <w:rPr>
          <w:lang w:eastAsia="en-US"/>
        </w:rPr>
      </w:pPr>
    </w:p>
    <w:p w14:paraId="0DA5CA73" w14:textId="6133457D" w:rsidR="00A917E7" w:rsidRDefault="00677DC0" w:rsidP="00890BDD">
      <w:pPr>
        <w:jc w:val="both"/>
        <w:rPr>
          <w:lang w:eastAsia="en-US"/>
        </w:rPr>
      </w:pPr>
      <w:r>
        <w:rPr>
          <w:lang w:eastAsia="en-US"/>
        </w:rPr>
        <w:t>In addition, th</w:t>
      </w:r>
      <w:r w:rsidR="00015EC4" w:rsidRPr="00015EC4">
        <w:rPr>
          <w:lang w:eastAsia="en-US"/>
        </w:rPr>
        <w:t xml:space="preserve">e </w:t>
      </w:r>
      <w:proofErr w:type="spellStart"/>
      <w:r w:rsidR="00015EC4" w:rsidRPr="00015EC4">
        <w:rPr>
          <w:i/>
          <w:iCs/>
          <w:lang w:eastAsia="en-US"/>
        </w:rPr>
        <w:t>csi-ReportingBand</w:t>
      </w:r>
      <w:proofErr w:type="spellEnd"/>
      <w:r w:rsidR="00015EC4" w:rsidRPr="00015EC4">
        <w:rPr>
          <w:lang w:eastAsia="en-US"/>
        </w:rPr>
        <w:t xml:space="preserve"> field contains a bitmap (whose size depends on the number of subbands) indicating the subbands where a PMI (and possibly a CQI) is to be reported. </w:t>
      </w:r>
      <w:r w:rsidR="00001557">
        <w:rPr>
          <w:lang w:eastAsia="en-US"/>
        </w:rPr>
        <w:t xml:space="preserve">For a configuration with 18 subbands, in principle the </w:t>
      </w:r>
      <w:r w:rsidR="00C414DB">
        <w:rPr>
          <w:lang w:eastAsia="en-US"/>
        </w:rPr>
        <w:t>bitmap of length 18 can be used to configure any of 2</w:t>
      </w:r>
      <w:r w:rsidR="0040519F" w:rsidRPr="00201E77">
        <w:rPr>
          <w:vertAlign w:val="superscript"/>
          <w:lang w:eastAsia="en-US"/>
        </w:rPr>
        <w:t>18</w:t>
      </w:r>
      <w:r w:rsidR="0040519F">
        <w:rPr>
          <w:lang w:eastAsia="en-US"/>
        </w:rPr>
        <w:t xml:space="preserve">-1 different </w:t>
      </w:r>
      <w:r w:rsidR="00201E77">
        <w:rPr>
          <w:lang w:eastAsia="en-US"/>
        </w:rPr>
        <w:t>non-empty subsets of 18 subbands to report.</w:t>
      </w:r>
      <w:r w:rsidR="005D32D5">
        <w:rPr>
          <w:lang w:eastAsia="en-US"/>
        </w:rPr>
        <w:t xml:space="preserve"> </w:t>
      </w:r>
    </w:p>
    <w:p w14:paraId="3CEFCAF3" w14:textId="5CD2D13C" w:rsidR="009305EA" w:rsidRDefault="006C16C8" w:rsidP="00890BDD">
      <w:pPr>
        <w:jc w:val="both"/>
        <w:rPr>
          <w:lang w:eastAsia="en-US"/>
        </w:rPr>
      </w:pPr>
      <w:r>
        <w:rPr>
          <w:lang w:eastAsia="en-US"/>
        </w:rPr>
        <w:t>Note that if</w:t>
      </w:r>
      <w:r w:rsidR="0078639B">
        <w:rPr>
          <w:lang w:eastAsia="en-US"/>
        </w:rPr>
        <w:t xml:space="preserve"> there are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oMath>
      <w:r w:rsidR="00DB321D">
        <w:rPr>
          <w:lang w:eastAsia="en-US"/>
        </w:rPr>
        <w:t xml:space="preserve"> possible </w:t>
      </w:r>
      <w:r w:rsidR="001214BF">
        <w:rPr>
          <w:lang w:eastAsia="en-US"/>
        </w:rPr>
        <w:t xml:space="preserve">transmit array port configurations, and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oMath>
      <w:r w:rsidR="00406269">
        <w:rPr>
          <w:lang w:eastAsia="en-US"/>
        </w:rPr>
        <w:t xml:space="preserve"> possible</w:t>
      </w:r>
      <w:r w:rsidR="000E2006">
        <w:rPr>
          <w:lang w:eastAsia="en-US"/>
        </w:rPr>
        <w:t xml:space="preserve"> bandwidth subsets</w:t>
      </w:r>
      <w:r w:rsidR="00AA1EA1">
        <w:rPr>
          <w:lang w:eastAsia="en-US"/>
        </w:rPr>
        <w:t xml:space="preserve"> suppo</w:t>
      </w:r>
      <w:r w:rsidR="0046460D">
        <w:rPr>
          <w:lang w:eastAsia="en-US"/>
        </w:rPr>
        <w:t xml:space="preserve">rted, </w:t>
      </w:r>
      <w:r w:rsidR="00A767E1">
        <w:rPr>
          <w:lang w:eastAsia="en-US"/>
        </w:rPr>
        <w:t xml:space="preserve">this leads to as many as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oMath>
      <w:r w:rsidR="00A767E1">
        <w:rPr>
          <w:lang w:eastAsia="en-US"/>
        </w:rPr>
        <w:t xml:space="preserve"> possible </w:t>
      </w:r>
      <w:r w:rsidR="00C65BF8">
        <w:rPr>
          <w:lang w:eastAsia="en-US"/>
        </w:rPr>
        <w:t>combined configurations.</w:t>
      </w:r>
    </w:p>
    <w:p w14:paraId="1164F4B7" w14:textId="0F5A4842" w:rsidR="00F967A6" w:rsidRDefault="00FA29FB" w:rsidP="00890BDD">
      <w:pPr>
        <w:jc w:val="both"/>
        <w:rPr>
          <w:b/>
          <w:bCs/>
          <w:lang w:eastAsia="en-US"/>
        </w:rPr>
      </w:pPr>
      <w:bookmarkStart w:id="23" w:name="_Ref189807284"/>
      <w:bookmarkStart w:id="24" w:name="_Hlk189784281"/>
      <w:r w:rsidRPr="004605BB">
        <w:rPr>
          <w:rFonts w:cs="Times New Roman"/>
          <w:b/>
          <w:szCs w:val="20"/>
        </w:rPr>
        <w:t>Observation</w:t>
      </w:r>
      <w:r w:rsidR="00F967A6" w:rsidRPr="004605BB">
        <w:rPr>
          <w:rFonts w:cs="Times New Roman" w:hint="eastAsia"/>
          <w:b/>
          <w:szCs w:val="20"/>
        </w:rPr>
        <w:t xml:space="preserve"> </w:t>
      </w:r>
      <w:r w:rsidR="00F967A6" w:rsidRPr="004605BB">
        <w:rPr>
          <w:rFonts w:cs="Times New Roman"/>
          <w:b/>
          <w:bCs/>
          <w:szCs w:val="20"/>
        </w:rPr>
        <w:fldChar w:fldCharType="begin"/>
      </w:r>
      <w:r w:rsidR="00F967A6" w:rsidRPr="004605BB">
        <w:rPr>
          <w:rFonts w:cs="Times New Roman"/>
          <w:b/>
          <w:bCs/>
          <w:szCs w:val="20"/>
        </w:rPr>
        <w:instrText xml:space="preserve"> SEQ Observation \* ARABIC </w:instrText>
      </w:r>
      <w:r w:rsidR="00F967A6" w:rsidRPr="004605BB">
        <w:rPr>
          <w:rFonts w:cs="Times New Roman"/>
          <w:b/>
          <w:bCs/>
          <w:szCs w:val="20"/>
        </w:rPr>
        <w:fldChar w:fldCharType="separate"/>
      </w:r>
      <w:r w:rsidR="00E22932">
        <w:rPr>
          <w:rFonts w:cs="Times New Roman"/>
          <w:b/>
          <w:bCs/>
          <w:noProof/>
          <w:szCs w:val="20"/>
        </w:rPr>
        <w:t>5</w:t>
      </w:r>
      <w:r w:rsidR="00F967A6" w:rsidRPr="004605BB">
        <w:rPr>
          <w:rFonts w:cs="Times New Roman"/>
          <w:b/>
          <w:bCs/>
          <w:szCs w:val="20"/>
        </w:rPr>
        <w:fldChar w:fldCharType="end"/>
      </w:r>
      <w:r w:rsidR="00F967A6" w:rsidRPr="004605BB">
        <w:rPr>
          <w:rFonts w:cs="Times New Roman"/>
          <w:b/>
          <w:bCs/>
          <w:szCs w:val="20"/>
        </w:rPr>
        <w:t>:</w:t>
      </w:r>
      <w:r w:rsidRPr="004605BB">
        <w:rPr>
          <w:rFonts w:cs="Times New Roman"/>
          <w:b/>
          <w:szCs w:val="20"/>
        </w:rPr>
        <w:t xml:space="preserve"> </w:t>
      </w:r>
      <w:r w:rsidR="00C07F7A" w:rsidRPr="00F967A6">
        <w:rPr>
          <w:rFonts w:eastAsia="Malgun Gothic" w:cs="Times New Roman"/>
          <w:b/>
          <w:szCs w:val="20"/>
          <w:lang w:eastAsia="ko-KR"/>
        </w:rPr>
        <w:t>The number of configurations</w:t>
      </w:r>
      <w:r w:rsidR="003775A6" w:rsidRPr="00F967A6">
        <w:rPr>
          <w:rFonts w:eastAsia="Malgun Gothic" w:cs="Times New Roman"/>
          <w:b/>
          <w:szCs w:val="20"/>
          <w:lang w:eastAsia="ko-KR"/>
        </w:rPr>
        <w:t xml:space="preserve"> </w:t>
      </w:r>
      <w:r w:rsidR="006A5595" w:rsidRPr="00F967A6">
        <w:rPr>
          <w:rFonts w:eastAsia="Malgun Gothic" w:cs="Times New Roman"/>
          <w:b/>
          <w:szCs w:val="20"/>
          <w:lang w:eastAsia="ko-KR"/>
        </w:rPr>
        <w:t>of</w:t>
      </w:r>
      <w:r w:rsidR="00D521E9" w:rsidRPr="00F967A6">
        <w:rPr>
          <w:rFonts w:eastAsia="Malgun Gothic" w:cs="Times New Roman"/>
          <w:b/>
          <w:szCs w:val="20"/>
          <w:lang w:eastAsia="ko-KR"/>
        </w:rPr>
        <w:t xml:space="preserve"> transmit array geometry and bandwidth</w:t>
      </w:r>
      <w:r w:rsidR="00BB6134" w:rsidRPr="00F967A6">
        <w:rPr>
          <w:rFonts w:eastAsia="Malgun Gothic" w:cs="Times New Roman"/>
          <w:b/>
          <w:szCs w:val="20"/>
          <w:lang w:eastAsia="ko-KR"/>
        </w:rPr>
        <w:t xml:space="preserve"> subset</w:t>
      </w:r>
      <w:r w:rsidR="00D43086" w:rsidRPr="00F967A6">
        <w:rPr>
          <w:rFonts w:eastAsia="Malgun Gothic" w:cs="Times New Roman"/>
          <w:b/>
          <w:szCs w:val="20"/>
          <w:lang w:eastAsia="ko-KR"/>
        </w:rPr>
        <w:t xml:space="preserve"> permitted in legacy PMI reporting options is very large</w:t>
      </w:r>
      <w:r w:rsidR="00F33671" w:rsidRPr="00F967A6">
        <w:rPr>
          <w:rFonts w:eastAsia="Malgun Gothic" w:cs="Times New Roman"/>
          <w:b/>
          <w:szCs w:val="20"/>
          <w:lang w:eastAsia="ko-KR"/>
        </w:rPr>
        <w:t xml:space="preserve">. </w:t>
      </w:r>
      <w:r w:rsidR="00F967A6" w:rsidRPr="00F967A6">
        <w:rPr>
          <w:rFonts w:eastAsia="Malgun Gothic" w:cs="Times New Roman"/>
          <w:b/>
          <w:szCs w:val="20"/>
          <w:lang w:eastAsia="ko-KR"/>
        </w:rPr>
        <w:t>For AI/ML based compression, it is important to either limit the number of supported configurations, or develop methods to support multiple configurations with each AI/ML model, or both</w:t>
      </w:r>
      <w:r w:rsidR="00F967A6">
        <w:rPr>
          <w:rFonts w:eastAsia="Malgun Gothic" w:cs="Times New Roman"/>
          <w:b/>
          <w:szCs w:val="20"/>
          <w:lang w:eastAsia="ko-KR"/>
        </w:rPr>
        <w:t>.</w:t>
      </w:r>
      <w:bookmarkEnd w:id="23"/>
    </w:p>
    <w:bookmarkEnd w:id="24"/>
    <w:p w14:paraId="02E6FD06" w14:textId="2FC6A233" w:rsidR="002271CB" w:rsidRDefault="00F20CE6" w:rsidP="00F20CE6">
      <w:pPr>
        <w:pStyle w:val="Heading3"/>
      </w:pPr>
      <w:r>
        <w:t>Configuration-specific models</w:t>
      </w:r>
    </w:p>
    <w:p w14:paraId="7EB3CF26" w14:textId="7FEB76A1" w:rsidR="00F20CE6" w:rsidRDefault="00CB3525" w:rsidP="001C3DAC">
      <w:pPr>
        <w:jc w:val="both"/>
        <w:rPr>
          <w:lang w:val="en-GB" w:eastAsia="en-US"/>
        </w:rPr>
      </w:pPr>
      <w:r>
        <w:rPr>
          <w:lang w:val="en-GB" w:eastAsia="en-US"/>
        </w:rPr>
        <w:t>One method of achieving interoperability is to define a separate model for each configuration</w:t>
      </w:r>
      <w:r w:rsidR="001512A6">
        <w:rPr>
          <w:lang w:val="en-GB" w:eastAsia="en-US"/>
        </w:rPr>
        <w:t>.</w:t>
      </w:r>
      <w:r w:rsidR="006D31AF">
        <w:rPr>
          <w:lang w:val="en-GB" w:eastAsia="en-US"/>
        </w:rPr>
        <w:t xml:space="preserve"> That is each model would have associated with it </w:t>
      </w:r>
      <w:r w:rsidR="002F1AC7">
        <w:rPr>
          <w:lang w:val="en-GB" w:eastAsia="en-US"/>
        </w:rPr>
        <w:t>auxiliary information specifying the transmit array geometry, bandwidth configuration, overhead bits, and other parameters associated with it.</w:t>
      </w:r>
      <w:r w:rsidR="00D12B1D">
        <w:rPr>
          <w:lang w:val="en-GB" w:eastAsia="en-US"/>
        </w:rPr>
        <w:t xml:space="preserve"> If using </w:t>
      </w:r>
      <w:r w:rsidR="00C37A0D">
        <w:rPr>
          <w:lang w:val="en-GB" w:eastAsia="en-US"/>
        </w:rPr>
        <w:t xml:space="preserve">Direction </w:t>
      </w:r>
      <w:proofErr w:type="spellStart"/>
      <w:r w:rsidR="00C37A0D">
        <w:rPr>
          <w:lang w:val="en-GB" w:eastAsia="en-US"/>
        </w:rPr>
        <w:t>A</w:t>
      </w:r>
      <w:proofErr w:type="spellEnd"/>
      <w:r w:rsidR="00C37A0D">
        <w:rPr>
          <w:lang w:val="en-GB" w:eastAsia="en-US"/>
        </w:rPr>
        <w:t xml:space="preserve"> Option </w:t>
      </w:r>
      <w:r w:rsidR="00D12B1D">
        <w:rPr>
          <w:lang w:val="en-GB" w:eastAsia="en-US"/>
        </w:rPr>
        <w:t xml:space="preserve">4-1, for example, for interoperability, each such model would have an associated dataset of </w:t>
      </w:r>
      <w:r w:rsidR="00EB7A51">
        <w:rPr>
          <w:lang w:val="en-GB" w:eastAsia="en-US"/>
        </w:rPr>
        <w:t xml:space="preserve">pairs of (encoder input, encoder output) implicitly describing the encoder function for each </w:t>
      </w:r>
      <w:r w:rsidR="00FD4842">
        <w:rPr>
          <w:lang w:val="en-GB" w:eastAsia="en-US"/>
        </w:rPr>
        <w:t>configuration</w:t>
      </w:r>
      <w:r w:rsidR="00EB7A51">
        <w:rPr>
          <w:lang w:val="en-GB" w:eastAsia="en-US"/>
        </w:rPr>
        <w:t>.</w:t>
      </w:r>
      <w:r w:rsidR="007376D9">
        <w:rPr>
          <w:lang w:val="en-GB" w:eastAsia="en-US"/>
        </w:rPr>
        <w:t xml:space="preserve"> </w:t>
      </w:r>
      <w:r w:rsidR="00B446DE">
        <w:rPr>
          <w:lang w:val="en-GB" w:eastAsia="en-US"/>
        </w:rPr>
        <w:t xml:space="preserve">If using Direction </w:t>
      </w:r>
      <w:proofErr w:type="spellStart"/>
      <w:r w:rsidR="00B446DE">
        <w:rPr>
          <w:lang w:val="en-GB" w:eastAsia="en-US"/>
        </w:rPr>
        <w:t>A</w:t>
      </w:r>
      <w:proofErr w:type="spellEnd"/>
      <w:r w:rsidR="00B446DE">
        <w:rPr>
          <w:lang w:val="en-GB" w:eastAsia="en-US"/>
        </w:rPr>
        <w:t xml:space="preserve"> Option 3a-1</w:t>
      </w:r>
      <w:r w:rsidR="00AB605C">
        <w:rPr>
          <w:lang w:val="en-GB" w:eastAsia="en-US"/>
        </w:rPr>
        <w:t xml:space="preserve">, </w:t>
      </w:r>
      <w:r w:rsidR="009D262F">
        <w:rPr>
          <w:lang w:val="en-GB" w:eastAsia="en-US"/>
        </w:rPr>
        <w:t xml:space="preserve">an explicit encoder reference model would be needed for </w:t>
      </w:r>
      <w:r w:rsidR="009D68C2">
        <w:rPr>
          <w:lang w:val="en-GB" w:eastAsia="en-US"/>
        </w:rPr>
        <w:t>each</w:t>
      </w:r>
      <w:r w:rsidR="00FD4842">
        <w:rPr>
          <w:lang w:val="en-GB" w:eastAsia="en-US"/>
        </w:rPr>
        <w:t xml:space="preserve"> configuration. </w:t>
      </w:r>
      <w:r w:rsidR="00F75639">
        <w:rPr>
          <w:lang w:val="en-GB" w:eastAsia="en-US"/>
        </w:rPr>
        <w:t xml:space="preserve">This </w:t>
      </w:r>
      <w:r w:rsidR="005E5EC9">
        <w:rPr>
          <w:lang w:val="en-GB" w:eastAsia="en-US"/>
        </w:rPr>
        <w:t xml:space="preserve">interoperability </w:t>
      </w:r>
      <w:r w:rsidR="00F75639">
        <w:rPr>
          <w:lang w:val="en-GB" w:eastAsia="en-US"/>
        </w:rPr>
        <w:t>approach scales poorly if a large number of transmit array geometries and bandwidth configurations are to be supported.</w:t>
      </w:r>
    </w:p>
    <w:p w14:paraId="1D611505" w14:textId="09FB413A" w:rsidR="00EB20C6" w:rsidRDefault="005E5EC9" w:rsidP="001C3DAC">
      <w:pPr>
        <w:jc w:val="both"/>
        <w:rPr>
          <w:lang w:val="en-GB" w:eastAsia="en-US"/>
        </w:rPr>
      </w:pPr>
      <w:r>
        <w:rPr>
          <w:lang w:val="en-GB" w:eastAsia="en-US"/>
        </w:rPr>
        <w:t xml:space="preserve">Independently of the interoperability aspects, </w:t>
      </w:r>
      <w:r w:rsidR="00464CBE">
        <w:rPr>
          <w:lang w:val="en-GB" w:eastAsia="en-US"/>
        </w:rPr>
        <w:t xml:space="preserve">either a UE vendor or network vendor may be able to improve the efficiency of implementation for example by </w:t>
      </w:r>
      <w:r w:rsidR="00EA7AB2">
        <w:rPr>
          <w:lang w:val="en-GB" w:eastAsia="en-US"/>
        </w:rPr>
        <w:t>sharing common layers between multiple models</w:t>
      </w:r>
      <w:r w:rsidR="00E31618">
        <w:rPr>
          <w:lang w:val="en-GB" w:eastAsia="en-US"/>
        </w:rPr>
        <w:t xml:space="preserve">. For example, an encoder could support </w:t>
      </w:r>
      <m:oMath>
        <m:r>
          <w:rPr>
            <w:rFonts w:ascii="Cambria Math" w:hAnsi="Cambria Math"/>
            <w:lang w:val="en-GB" w:eastAsia="en-US"/>
          </w:rPr>
          <m:t>N</m:t>
        </m:r>
      </m:oMath>
      <w:r w:rsidR="00E31618">
        <w:rPr>
          <w:lang w:val="en-GB" w:eastAsia="en-US"/>
        </w:rPr>
        <w:t xml:space="preserve"> </w:t>
      </w:r>
      <w:r w:rsidR="00FA6DEC">
        <w:rPr>
          <w:lang w:val="en-GB" w:eastAsia="en-US"/>
        </w:rPr>
        <w:t xml:space="preserve">different models </w:t>
      </w:r>
      <w:r w:rsidR="004970F4">
        <w:rPr>
          <w:lang w:val="en-GB" w:eastAsia="en-US"/>
        </w:rPr>
        <w:t xml:space="preserve">efficiently </w:t>
      </w:r>
      <w:r w:rsidR="00FA6DEC">
        <w:rPr>
          <w:lang w:val="en-GB" w:eastAsia="en-US"/>
        </w:rPr>
        <w:t xml:space="preserve">by using </w:t>
      </w:r>
      <m:oMath>
        <m:r>
          <w:rPr>
            <w:rFonts w:ascii="Cambria Math" w:hAnsi="Cambria Math"/>
            <w:lang w:val="en-GB" w:eastAsia="en-US"/>
          </w:rPr>
          <m:t>N</m:t>
        </m:r>
      </m:oMath>
      <w:r w:rsidR="00FA6DEC">
        <w:rPr>
          <w:lang w:val="en-GB" w:eastAsia="en-US"/>
        </w:rPr>
        <w:t xml:space="preserve"> parallel adaption layers feeding into a common core </w:t>
      </w:r>
      <w:r w:rsidR="004970F4">
        <w:rPr>
          <w:lang w:val="en-GB" w:eastAsia="en-US"/>
        </w:rPr>
        <w:t>network</w:t>
      </w:r>
      <w:r w:rsidR="00511822">
        <w:rPr>
          <w:lang w:val="en-GB" w:eastAsia="en-US"/>
        </w:rPr>
        <w:t xml:space="preserve">, or a decoder could support </w:t>
      </w:r>
      <m:oMath>
        <m:r>
          <w:rPr>
            <w:rFonts w:ascii="Cambria Math" w:hAnsi="Cambria Math"/>
            <w:lang w:val="en-GB" w:eastAsia="en-US"/>
          </w:rPr>
          <m:t>N</m:t>
        </m:r>
      </m:oMath>
      <w:r w:rsidR="00511822">
        <w:rPr>
          <w:lang w:val="en-GB" w:eastAsia="en-US"/>
        </w:rPr>
        <w:t xml:space="preserve"> different models </w:t>
      </w:r>
      <w:r w:rsidR="004970F4">
        <w:rPr>
          <w:lang w:val="en-GB" w:eastAsia="en-US"/>
        </w:rPr>
        <w:t xml:space="preserve">efficiently </w:t>
      </w:r>
      <w:r w:rsidR="00511822">
        <w:rPr>
          <w:lang w:val="en-GB" w:eastAsia="en-US"/>
        </w:rPr>
        <w:t xml:space="preserve">by using a common core </w:t>
      </w:r>
      <w:r w:rsidR="004970F4">
        <w:rPr>
          <w:lang w:val="en-GB" w:eastAsia="en-US"/>
        </w:rPr>
        <w:t>network</w:t>
      </w:r>
      <w:r w:rsidR="00511822">
        <w:rPr>
          <w:lang w:val="en-GB" w:eastAsia="en-US"/>
        </w:rPr>
        <w:t xml:space="preserve"> followed by </w:t>
      </w:r>
      <m:oMath>
        <m:r>
          <w:rPr>
            <w:rFonts w:ascii="Cambria Math" w:hAnsi="Cambria Math"/>
            <w:lang w:val="en-GB" w:eastAsia="en-US"/>
          </w:rPr>
          <m:t>N</m:t>
        </m:r>
      </m:oMath>
      <w:r w:rsidR="00511822">
        <w:rPr>
          <w:lang w:val="en-GB" w:eastAsia="en-US"/>
        </w:rPr>
        <w:t xml:space="preserve"> parallel adaption layers</w:t>
      </w:r>
      <w:r w:rsidR="006C08AC">
        <w:rPr>
          <w:lang w:val="en-GB" w:eastAsia="en-US"/>
        </w:rPr>
        <w:t>, each</w:t>
      </w:r>
      <w:r w:rsidR="006A607F">
        <w:rPr>
          <w:lang w:val="en-GB" w:eastAsia="en-US"/>
        </w:rPr>
        <w:t xml:space="preserve"> specific</w:t>
      </w:r>
      <w:r w:rsidR="006C08AC">
        <w:rPr>
          <w:lang w:val="en-GB" w:eastAsia="en-US"/>
        </w:rPr>
        <w:t xml:space="preserve"> to a particular model</w:t>
      </w:r>
      <w:r w:rsidR="00FA6DEC">
        <w:rPr>
          <w:lang w:val="en-GB" w:eastAsia="en-US"/>
        </w:rPr>
        <w:t>.</w:t>
      </w:r>
      <w:r w:rsidR="009E54C0">
        <w:rPr>
          <w:lang w:val="en-GB" w:eastAsia="en-US"/>
        </w:rPr>
        <w:t xml:space="preserve"> </w:t>
      </w:r>
      <w:r w:rsidR="00000936">
        <w:rPr>
          <w:lang w:val="en-GB" w:eastAsia="en-US"/>
        </w:rPr>
        <w:t xml:space="preserve">This implementation choice </w:t>
      </w:r>
      <w:r w:rsidR="002D20D8">
        <w:rPr>
          <w:lang w:val="en-GB" w:eastAsia="en-US"/>
        </w:rPr>
        <w:t>is available</w:t>
      </w:r>
      <w:r w:rsidR="008D1FF7">
        <w:rPr>
          <w:lang w:val="en-GB" w:eastAsia="en-US"/>
        </w:rPr>
        <w:t xml:space="preserve"> even</w:t>
      </w:r>
      <w:r w:rsidR="009A6A40">
        <w:rPr>
          <w:lang w:val="en-GB" w:eastAsia="en-US"/>
        </w:rPr>
        <w:t xml:space="preserve"> if</w:t>
      </w:r>
      <w:r w:rsidR="003654AD">
        <w:rPr>
          <w:lang w:val="en-GB" w:eastAsia="en-US"/>
        </w:rPr>
        <w:t xml:space="preserve"> the </w:t>
      </w:r>
      <m:oMath>
        <m:r>
          <w:rPr>
            <w:rFonts w:ascii="Cambria Math" w:hAnsi="Cambria Math"/>
            <w:lang w:val="en-GB" w:eastAsia="en-US"/>
          </w:rPr>
          <m:t xml:space="preserve">N </m:t>
        </m:r>
      </m:oMath>
      <w:r w:rsidR="003654AD">
        <w:rPr>
          <w:lang w:val="en-GB" w:eastAsia="en-US"/>
        </w:rPr>
        <w:t xml:space="preserve">models are specified, from an interoperability point of view, by </w:t>
      </w:r>
      <m:oMath>
        <m:r>
          <w:rPr>
            <w:rFonts w:ascii="Cambria Math" w:hAnsi="Cambria Math"/>
            <w:lang w:val="en-GB" w:eastAsia="en-US"/>
          </w:rPr>
          <m:t>N</m:t>
        </m:r>
      </m:oMath>
      <w:r w:rsidR="003654AD">
        <w:rPr>
          <w:lang w:val="en-GB" w:eastAsia="en-US"/>
        </w:rPr>
        <w:t xml:space="preserve"> datasets or </w:t>
      </w:r>
      <m:oMath>
        <m:r>
          <w:rPr>
            <w:rFonts w:ascii="Cambria Math" w:hAnsi="Cambria Math"/>
            <w:lang w:val="en-GB" w:eastAsia="en-US"/>
          </w:rPr>
          <m:t>N</m:t>
        </m:r>
      </m:oMath>
      <w:r w:rsidR="003654AD">
        <w:rPr>
          <w:lang w:val="en-GB" w:eastAsia="en-US"/>
        </w:rPr>
        <w:t xml:space="preserve"> reference encoder models.</w:t>
      </w:r>
    </w:p>
    <w:p w14:paraId="7B096541" w14:textId="7128F782" w:rsidR="00F75639" w:rsidRDefault="00C63E5C" w:rsidP="00C63E5C">
      <w:pPr>
        <w:pStyle w:val="Heading3"/>
      </w:pPr>
      <w:r>
        <w:t>Multi-configuration models</w:t>
      </w:r>
    </w:p>
    <w:p w14:paraId="28CACA78" w14:textId="22FC0943" w:rsidR="00C63E5C" w:rsidRDefault="00C63E5C" w:rsidP="001C3DAC">
      <w:pPr>
        <w:jc w:val="both"/>
        <w:rPr>
          <w:lang w:val="en-GB" w:eastAsia="en-US"/>
        </w:rPr>
      </w:pPr>
      <w:r>
        <w:rPr>
          <w:lang w:val="en-GB" w:eastAsia="en-US"/>
        </w:rPr>
        <w:t>Scalability</w:t>
      </w:r>
      <w:r w:rsidR="007170BD">
        <w:rPr>
          <w:lang w:val="en-GB" w:eastAsia="en-US"/>
        </w:rPr>
        <w:t xml:space="preserve"> of the interoperability framework</w:t>
      </w:r>
      <w:r>
        <w:rPr>
          <w:lang w:val="en-GB" w:eastAsia="en-US"/>
        </w:rPr>
        <w:t xml:space="preserve"> can be improved if</w:t>
      </w:r>
      <w:r w:rsidR="00196ACD">
        <w:rPr>
          <w:lang w:val="en-GB" w:eastAsia="en-US"/>
        </w:rPr>
        <w:t xml:space="preserve"> a model can have multiple </w:t>
      </w:r>
      <w:r w:rsidR="00BD21C3">
        <w:rPr>
          <w:lang w:val="en-GB" w:eastAsia="en-US"/>
        </w:rPr>
        <w:t>configurations</w:t>
      </w:r>
      <w:r w:rsidR="00196ACD">
        <w:rPr>
          <w:lang w:val="en-GB" w:eastAsia="en-US"/>
        </w:rPr>
        <w:t xml:space="preserve"> associated with it. This can be achieved for example through zero-padding and truncation</w:t>
      </w:r>
      <w:r w:rsidR="00975477">
        <w:rPr>
          <w:lang w:val="en-GB" w:eastAsia="en-US"/>
        </w:rPr>
        <w:t xml:space="preserve">. Some previous studies </w:t>
      </w:r>
      <w:r w:rsidR="00975477" w:rsidRPr="001C3DAC">
        <w:rPr>
          <w:lang w:val="en-GB" w:eastAsia="en-US"/>
        </w:rPr>
        <w:t>(</w:t>
      </w:r>
      <w:r w:rsidR="00746D86" w:rsidRPr="001C3DAC">
        <w:rPr>
          <w:lang w:val="en-GB" w:eastAsia="en-US"/>
        </w:rPr>
        <w:t xml:space="preserve">e.g. </w:t>
      </w:r>
      <w:r w:rsidR="007B3137" w:rsidRPr="001C3DAC">
        <w:rPr>
          <w:lang w:val="en-GB" w:eastAsia="en-US"/>
        </w:rPr>
        <w:fldChar w:fldCharType="begin"/>
      </w:r>
      <w:r w:rsidR="007B3137" w:rsidRPr="001C3DAC">
        <w:rPr>
          <w:lang w:val="en-GB" w:eastAsia="en-US"/>
        </w:rPr>
        <w:instrText xml:space="preserve"> REF _Ref189564421 \r \h </w:instrText>
      </w:r>
      <w:r w:rsidR="00865911">
        <w:rPr>
          <w:lang w:val="en-GB" w:eastAsia="en-US"/>
        </w:rPr>
        <w:instrText xml:space="preserve"> \* MERGEFORMAT </w:instrText>
      </w:r>
      <w:r w:rsidR="007B3137" w:rsidRPr="001C3DAC">
        <w:rPr>
          <w:lang w:val="en-GB" w:eastAsia="en-US"/>
        </w:rPr>
      </w:r>
      <w:r w:rsidR="007B3137" w:rsidRPr="001C3DAC">
        <w:rPr>
          <w:lang w:val="en-GB" w:eastAsia="en-US"/>
        </w:rPr>
        <w:fldChar w:fldCharType="separate"/>
      </w:r>
      <w:r w:rsidR="00E22932">
        <w:rPr>
          <w:lang w:val="en-GB" w:eastAsia="en-US"/>
        </w:rPr>
        <w:t>[9]</w:t>
      </w:r>
      <w:r w:rsidR="007B3137" w:rsidRPr="001C3DAC">
        <w:rPr>
          <w:lang w:val="en-GB" w:eastAsia="en-US"/>
        </w:rPr>
        <w:fldChar w:fldCharType="end"/>
      </w:r>
      <w:r w:rsidR="00666A89" w:rsidRPr="001C3DAC">
        <w:rPr>
          <w:lang w:val="en-GB" w:eastAsia="en-US"/>
        </w:rPr>
        <w:t>,</w:t>
      </w:r>
      <w:r w:rsidR="00666A89" w:rsidRPr="001C3DAC">
        <w:rPr>
          <w:lang w:val="en-GB" w:eastAsia="en-US"/>
        </w:rPr>
        <w:fldChar w:fldCharType="begin"/>
      </w:r>
      <w:r w:rsidR="00666A89" w:rsidRPr="001C3DAC">
        <w:rPr>
          <w:lang w:val="en-GB" w:eastAsia="en-US"/>
        </w:rPr>
        <w:instrText xml:space="preserve"> REF _Ref189564429 \r \h </w:instrText>
      </w:r>
      <w:r w:rsidR="00865911">
        <w:rPr>
          <w:lang w:val="en-GB" w:eastAsia="en-US"/>
        </w:rPr>
        <w:instrText xml:space="preserve"> \* MERGEFORMAT </w:instrText>
      </w:r>
      <w:r w:rsidR="00666A89" w:rsidRPr="001C3DAC">
        <w:rPr>
          <w:lang w:val="en-GB" w:eastAsia="en-US"/>
        </w:rPr>
      </w:r>
      <w:r w:rsidR="00666A89" w:rsidRPr="001C3DAC">
        <w:rPr>
          <w:lang w:val="en-GB" w:eastAsia="en-US"/>
        </w:rPr>
        <w:fldChar w:fldCharType="separate"/>
      </w:r>
      <w:r w:rsidR="00E22932">
        <w:rPr>
          <w:lang w:val="en-GB" w:eastAsia="en-US"/>
        </w:rPr>
        <w:t>[10]</w:t>
      </w:r>
      <w:r w:rsidR="00666A89" w:rsidRPr="001C3DAC">
        <w:rPr>
          <w:lang w:val="en-GB" w:eastAsia="en-US"/>
        </w:rPr>
        <w:fldChar w:fldCharType="end"/>
      </w:r>
      <w:r w:rsidR="00975477" w:rsidRPr="001C3DAC">
        <w:rPr>
          <w:lang w:val="en-GB" w:eastAsia="en-US"/>
        </w:rPr>
        <w:t>)</w:t>
      </w:r>
      <w:r w:rsidR="00975477">
        <w:rPr>
          <w:lang w:val="en-GB" w:eastAsia="en-US"/>
        </w:rPr>
        <w:t xml:space="preserve"> have demonstrated using this technique to </w:t>
      </w:r>
      <w:r w:rsidR="00155492">
        <w:rPr>
          <w:lang w:val="en-GB" w:eastAsia="en-US"/>
        </w:rPr>
        <w:t>allow a single model to support two different transmit array geometries, where one geometry</w:t>
      </w:r>
      <w:r w:rsidR="00FC323B">
        <w:rPr>
          <w:lang w:val="en-GB" w:eastAsia="en-US"/>
        </w:rPr>
        <w:t>, say</w:t>
      </w:r>
      <w:r w:rsidR="00155492">
        <w:rPr>
          <w:lang w:val="en-GB" w:eastAsia="en-US"/>
        </w:rPr>
        <w:t xml:space="preserve"> (2,4,2)</w:t>
      </w:r>
      <w:r w:rsidR="00670881">
        <w:rPr>
          <w:lang w:val="en-GB" w:eastAsia="en-US"/>
        </w:rPr>
        <w:t xml:space="preserve">, </w:t>
      </w:r>
      <w:r w:rsidR="00155492">
        <w:rPr>
          <w:lang w:val="en-GB" w:eastAsia="en-US"/>
        </w:rPr>
        <w:t>is a subset of another geometry</w:t>
      </w:r>
      <w:r w:rsidR="007A2397">
        <w:rPr>
          <w:lang w:val="en-GB" w:eastAsia="en-US"/>
        </w:rPr>
        <w:t>, say</w:t>
      </w:r>
      <w:r w:rsidR="00155492">
        <w:rPr>
          <w:lang w:val="en-GB" w:eastAsia="en-US"/>
        </w:rPr>
        <w:t xml:space="preserve"> (2,8,2)</w:t>
      </w:r>
      <w:r w:rsidR="003B3A4B">
        <w:rPr>
          <w:lang w:val="en-GB" w:eastAsia="en-US"/>
        </w:rPr>
        <w:t xml:space="preserve">. </w:t>
      </w:r>
      <w:r w:rsidR="00211B52">
        <w:rPr>
          <w:lang w:val="en-GB" w:eastAsia="en-US"/>
        </w:rPr>
        <w:t xml:space="preserve">In operation, </w:t>
      </w:r>
      <w:r w:rsidR="007845C4">
        <w:rPr>
          <w:lang w:val="en-GB" w:eastAsia="en-US"/>
        </w:rPr>
        <w:t>PMI</w:t>
      </w:r>
      <w:r w:rsidR="00211B52">
        <w:rPr>
          <w:lang w:val="en-GB" w:eastAsia="en-US"/>
        </w:rPr>
        <w:t xml:space="preserve"> from geometry (2,8,2) is passed directly to the encoder</w:t>
      </w:r>
      <w:r w:rsidR="00C059D5">
        <w:rPr>
          <w:lang w:val="en-GB" w:eastAsia="en-US"/>
        </w:rPr>
        <w:t xml:space="preserve"> and extracted from the decoder. </w:t>
      </w:r>
      <w:r w:rsidR="007845C4">
        <w:rPr>
          <w:lang w:val="en-GB" w:eastAsia="en-US"/>
        </w:rPr>
        <w:t>PMI</w:t>
      </w:r>
      <w:r w:rsidR="00C059D5">
        <w:rPr>
          <w:lang w:val="en-GB" w:eastAsia="en-US"/>
        </w:rPr>
        <w:t xml:space="preserve"> from the subset geometry (2,4,2)</w:t>
      </w:r>
      <w:r w:rsidR="005A7032">
        <w:rPr>
          <w:lang w:val="en-GB" w:eastAsia="en-US"/>
        </w:rPr>
        <w:t>, on the other hand,</w:t>
      </w:r>
      <w:r w:rsidR="00C059D5">
        <w:rPr>
          <w:lang w:val="en-GB" w:eastAsia="en-US"/>
        </w:rPr>
        <w:t xml:space="preserve"> is </w:t>
      </w:r>
      <w:r w:rsidR="005A7032">
        <w:rPr>
          <w:lang w:val="en-GB" w:eastAsia="en-US"/>
        </w:rPr>
        <w:t>first</w:t>
      </w:r>
      <w:r w:rsidR="00C059D5">
        <w:rPr>
          <w:lang w:val="en-GB" w:eastAsia="en-US"/>
        </w:rPr>
        <w:t xml:space="preserve"> zero padded to </w:t>
      </w:r>
      <w:r w:rsidR="00D37F38">
        <w:rPr>
          <w:lang w:val="en-GB" w:eastAsia="en-US"/>
        </w:rPr>
        <w:t xml:space="preserve">the same size as (2,8,2), and </w:t>
      </w:r>
      <w:r w:rsidR="005A7032">
        <w:rPr>
          <w:lang w:val="en-GB" w:eastAsia="en-US"/>
        </w:rPr>
        <w:t xml:space="preserve">then </w:t>
      </w:r>
      <w:r w:rsidR="00D37F38">
        <w:rPr>
          <w:lang w:val="en-GB" w:eastAsia="en-US"/>
        </w:rPr>
        <w:t xml:space="preserve">passed to the encoder. </w:t>
      </w:r>
      <w:r w:rsidR="00EB20C6">
        <w:rPr>
          <w:lang w:val="en-GB" w:eastAsia="en-US"/>
        </w:rPr>
        <w:t>The</w:t>
      </w:r>
      <w:r w:rsidR="001E1C1F">
        <w:rPr>
          <w:lang w:val="en-GB" w:eastAsia="en-US"/>
        </w:rPr>
        <w:t xml:space="preserve"> decoded output, in the format (2,8,2), is </w:t>
      </w:r>
      <w:r w:rsidR="00A20565">
        <w:rPr>
          <w:lang w:val="en-GB" w:eastAsia="en-US"/>
        </w:rPr>
        <w:t>likewise</w:t>
      </w:r>
      <w:r w:rsidR="001E1C1F">
        <w:rPr>
          <w:lang w:val="en-GB" w:eastAsia="en-US"/>
        </w:rPr>
        <w:t xml:space="preserve"> </w:t>
      </w:r>
      <w:proofErr w:type="spellStart"/>
      <w:r w:rsidR="001E1C1F">
        <w:rPr>
          <w:lang w:val="en-GB" w:eastAsia="en-US"/>
        </w:rPr>
        <w:t>downsampled</w:t>
      </w:r>
      <w:proofErr w:type="spellEnd"/>
      <w:r w:rsidR="001E1C1F">
        <w:rPr>
          <w:lang w:val="en-GB" w:eastAsia="en-US"/>
        </w:rPr>
        <w:t xml:space="preserve"> to </w:t>
      </w:r>
      <w:r w:rsidR="00D65ABE">
        <w:rPr>
          <w:lang w:val="en-GB" w:eastAsia="en-US"/>
        </w:rPr>
        <w:t>obtain decoded PMI</w:t>
      </w:r>
      <w:r w:rsidR="0069191D">
        <w:rPr>
          <w:lang w:val="en-GB" w:eastAsia="en-US"/>
        </w:rPr>
        <w:t xml:space="preserve"> in (2,4,2) format.</w:t>
      </w:r>
    </w:p>
    <w:p w14:paraId="3DE14F4C" w14:textId="39FC249C" w:rsidR="00542D47" w:rsidRDefault="00542D47" w:rsidP="001C3DAC">
      <w:pPr>
        <w:jc w:val="both"/>
        <w:rPr>
          <w:lang w:val="en-GB" w:eastAsia="en-US"/>
        </w:rPr>
      </w:pPr>
      <w:r>
        <w:rPr>
          <w:lang w:val="en-GB" w:eastAsia="en-US"/>
        </w:rPr>
        <w:t xml:space="preserve">In general, </w:t>
      </w:r>
      <w:r w:rsidR="00173E3E">
        <w:rPr>
          <w:lang w:val="en-GB" w:eastAsia="en-US"/>
        </w:rPr>
        <w:t>we can say a transmit array configuration is a subset configuration of a base configuration if the antenna port locations of the subset configuration are also found in the base configuration. Likewise, a</w:t>
      </w:r>
      <w:r w:rsidR="00095BF7">
        <w:rPr>
          <w:lang w:val="en-GB" w:eastAsia="en-US"/>
        </w:rPr>
        <w:t xml:space="preserve"> subband configuration is a subset configuration of a base config</w:t>
      </w:r>
      <w:r w:rsidR="00884EE2">
        <w:rPr>
          <w:lang w:val="en-GB" w:eastAsia="en-US"/>
        </w:rPr>
        <w:t>ur</w:t>
      </w:r>
      <w:r w:rsidR="00095BF7">
        <w:rPr>
          <w:lang w:val="en-GB" w:eastAsia="en-US"/>
        </w:rPr>
        <w:t xml:space="preserve">ation if the subband indices are a subset of those found in the base configuration. </w:t>
      </w:r>
      <w:r w:rsidR="00976BDE">
        <w:rPr>
          <w:lang w:val="en-GB" w:eastAsia="en-US"/>
        </w:rPr>
        <w:t xml:space="preserve">Examples of base configurations and </w:t>
      </w:r>
      <w:r w:rsidR="007C228E">
        <w:rPr>
          <w:lang w:val="en-GB" w:eastAsia="en-US"/>
        </w:rPr>
        <w:t xml:space="preserve">corresponding </w:t>
      </w:r>
      <w:r w:rsidR="00976BDE">
        <w:rPr>
          <w:lang w:val="en-GB" w:eastAsia="en-US"/>
        </w:rPr>
        <w:t>subset configurations are depicted below</w:t>
      </w:r>
      <w:r w:rsidR="00824612">
        <w:rPr>
          <w:lang w:val="en-GB" w:eastAsia="en-US"/>
        </w:rPr>
        <w:t xml:space="preserve"> (</w:t>
      </w:r>
      <w:r w:rsidR="00824612">
        <w:rPr>
          <w:lang w:val="en-GB" w:eastAsia="en-US"/>
        </w:rPr>
        <w:fldChar w:fldCharType="begin"/>
      </w:r>
      <w:r w:rsidR="00824612">
        <w:rPr>
          <w:lang w:val="en-GB" w:eastAsia="en-US"/>
        </w:rPr>
        <w:instrText xml:space="preserve"> REF _Ref189808577 \h </w:instrText>
      </w:r>
      <w:r w:rsidR="00824612">
        <w:rPr>
          <w:lang w:val="en-GB" w:eastAsia="en-US"/>
        </w:rPr>
      </w:r>
      <w:r w:rsidR="00824612">
        <w:rPr>
          <w:lang w:val="en-GB" w:eastAsia="en-US"/>
        </w:rPr>
        <w:fldChar w:fldCharType="separate"/>
      </w:r>
      <w:r w:rsidR="00E22932">
        <w:t xml:space="preserve">Figure </w:t>
      </w:r>
      <w:r w:rsidR="00E22932">
        <w:rPr>
          <w:noProof/>
        </w:rPr>
        <w:t>3</w:t>
      </w:r>
      <w:r w:rsidR="00824612">
        <w:rPr>
          <w:lang w:val="en-GB" w:eastAsia="en-US"/>
        </w:rPr>
        <w:fldChar w:fldCharType="end"/>
      </w:r>
      <w:r w:rsidR="00824612">
        <w:rPr>
          <w:lang w:val="en-GB" w:eastAsia="en-US"/>
        </w:rPr>
        <w:t>)</w:t>
      </w:r>
      <w:r w:rsidR="00976BDE">
        <w:rPr>
          <w:lang w:val="en-GB" w:eastAsia="en-US"/>
        </w:rPr>
        <w:t>.</w:t>
      </w:r>
    </w:p>
    <w:p w14:paraId="31CF0C04" w14:textId="6DC121FC" w:rsidR="00DE5EC2" w:rsidRDefault="00DE5EC2" w:rsidP="001C3DAC">
      <w:pPr>
        <w:keepNext/>
        <w:jc w:val="center"/>
        <w:rPr>
          <w:lang w:val="en-GB" w:eastAsia="en-US"/>
        </w:rPr>
      </w:pPr>
      <w:r>
        <w:rPr>
          <w:noProof/>
          <w14:ligatures w14:val="none"/>
        </w:rPr>
        <w:drawing>
          <wp:inline distT="0" distB="0" distL="0" distR="0" wp14:anchorId="7BC3368F" wp14:editId="336ACF77">
            <wp:extent cx="2456953" cy="2089353"/>
            <wp:effectExtent l="0" t="0" r="635" b="6350"/>
            <wp:docPr id="1592865346"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865346" name="Picture 1" descr="A diagram of a network&#10;&#10;Description automatically generated"/>
                    <pic:cNvPicPr/>
                  </pic:nvPicPr>
                  <pic:blipFill>
                    <a:blip r:embed="rId17"/>
                    <a:stretch>
                      <a:fillRect/>
                    </a:stretch>
                  </pic:blipFill>
                  <pic:spPr>
                    <a:xfrm>
                      <a:off x="0" y="0"/>
                      <a:ext cx="2468511" cy="2099182"/>
                    </a:xfrm>
                    <a:prstGeom prst="rect">
                      <a:avLst/>
                    </a:prstGeom>
                  </pic:spPr>
                </pic:pic>
              </a:graphicData>
            </a:graphic>
          </wp:inline>
        </w:drawing>
      </w:r>
      <w:r w:rsidR="000510F3">
        <w:rPr>
          <w:lang w:val="en-GB" w:eastAsia="en-US"/>
        </w:rPr>
        <w:t xml:space="preserve">      </w:t>
      </w:r>
      <w:r w:rsidR="00BC5CE8">
        <w:rPr>
          <w:noProof/>
          <w14:ligatures w14:val="none"/>
        </w:rPr>
        <w:drawing>
          <wp:inline distT="0" distB="0" distL="0" distR="0" wp14:anchorId="1CCDB278" wp14:editId="48A6FF6A">
            <wp:extent cx="2850971" cy="1526650"/>
            <wp:effectExtent l="0" t="0" r="6985" b="0"/>
            <wp:docPr id="1519077637" name="Picture 1" descr="A diagram of a subband 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077637" name="Picture 1" descr="A diagram of a subband list&#10;&#10;Description automatically generated"/>
                    <pic:cNvPicPr/>
                  </pic:nvPicPr>
                  <pic:blipFill>
                    <a:blip r:embed="rId18"/>
                    <a:stretch>
                      <a:fillRect/>
                    </a:stretch>
                  </pic:blipFill>
                  <pic:spPr>
                    <a:xfrm>
                      <a:off x="0" y="0"/>
                      <a:ext cx="2868179" cy="1535864"/>
                    </a:xfrm>
                    <a:prstGeom prst="rect">
                      <a:avLst/>
                    </a:prstGeom>
                  </pic:spPr>
                </pic:pic>
              </a:graphicData>
            </a:graphic>
          </wp:inline>
        </w:drawing>
      </w:r>
    </w:p>
    <w:p w14:paraId="7B7B4B94" w14:textId="42C50C88" w:rsidR="00824612" w:rsidRDefault="00824612" w:rsidP="001C3DAC">
      <w:pPr>
        <w:pStyle w:val="Caption"/>
        <w:jc w:val="center"/>
      </w:pPr>
      <w:bookmarkStart w:id="25" w:name="_Ref189808577"/>
      <w:r>
        <w:t xml:space="preserve">Figure </w:t>
      </w:r>
      <w:r w:rsidR="00752EE0">
        <w:fldChar w:fldCharType="begin"/>
      </w:r>
      <w:r w:rsidR="00752EE0">
        <w:instrText xml:space="preserve"> SEQ Figure \* ARABIC </w:instrText>
      </w:r>
      <w:r w:rsidR="00752EE0">
        <w:fldChar w:fldCharType="separate"/>
      </w:r>
      <w:r w:rsidR="00752EE0">
        <w:rPr>
          <w:noProof/>
        </w:rPr>
        <w:t>3</w:t>
      </w:r>
      <w:r w:rsidR="00752EE0">
        <w:rPr>
          <w:noProof/>
        </w:rPr>
        <w:fldChar w:fldCharType="end"/>
      </w:r>
      <w:bookmarkEnd w:id="25"/>
      <w:r>
        <w:t xml:space="preserve">: </w:t>
      </w:r>
      <w:r w:rsidRPr="00824612">
        <w:t>(left) Base antenna array configuration and two subset configurations; (right) Base subband configuration and two subset configurations. Locations associated with PMI coefficients in the configuration are solid blue, while locations not included in a subset configuration are depicted with red circles</w:t>
      </w:r>
      <w:r>
        <w:t>.</w:t>
      </w:r>
    </w:p>
    <w:p w14:paraId="39686958" w14:textId="2946BFDE" w:rsidR="00C32B6D" w:rsidRDefault="0053506A" w:rsidP="000035AF">
      <w:pPr>
        <w:jc w:val="both"/>
        <w:rPr>
          <w:lang w:val="en-GB" w:eastAsia="en-US"/>
        </w:rPr>
      </w:pPr>
      <w:r>
        <w:rPr>
          <w:lang w:val="en-GB" w:eastAsia="en-US"/>
        </w:rPr>
        <w:t xml:space="preserve">To make </w:t>
      </w:r>
      <w:r w:rsidR="0023770E">
        <w:rPr>
          <w:lang w:val="en-GB" w:eastAsia="en-US"/>
        </w:rPr>
        <w:t>interoperability scale better, it can be useful to define a model that supports a base</w:t>
      </w:r>
      <w:r w:rsidR="00671175">
        <w:rPr>
          <w:lang w:val="en-GB" w:eastAsia="en-US"/>
        </w:rPr>
        <w:t xml:space="preserve"> configuration and multiple subset configuration</w:t>
      </w:r>
      <w:r w:rsidR="00865911">
        <w:rPr>
          <w:lang w:val="en-GB" w:eastAsia="en-US"/>
        </w:rPr>
        <w:t>s</w:t>
      </w:r>
      <w:r w:rsidR="00671175">
        <w:rPr>
          <w:lang w:val="en-GB" w:eastAsia="en-US"/>
        </w:rPr>
        <w:t xml:space="preserve">. </w:t>
      </w:r>
      <w:r w:rsidR="00AB18E3">
        <w:rPr>
          <w:lang w:val="en-GB" w:eastAsia="en-US"/>
        </w:rPr>
        <w:t>T</w:t>
      </w:r>
      <w:r w:rsidR="00542D47">
        <w:rPr>
          <w:lang w:val="en-GB" w:eastAsia="en-US"/>
        </w:rPr>
        <w:t>he set of supported subset configurations could</w:t>
      </w:r>
      <w:r w:rsidR="00671175">
        <w:rPr>
          <w:lang w:val="en-GB" w:eastAsia="en-US"/>
        </w:rPr>
        <w:t xml:space="preserve"> be specified as side information with the model. </w:t>
      </w:r>
      <w:r w:rsidR="00645F14">
        <w:rPr>
          <w:lang w:val="en-GB" w:eastAsia="en-US"/>
        </w:rPr>
        <w:t>In implementation, the configuration information could be implicitly derived by the model, or the configuration could be provided as an explicit input to the model, for example, in the form of a bitmap or</w:t>
      </w:r>
      <w:r w:rsidR="00205ACE">
        <w:rPr>
          <w:lang w:val="en-GB" w:eastAsia="en-US"/>
        </w:rPr>
        <w:t xml:space="preserve"> a configuration id. </w:t>
      </w:r>
      <w:r w:rsidR="007D539D">
        <w:rPr>
          <w:lang w:val="en-GB" w:eastAsia="en-US"/>
        </w:rPr>
        <w:t>If using</w:t>
      </w:r>
      <w:r w:rsidR="0069203E">
        <w:rPr>
          <w:lang w:val="en-GB" w:eastAsia="en-US"/>
        </w:rPr>
        <w:t xml:space="preserve"> Direction </w:t>
      </w:r>
      <w:proofErr w:type="spellStart"/>
      <w:r w:rsidR="0069203E">
        <w:rPr>
          <w:lang w:val="en-GB" w:eastAsia="en-US"/>
        </w:rPr>
        <w:t>A</w:t>
      </w:r>
      <w:proofErr w:type="spellEnd"/>
      <w:r w:rsidR="0069203E">
        <w:rPr>
          <w:lang w:val="en-GB" w:eastAsia="en-US"/>
        </w:rPr>
        <w:t xml:space="preserve"> Option 3a-1, the </w:t>
      </w:r>
      <w:r w:rsidR="009502A6">
        <w:rPr>
          <w:lang w:val="en-GB" w:eastAsia="en-US"/>
        </w:rPr>
        <w:t xml:space="preserve">form of the input to the </w:t>
      </w:r>
      <w:r w:rsidR="00B95AE9">
        <w:rPr>
          <w:lang w:val="en-GB" w:eastAsia="en-US"/>
        </w:rPr>
        <w:t>reference encoder model</w:t>
      </w:r>
      <w:r w:rsidR="00C467E5">
        <w:rPr>
          <w:lang w:val="en-GB" w:eastAsia="en-US"/>
        </w:rPr>
        <w:t xml:space="preserve"> would</w:t>
      </w:r>
      <w:r w:rsidR="0075014A">
        <w:rPr>
          <w:lang w:val="en-GB" w:eastAsia="en-US"/>
        </w:rPr>
        <w:t xml:space="preserve"> need</w:t>
      </w:r>
      <w:r w:rsidR="009502A6">
        <w:rPr>
          <w:lang w:val="en-GB" w:eastAsia="en-US"/>
        </w:rPr>
        <w:t xml:space="preserve"> to be clearly specified. </w:t>
      </w:r>
      <w:r w:rsidR="002D22BF">
        <w:rPr>
          <w:lang w:val="en-GB" w:eastAsia="en-US"/>
        </w:rPr>
        <w:t>For example,</w:t>
      </w:r>
    </w:p>
    <w:p w14:paraId="1BC30328" w14:textId="2EAA0999" w:rsidR="00C32B6D" w:rsidRDefault="002D22BF" w:rsidP="00C32B6D">
      <w:pPr>
        <w:pStyle w:val="ListParagraph"/>
        <w:numPr>
          <w:ilvl w:val="0"/>
          <w:numId w:val="19"/>
        </w:numPr>
        <w:jc w:val="both"/>
        <w:rPr>
          <w:lang w:val="en-GB" w:eastAsia="en-US"/>
        </w:rPr>
      </w:pPr>
      <w:r>
        <w:rPr>
          <w:lang w:val="en-GB" w:eastAsia="en-US"/>
        </w:rPr>
        <w:t xml:space="preserve">If </w:t>
      </w:r>
      <w:r w:rsidR="00D51ABA">
        <w:rPr>
          <w:lang w:val="en-GB" w:eastAsia="en-US"/>
        </w:rPr>
        <w:t xml:space="preserve">the </w:t>
      </w:r>
      <w:r w:rsidR="00074081">
        <w:rPr>
          <w:lang w:val="en-GB" w:eastAsia="en-US"/>
        </w:rPr>
        <w:t xml:space="preserve">reference encoder infers the </w:t>
      </w:r>
      <w:r w:rsidR="00D51ABA">
        <w:rPr>
          <w:lang w:val="en-GB" w:eastAsia="en-US"/>
        </w:rPr>
        <w:t xml:space="preserve">configuration </w:t>
      </w:r>
      <w:r w:rsidR="00685DFD">
        <w:rPr>
          <w:lang w:val="en-GB" w:eastAsia="en-US"/>
        </w:rPr>
        <w:t xml:space="preserve">implicitly from the zero-padding, the </w:t>
      </w:r>
      <w:r w:rsidR="00A36561">
        <w:rPr>
          <w:lang w:val="en-GB" w:eastAsia="en-US"/>
        </w:rPr>
        <w:t>encode</w:t>
      </w:r>
      <w:r w:rsidR="00B568E5">
        <w:rPr>
          <w:lang w:val="en-GB" w:eastAsia="en-US"/>
        </w:rPr>
        <w:t>r</w:t>
      </w:r>
      <w:r w:rsidR="00A36561">
        <w:rPr>
          <w:lang w:val="en-GB" w:eastAsia="en-US"/>
        </w:rPr>
        <w:t xml:space="preserve"> </w:t>
      </w:r>
      <w:r w:rsidR="00685DFD">
        <w:rPr>
          <w:lang w:val="en-GB" w:eastAsia="en-US"/>
        </w:rPr>
        <w:t>input is</w:t>
      </w:r>
      <w:r w:rsidR="00902082">
        <w:rPr>
          <w:lang w:val="en-GB" w:eastAsia="en-US"/>
        </w:rPr>
        <w:t xml:space="preserve"> </w:t>
      </w:r>
      <w:r w:rsidR="00A36561">
        <w:rPr>
          <w:lang w:val="en-GB" w:eastAsia="en-US"/>
        </w:rPr>
        <w:t>simply</w:t>
      </w:r>
      <w:r w:rsidR="00FE60B2">
        <w:rPr>
          <w:lang w:val="en-GB" w:eastAsia="en-US"/>
        </w:rPr>
        <w:t xml:space="preserve"> a vector of</w:t>
      </w:r>
      <w:r w:rsidR="004124A4">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tx</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subband</m:t>
            </m:r>
          </m:sub>
        </m:sSub>
      </m:oMath>
      <w:r w:rsidR="00464472">
        <w:rPr>
          <w:lang w:val="en-GB" w:eastAsia="en-US"/>
        </w:rPr>
        <w:t xml:space="preserve"> PMI</w:t>
      </w:r>
      <w:r w:rsidR="0005114D">
        <w:rPr>
          <w:lang w:val="en-GB" w:eastAsia="en-US"/>
        </w:rPr>
        <w:t xml:space="preserve"> coefficients.</w:t>
      </w:r>
    </w:p>
    <w:p w14:paraId="466A112D" w14:textId="65465112" w:rsidR="0005114D" w:rsidRDefault="0005114D" w:rsidP="00C32B6D">
      <w:pPr>
        <w:pStyle w:val="ListParagraph"/>
        <w:numPr>
          <w:ilvl w:val="0"/>
          <w:numId w:val="19"/>
        </w:numPr>
        <w:jc w:val="both"/>
        <w:rPr>
          <w:lang w:val="en-GB" w:eastAsia="en-US"/>
        </w:rPr>
      </w:pPr>
      <w:r>
        <w:rPr>
          <w:lang w:val="en-GB" w:eastAsia="en-US"/>
        </w:rPr>
        <w:t xml:space="preserve">If </w:t>
      </w:r>
      <w:r w:rsidR="00602E5F">
        <w:rPr>
          <w:lang w:val="en-GB" w:eastAsia="en-US"/>
        </w:rPr>
        <w:t>the reference encoder</w:t>
      </w:r>
      <w:r w:rsidR="008A7E75">
        <w:rPr>
          <w:lang w:val="en-GB" w:eastAsia="en-US"/>
        </w:rPr>
        <w:t xml:space="preserve"> </w:t>
      </w:r>
      <w:r w:rsidR="00602E5F">
        <w:rPr>
          <w:lang w:val="en-GB" w:eastAsia="en-US"/>
        </w:rPr>
        <w:t>uses</w:t>
      </w:r>
      <w:r w:rsidR="008A7E75">
        <w:rPr>
          <w:lang w:val="en-GB" w:eastAsia="en-US"/>
        </w:rPr>
        <w:t xml:space="preserve"> an auxiliary </w:t>
      </w:r>
      <w:r w:rsidR="0045117E">
        <w:rPr>
          <w:lang w:val="en-GB" w:eastAsia="en-US"/>
        </w:rPr>
        <w:t xml:space="preserve">input </w:t>
      </w:r>
      <w:r w:rsidR="003926EB">
        <w:rPr>
          <w:lang w:val="en-GB" w:eastAsia="en-US"/>
        </w:rPr>
        <w:t xml:space="preserve">indicating the configuration </w:t>
      </w:r>
      <w:r w:rsidR="00745841">
        <w:rPr>
          <w:lang w:val="en-GB" w:eastAsia="en-US"/>
        </w:rPr>
        <w:t>of the PMI</w:t>
      </w:r>
      <w:r w:rsidR="003926EB">
        <w:rPr>
          <w:lang w:val="en-GB" w:eastAsia="en-US"/>
        </w:rPr>
        <w:t xml:space="preserve">, then </w:t>
      </w:r>
      <w:r w:rsidR="001356F0">
        <w:rPr>
          <w:lang w:val="en-GB" w:eastAsia="en-US"/>
        </w:rPr>
        <w:t>auxiliary input value associated with each supported configuration</w:t>
      </w:r>
      <w:r w:rsidR="00BB4989">
        <w:rPr>
          <w:lang w:val="en-GB" w:eastAsia="en-US"/>
        </w:rPr>
        <w:t xml:space="preserve"> should be</w:t>
      </w:r>
      <w:r w:rsidR="00E30D15">
        <w:rPr>
          <w:lang w:val="en-GB" w:eastAsia="en-US"/>
        </w:rPr>
        <w:t xml:space="preserve"> </w:t>
      </w:r>
      <w:r w:rsidR="003A529D">
        <w:rPr>
          <w:lang w:val="en-GB" w:eastAsia="en-US"/>
        </w:rPr>
        <w:t xml:space="preserve">defined as part of the reference </w:t>
      </w:r>
      <w:r w:rsidR="000869D4">
        <w:rPr>
          <w:lang w:val="en-GB" w:eastAsia="en-US"/>
        </w:rPr>
        <w:t xml:space="preserve">encoder </w:t>
      </w:r>
      <w:r w:rsidR="003A529D">
        <w:rPr>
          <w:lang w:val="en-GB" w:eastAsia="en-US"/>
        </w:rPr>
        <w:t>model</w:t>
      </w:r>
      <w:r w:rsidR="00076A65">
        <w:rPr>
          <w:lang w:val="en-GB" w:eastAsia="en-US"/>
        </w:rPr>
        <w:t xml:space="preserve"> definition</w:t>
      </w:r>
      <w:r w:rsidR="003A529D">
        <w:rPr>
          <w:lang w:val="en-GB" w:eastAsia="en-US"/>
        </w:rPr>
        <w:t>.</w:t>
      </w:r>
    </w:p>
    <w:p w14:paraId="496ED74C" w14:textId="78FBBCBC" w:rsidR="00242908" w:rsidRPr="00B95A2D" w:rsidRDefault="00205ACE" w:rsidP="001C3DAC">
      <w:pPr>
        <w:jc w:val="both"/>
        <w:rPr>
          <w:lang w:val="en-GB" w:eastAsia="en-US"/>
        </w:rPr>
      </w:pPr>
      <w:r w:rsidRPr="001C3DAC">
        <w:rPr>
          <w:lang w:val="en-GB" w:eastAsia="en-US"/>
        </w:rPr>
        <w:t xml:space="preserve">If using </w:t>
      </w:r>
      <w:r w:rsidR="0028350B" w:rsidRPr="001C3DAC">
        <w:rPr>
          <w:lang w:val="en-GB" w:eastAsia="en-US"/>
        </w:rPr>
        <w:t xml:space="preserve">Direction </w:t>
      </w:r>
      <w:proofErr w:type="spellStart"/>
      <w:r w:rsidR="0028350B" w:rsidRPr="001C3DAC">
        <w:rPr>
          <w:lang w:val="en-GB" w:eastAsia="en-US"/>
        </w:rPr>
        <w:t>A</w:t>
      </w:r>
      <w:proofErr w:type="spellEnd"/>
      <w:r w:rsidR="0028350B" w:rsidRPr="001C3DAC">
        <w:rPr>
          <w:lang w:val="en-GB" w:eastAsia="en-US"/>
        </w:rPr>
        <w:t xml:space="preserve"> Option</w:t>
      </w:r>
      <w:r w:rsidR="0028350B" w:rsidRPr="00B95A2D">
        <w:rPr>
          <w:lang w:val="en-GB" w:eastAsia="en-US"/>
        </w:rPr>
        <w:t xml:space="preserve"> </w:t>
      </w:r>
      <w:r w:rsidRPr="00B95A2D">
        <w:rPr>
          <w:lang w:val="en-GB" w:eastAsia="en-US"/>
        </w:rPr>
        <w:t xml:space="preserve">4-1 for interoperability, </w:t>
      </w:r>
      <w:r w:rsidR="00946492">
        <w:rPr>
          <w:lang w:val="en-GB" w:eastAsia="en-US"/>
        </w:rPr>
        <w:t xml:space="preserve">the shared dataset could take different forms. </w:t>
      </w:r>
      <w:r w:rsidR="007A2AB7">
        <w:rPr>
          <w:lang w:val="en-GB" w:eastAsia="en-US"/>
        </w:rPr>
        <w:t xml:space="preserve"> </w:t>
      </w:r>
      <w:r w:rsidR="009844DF" w:rsidRPr="00B95A2D">
        <w:rPr>
          <w:lang w:val="en-GB" w:eastAsia="en-US"/>
        </w:rPr>
        <w:t xml:space="preserve">For example, the dataset could </w:t>
      </w:r>
      <w:r w:rsidR="00B429F6" w:rsidRPr="00B95A2D">
        <w:rPr>
          <w:lang w:val="en-GB" w:eastAsia="en-US"/>
        </w:rPr>
        <w:t>consist of pairs (</w:t>
      </w:r>
      <w:r w:rsidR="001B4D84">
        <w:rPr>
          <w:lang w:val="en-GB" w:eastAsia="en-US"/>
        </w:rPr>
        <w:t xml:space="preserve">full-size </w:t>
      </w:r>
      <w:r w:rsidR="009844DF" w:rsidRPr="00B95A2D">
        <w:rPr>
          <w:lang w:val="en-GB" w:eastAsia="en-US"/>
        </w:rPr>
        <w:t xml:space="preserve">zero-padded </w:t>
      </w:r>
      <w:r w:rsidR="00B429F6" w:rsidRPr="00B95A2D">
        <w:rPr>
          <w:lang w:val="en-GB" w:eastAsia="en-US"/>
        </w:rPr>
        <w:t>PMI, encoder output)</w:t>
      </w:r>
      <w:r w:rsidR="00F750AE" w:rsidRPr="00B95A2D">
        <w:rPr>
          <w:lang w:val="en-GB" w:eastAsia="en-US"/>
        </w:rPr>
        <w:t>, used directly to train the encoder,</w:t>
      </w:r>
      <w:r w:rsidR="00B429F6" w:rsidRPr="00B95A2D">
        <w:rPr>
          <w:lang w:val="en-GB" w:eastAsia="en-US"/>
        </w:rPr>
        <w:t xml:space="preserve"> or triples (</w:t>
      </w:r>
      <w:r w:rsidR="00AD0CD4">
        <w:rPr>
          <w:lang w:val="en-GB" w:eastAsia="en-US"/>
        </w:rPr>
        <w:t xml:space="preserve">subset </w:t>
      </w:r>
      <w:r w:rsidR="00B429F6" w:rsidRPr="00B95A2D">
        <w:rPr>
          <w:lang w:val="en-GB" w:eastAsia="en-US"/>
        </w:rPr>
        <w:t xml:space="preserve">PMI, </w:t>
      </w:r>
      <w:proofErr w:type="spellStart"/>
      <w:r w:rsidR="00C435ED">
        <w:rPr>
          <w:lang w:val="en-GB" w:eastAsia="en-US"/>
        </w:rPr>
        <w:t>configuration_id</w:t>
      </w:r>
      <w:proofErr w:type="spellEnd"/>
      <w:r w:rsidR="00F750AE" w:rsidRPr="00B95A2D">
        <w:rPr>
          <w:lang w:val="en-GB" w:eastAsia="en-US"/>
        </w:rPr>
        <w:t>, encoder output)</w:t>
      </w:r>
      <w:r w:rsidR="00242908" w:rsidRPr="00B95A2D">
        <w:rPr>
          <w:lang w:val="en-GB" w:eastAsia="en-US"/>
        </w:rPr>
        <w:t xml:space="preserve"> allowing the UE vendor to derive the zero-padded PMI from the combination of PMI and configuration information.</w:t>
      </w:r>
      <w:r w:rsidR="00C96DA2">
        <w:rPr>
          <w:lang w:val="en-GB" w:eastAsia="en-US"/>
        </w:rPr>
        <w:t xml:space="preserve"> </w:t>
      </w:r>
      <w:r w:rsidR="004C5C7A">
        <w:rPr>
          <w:lang w:val="en-GB" w:eastAsia="en-US"/>
        </w:rPr>
        <w:t>In this approach the UE vendor</w:t>
      </w:r>
      <w:r w:rsidR="00197904">
        <w:rPr>
          <w:lang w:val="en-GB" w:eastAsia="en-US"/>
        </w:rPr>
        <w:t xml:space="preserve"> </w:t>
      </w:r>
      <w:r w:rsidR="00200116">
        <w:rPr>
          <w:lang w:val="en-GB" w:eastAsia="en-US"/>
        </w:rPr>
        <w:t xml:space="preserve">would be free to </w:t>
      </w:r>
      <w:r w:rsidR="00D8392A">
        <w:rPr>
          <w:lang w:val="en-GB" w:eastAsia="en-US"/>
        </w:rPr>
        <w:t xml:space="preserve">implement the encoder </w:t>
      </w:r>
      <w:r w:rsidR="006F29E6">
        <w:rPr>
          <w:lang w:val="en-GB" w:eastAsia="en-US"/>
        </w:rPr>
        <w:t xml:space="preserve">with or without </w:t>
      </w:r>
      <w:r w:rsidR="005E736A">
        <w:rPr>
          <w:lang w:val="en-GB" w:eastAsia="en-US"/>
        </w:rPr>
        <w:t xml:space="preserve">auxiliary inputs </w:t>
      </w:r>
      <w:r w:rsidR="00683E78">
        <w:rPr>
          <w:lang w:val="en-GB" w:eastAsia="en-US"/>
        </w:rPr>
        <w:t>indicating the</w:t>
      </w:r>
      <w:r w:rsidR="00A44C1A">
        <w:rPr>
          <w:lang w:val="en-GB" w:eastAsia="en-US"/>
        </w:rPr>
        <w:t xml:space="preserve"> configuration.</w:t>
      </w:r>
    </w:p>
    <w:p w14:paraId="22A3E616" w14:textId="1C26D1D1" w:rsidR="0075456A" w:rsidRDefault="0075456A" w:rsidP="0075456A">
      <w:pPr>
        <w:jc w:val="both"/>
        <w:rPr>
          <w:b/>
          <w:bCs/>
          <w:lang w:eastAsia="en-US"/>
        </w:rPr>
      </w:pPr>
      <w:bookmarkStart w:id="26" w:name="_Ref189807289"/>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6</w:t>
      </w:r>
      <w:r w:rsidRPr="004605BB">
        <w:rPr>
          <w:rFonts w:cs="Times New Roman"/>
          <w:b/>
          <w:bCs/>
          <w:szCs w:val="20"/>
        </w:rPr>
        <w:fldChar w:fldCharType="end"/>
      </w:r>
      <w:r w:rsidRPr="004605BB">
        <w:rPr>
          <w:rFonts w:cs="Times New Roman"/>
          <w:b/>
          <w:bCs/>
          <w:szCs w:val="20"/>
        </w:rPr>
        <w:t>:</w:t>
      </w:r>
      <w:r w:rsidRPr="004605BB">
        <w:rPr>
          <w:rFonts w:cs="Times New Roman" w:hint="eastAsia"/>
          <w:b/>
          <w:szCs w:val="20"/>
        </w:rPr>
        <w:t xml:space="preserve"> </w:t>
      </w:r>
      <w:r>
        <w:rPr>
          <w:rFonts w:eastAsia="Malgun Gothic" w:cs="Times New Roman"/>
          <w:b/>
          <w:szCs w:val="20"/>
          <w:lang w:eastAsia="ko-KR"/>
        </w:rPr>
        <w:t>T</w:t>
      </w:r>
      <w:r w:rsidRPr="0075456A">
        <w:rPr>
          <w:rFonts w:eastAsia="Malgun Gothic" w:cs="Times New Roman"/>
          <w:b/>
          <w:szCs w:val="20"/>
          <w:lang w:eastAsia="ko-KR"/>
        </w:rPr>
        <w:t>here can be a lot of different configurations to support. It would be good to study the performance of a single model in supporting multiple subset configurations (beyond cases with one subset configuration reported previously)</w:t>
      </w:r>
      <w:r>
        <w:rPr>
          <w:rFonts w:eastAsia="Malgun Gothic" w:cs="Times New Roman"/>
          <w:b/>
          <w:szCs w:val="20"/>
          <w:lang w:eastAsia="ko-KR"/>
        </w:rPr>
        <w:t>.</w:t>
      </w:r>
      <w:bookmarkEnd w:id="26"/>
    </w:p>
    <w:p w14:paraId="67443F35" w14:textId="527623D7" w:rsidR="00846018" w:rsidRDefault="00846018" w:rsidP="00846018">
      <w:pPr>
        <w:spacing w:before="120" w:after="120"/>
        <w:jc w:val="both"/>
        <w:rPr>
          <w:rFonts w:cs="Times New Roman"/>
          <w:b/>
          <w:szCs w:val="20"/>
        </w:rPr>
      </w:pPr>
      <w:bookmarkStart w:id="27" w:name="_Ref189807399"/>
      <w:r w:rsidRPr="00837305">
        <w:rPr>
          <w:rFonts w:cs="Times New Roman"/>
          <w:b/>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7</w:t>
      </w:r>
      <w:r w:rsidRPr="00837305">
        <w:rPr>
          <w:rFonts w:cs="Times New Roman"/>
          <w:b/>
          <w:bCs/>
          <w:szCs w:val="20"/>
        </w:rPr>
        <w:fldChar w:fldCharType="end"/>
      </w:r>
      <w:r w:rsidRPr="00837305">
        <w:rPr>
          <w:rFonts w:cs="Times New Roman"/>
          <w:b/>
          <w:bCs/>
          <w:szCs w:val="20"/>
        </w:rPr>
        <w:t>:</w:t>
      </w:r>
      <w:r w:rsidRPr="00EE3A68">
        <w:rPr>
          <w:rFonts w:cs="Times New Roman"/>
          <w:b/>
          <w:szCs w:val="20"/>
        </w:rPr>
        <w:t xml:space="preserve"> </w:t>
      </w:r>
      <w:r>
        <w:rPr>
          <w:rFonts w:cs="Times New Roman"/>
          <w:b/>
          <w:szCs w:val="20"/>
        </w:rPr>
        <w:t>RAN1 to develop m</w:t>
      </w:r>
      <w:r w:rsidRPr="00846018">
        <w:rPr>
          <w:rFonts w:cs="Times New Roman"/>
          <w:b/>
          <w:szCs w:val="20"/>
        </w:rPr>
        <w:t xml:space="preserve">ethods for specifying multi-configuration encoders via datasets (Direction </w:t>
      </w:r>
      <w:proofErr w:type="spellStart"/>
      <w:r w:rsidRPr="00846018">
        <w:rPr>
          <w:rFonts w:cs="Times New Roman"/>
          <w:b/>
          <w:szCs w:val="20"/>
        </w:rPr>
        <w:t>A</w:t>
      </w:r>
      <w:proofErr w:type="spellEnd"/>
      <w:r w:rsidRPr="00846018">
        <w:rPr>
          <w:rFonts w:cs="Times New Roman"/>
          <w:b/>
          <w:szCs w:val="20"/>
        </w:rPr>
        <w:t xml:space="preserve"> Option 4-1) or reference models (Direction </w:t>
      </w:r>
      <w:proofErr w:type="spellStart"/>
      <w:r w:rsidRPr="00846018">
        <w:rPr>
          <w:rFonts w:cs="Times New Roman"/>
          <w:b/>
          <w:szCs w:val="20"/>
        </w:rPr>
        <w:t>A</w:t>
      </w:r>
      <w:proofErr w:type="spellEnd"/>
      <w:r w:rsidRPr="00846018">
        <w:rPr>
          <w:rFonts w:cs="Times New Roman"/>
          <w:b/>
          <w:szCs w:val="20"/>
        </w:rPr>
        <w:t xml:space="preserve"> Option 3a-1)</w:t>
      </w:r>
      <w:r w:rsidRPr="00837305">
        <w:rPr>
          <w:rFonts w:cs="Times New Roman"/>
          <w:b/>
          <w:szCs w:val="20"/>
        </w:rPr>
        <w:t>.</w:t>
      </w:r>
      <w:bookmarkEnd w:id="27"/>
    </w:p>
    <w:p w14:paraId="51C32257" w14:textId="7CE9DAB8" w:rsidR="00846018" w:rsidRPr="007C18EB" w:rsidRDefault="00846018" w:rsidP="00846018">
      <w:pPr>
        <w:spacing w:before="120" w:after="120"/>
        <w:jc w:val="both"/>
        <w:rPr>
          <w:rFonts w:cs="Times New Roman"/>
          <w:b/>
          <w:szCs w:val="20"/>
          <w:u w:val="single"/>
        </w:rPr>
      </w:pPr>
      <w:bookmarkStart w:id="28" w:name="_Ref189807402"/>
      <w:bookmarkStart w:id="29" w:name="_Hlk189785502"/>
      <w:r w:rsidRPr="00837305">
        <w:rPr>
          <w:rFonts w:cs="Times New Roman"/>
          <w:b/>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8</w:t>
      </w:r>
      <w:r w:rsidRPr="00837305">
        <w:rPr>
          <w:rFonts w:cs="Times New Roman"/>
          <w:b/>
          <w:bCs/>
          <w:szCs w:val="20"/>
        </w:rPr>
        <w:fldChar w:fldCharType="end"/>
      </w:r>
      <w:r w:rsidRPr="00837305">
        <w:rPr>
          <w:rFonts w:cs="Times New Roman"/>
          <w:b/>
          <w:bCs/>
          <w:szCs w:val="20"/>
        </w:rPr>
        <w:t>:</w:t>
      </w:r>
      <w:r w:rsidRPr="00EE3A68">
        <w:rPr>
          <w:rFonts w:cs="Times New Roman"/>
          <w:b/>
          <w:szCs w:val="20"/>
        </w:rPr>
        <w:t xml:space="preserve"> </w:t>
      </w:r>
      <w:r w:rsidRPr="00846018">
        <w:rPr>
          <w:rFonts w:cs="Times New Roman"/>
          <w:b/>
          <w:szCs w:val="20"/>
        </w:rPr>
        <w:t>RAN1 to study how to specify support for scalable model structures</w:t>
      </w:r>
      <w:r w:rsidRPr="00837305">
        <w:rPr>
          <w:rFonts w:cs="Times New Roman"/>
          <w:b/>
          <w:szCs w:val="20"/>
        </w:rPr>
        <w:t>.</w:t>
      </w:r>
      <w:bookmarkEnd w:id="28"/>
    </w:p>
    <w:bookmarkEnd w:id="29"/>
    <w:p w14:paraId="0F74FEDF" w14:textId="618BB12F" w:rsidR="00280461" w:rsidRDefault="00280461" w:rsidP="00280461">
      <w:pPr>
        <w:pStyle w:val="StyleHeading2H2h2DONOTUSEh2h21Heading23GPPTimesNew"/>
      </w:pPr>
      <w:r>
        <w:t>On recurrent quantization for two-sided CSI compression</w:t>
      </w:r>
    </w:p>
    <w:p w14:paraId="07A8CBF8" w14:textId="74481C9A" w:rsidR="00E05592" w:rsidRDefault="00092EEC" w:rsidP="00B35F32">
      <w:pPr>
        <w:jc w:val="both"/>
        <w:rPr>
          <w:lang w:val="en-GB" w:eastAsia="en-US"/>
        </w:rPr>
      </w:pPr>
      <w:r>
        <w:rPr>
          <w:lang w:val="en-GB" w:eastAsia="en-US"/>
        </w:rPr>
        <w:t xml:space="preserve">In RAN1#119 </w:t>
      </w:r>
      <w:r>
        <w:rPr>
          <w:lang w:val="en-GB" w:eastAsia="en-US"/>
        </w:rPr>
        <w:fldChar w:fldCharType="begin"/>
      </w:r>
      <w:r>
        <w:rPr>
          <w:lang w:val="en-GB" w:eastAsia="en-US"/>
        </w:rPr>
        <w:instrText xml:space="preserve"> REF _Ref189617493 \r \h </w:instrText>
      </w:r>
      <w:r>
        <w:rPr>
          <w:lang w:val="en-GB" w:eastAsia="en-US"/>
        </w:rPr>
      </w:r>
      <w:r>
        <w:rPr>
          <w:lang w:val="en-GB" w:eastAsia="en-US"/>
        </w:rPr>
        <w:fldChar w:fldCharType="separate"/>
      </w:r>
      <w:r w:rsidR="00E22932">
        <w:rPr>
          <w:lang w:val="en-GB" w:eastAsia="en-US"/>
        </w:rPr>
        <w:t>[1]</w:t>
      </w:r>
      <w:r>
        <w:rPr>
          <w:lang w:val="en-GB" w:eastAsia="en-US"/>
        </w:rPr>
        <w:fldChar w:fldCharType="end"/>
      </w:r>
      <w:r>
        <w:rPr>
          <w:lang w:val="en-GB" w:eastAsia="en-US"/>
        </w:rPr>
        <w:t xml:space="preserve">, the following agreement was reached on </w:t>
      </w:r>
      <w:r w:rsidR="00384AD3">
        <w:rPr>
          <w:lang w:val="en-GB" w:eastAsia="en-US"/>
        </w:rPr>
        <w:t>the study of standardized model structures</w:t>
      </w:r>
      <w:r w:rsidR="00354739">
        <w:rPr>
          <w:lang w:val="en-GB" w:eastAsia="en-US"/>
        </w:rPr>
        <w:t>:</w:t>
      </w:r>
    </w:p>
    <w:p w14:paraId="553EC9A0" w14:textId="77777777" w:rsidR="00092EEC" w:rsidRPr="001C3DAC" w:rsidRDefault="00092EEC" w:rsidP="00092EEC">
      <w:pPr>
        <w:tabs>
          <w:tab w:val="left" w:pos="0"/>
        </w:tabs>
        <w:suppressAutoHyphens/>
        <w:spacing w:after="180" w:line="240" w:lineRule="auto"/>
        <w:contextualSpacing/>
        <w:jc w:val="both"/>
        <w:rPr>
          <w:rFonts w:eastAsia="DengXian" w:cs="Times New Roman"/>
          <w:b/>
          <w:iCs/>
          <w:kern w:val="0"/>
          <w:highlight w:val="green"/>
          <w:lang w:val="en-GB"/>
          <w14:ligatures w14:val="none"/>
        </w:rPr>
      </w:pPr>
      <w:r w:rsidRPr="001C3DAC">
        <w:rPr>
          <w:rFonts w:eastAsia="DengXian" w:cs="Times New Roman"/>
          <w:b/>
          <w:iCs/>
          <w:kern w:val="0"/>
          <w:highlight w:val="green"/>
          <w:lang w:val="en-GB"/>
          <w14:ligatures w14:val="none"/>
        </w:rPr>
        <w:t>Agreement</w:t>
      </w:r>
    </w:p>
    <w:p w14:paraId="64C9F00A" w14:textId="77777777" w:rsidR="00092EEC" w:rsidRPr="00092EEC" w:rsidRDefault="00092EEC" w:rsidP="00092EEC">
      <w:pPr>
        <w:spacing w:after="0" w:line="240" w:lineRule="auto"/>
        <w:rPr>
          <w:rFonts w:eastAsia="Batang" w:cs="Times New Roman"/>
          <w:bCs/>
          <w:iCs/>
          <w:kern w:val="0"/>
          <w:lang w:val="en-GB" w:eastAsia="en-US"/>
          <w14:ligatures w14:val="none"/>
        </w:rPr>
      </w:pPr>
      <w:r w:rsidRPr="00092EEC">
        <w:rPr>
          <w:rFonts w:eastAsia="Batang" w:cs="Times New Roman"/>
          <w:kern w:val="0"/>
          <w:lang w:val="en-GB" w:eastAsia="en-US"/>
          <w14:ligatures w14:val="none"/>
        </w:rPr>
        <w:t>For studying the standardized model structure,</w:t>
      </w:r>
    </w:p>
    <w:p w14:paraId="320AA592" w14:textId="77777777" w:rsidR="00092EEC" w:rsidRPr="00092EEC" w:rsidRDefault="00092EEC" w:rsidP="00092EEC">
      <w:pPr>
        <w:numPr>
          <w:ilvl w:val="0"/>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 xml:space="preserve">For temporal domain Case 0, </w:t>
      </w:r>
    </w:p>
    <w:p w14:paraId="5D7EA821" w14:textId="77777777" w:rsidR="00092EEC" w:rsidRPr="00092EEC" w:rsidRDefault="00092EEC" w:rsidP="00092EEC">
      <w:pPr>
        <w:numPr>
          <w:ilvl w:val="1"/>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In case of spatial-frequency domain input,</w:t>
      </w:r>
      <w:r w:rsidRPr="00092EEC">
        <w:rPr>
          <w:rFonts w:eastAsia="DengXian" w:cs="Times New Roman"/>
          <w:kern w:val="0"/>
          <w:lang w:val="en-GB"/>
          <w14:ligatures w14:val="none"/>
        </w:rPr>
        <w:t xml:space="preserve"> </w:t>
      </w:r>
      <w:r w:rsidRPr="00092EEC">
        <w:rPr>
          <w:rFonts w:eastAsia="Batang" w:cs="Times New Roman"/>
          <w:kern w:val="0"/>
          <w:lang w:val="en-GB" w:eastAsia="ko-KR"/>
          <w14:ligatures w14:val="none"/>
        </w:rPr>
        <w:t>adopt Transformer as the backbone structure.</w:t>
      </w:r>
    </w:p>
    <w:p w14:paraId="5F04EEE0" w14:textId="77777777" w:rsidR="00092EEC" w:rsidRPr="00092EEC" w:rsidRDefault="00092EEC" w:rsidP="00092EEC">
      <w:pPr>
        <w:numPr>
          <w:ilvl w:val="1"/>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Further study angular-frequency and angular-delay domain input</w:t>
      </w:r>
    </w:p>
    <w:p w14:paraId="5B4CEF00" w14:textId="77777777" w:rsidR="00092EEC" w:rsidRPr="00092EEC" w:rsidRDefault="00092EEC" w:rsidP="00092EEC">
      <w:pPr>
        <w:numPr>
          <w:ilvl w:val="0"/>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For temporal domain Case 2,</w:t>
      </w:r>
    </w:p>
    <w:p w14:paraId="3179B4DC" w14:textId="77777777" w:rsidR="00092EEC" w:rsidRPr="00092EEC" w:rsidRDefault="00092EEC" w:rsidP="00092EEC">
      <w:pPr>
        <w:numPr>
          <w:ilvl w:val="1"/>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 xml:space="preserve">In case of spatial-frequency domain input, </w:t>
      </w:r>
      <w:r w:rsidRPr="00092EEC">
        <w:rPr>
          <w:rFonts w:eastAsia="Batang" w:cs="Times New Roman"/>
          <w:kern w:val="0"/>
          <w:lang w:val="en-GB" w:eastAsia="en-US"/>
          <w14:ligatures w14:val="none"/>
        </w:rPr>
        <w:t xml:space="preserve">take into account </w:t>
      </w:r>
      <w:r w:rsidRPr="00092EEC">
        <w:rPr>
          <w:rFonts w:eastAsia="Batang" w:cs="Times New Roman"/>
          <w:kern w:val="0"/>
          <w:lang w:val="en-GB" w:eastAsia="ko-KR"/>
          <w14:ligatures w14:val="none"/>
        </w:rPr>
        <w:t>the model structure of Case 0 with an adaptation. Study the following options for the adaptation:</w:t>
      </w:r>
    </w:p>
    <w:p w14:paraId="251C17F1" w14:textId="77777777" w:rsidR="00092EEC" w:rsidRPr="00092EEC" w:rsidRDefault="00092EEC" w:rsidP="00092EEC">
      <w:pPr>
        <w:numPr>
          <w:ilvl w:val="2"/>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 xml:space="preserve">Option 1: Input/output adaptation </w:t>
      </w:r>
      <w:r w:rsidRPr="00092EEC">
        <w:rPr>
          <w:rFonts w:eastAsia="Batang" w:cs="Times New Roman"/>
          <w:kern w:val="0"/>
          <w:lang w:val="en-GB" w:eastAsia="en-US"/>
          <w14:ligatures w14:val="none"/>
        </w:rPr>
        <w:t>with additional layers</w:t>
      </w:r>
    </w:p>
    <w:p w14:paraId="41CF3EFC" w14:textId="77777777" w:rsidR="00092EEC" w:rsidRPr="00092EEC" w:rsidRDefault="00092EEC" w:rsidP="00092EEC">
      <w:pPr>
        <w:numPr>
          <w:ilvl w:val="3"/>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Conv-LSTM</w:t>
      </w:r>
    </w:p>
    <w:p w14:paraId="46B0197F" w14:textId="77777777" w:rsidR="00092EEC" w:rsidRPr="00092EEC" w:rsidRDefault="00092EEC" w:rsidP="00092EEC">
      <w:pPr>
        <w:numPr>
          <w:ilvl w:val="3"/>
          <w:numId w:val="18"/>
        </w:numPr>
        <w:tabs>
          <w:tab w:val="left" w:pos="0"/>
        </w:tabs>
        <w:suppressAutoHyphens/>
        <w:spacing w:after="0" w:line="240" w:lineRule="auto"/>
        <w:contextualSpacing/>
        <w:jc w:val="both"/>
        <w:rPr>
          <w:rFonts w:eastAsia="Batang" w:cs="Times New Roman"/>
          <w:kern w:val="0"/>
          <w:lang w:val="en-GB" w:eastAsia="ko-KR"/>
          <w14:ligatures w14:val="none"/>
        </w:rPr>
      </w:pPr>
      <w:r w:rsidRPr="00092EEC">
        <w:rPr>
          <w:rFonts w:eastAsia="Batang" w:cs="Times New Roman"/>
          <w:kern w:val="0"/>
          <w:lang w:val="en-GB" w:eastAsia="ko-KR"/>
          <w14:ligatures w14:val="none"/>
        </w:rPr>
        <w:t>LSTM</w:t>
      </w:r>
    </w:p>
    <w:p w14:paraId="6CCEEFB5" w14:textId="77777777" w:rsidR="00092EEC" w:rsidRPr="00092EEC" w:rsidRDefault="00092EEC" w:rsidP="00092EEC">
      <w:pPr>
        <w:numPr>
          <w:ilvl w:val="2"/>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Option 2: Latent adaptation on top of Case 0 model structure</w:t>
      </w:r>
    </w:p>
    <w:p w14:paraId="59CED309" w14:textId="77777777" w:rsidR="00092EEC" w:rsidRPr="00092EEC" w:rsidRDefault="00092EEC" w:rsidP="00092EEC">
      <w:pPr>
        <w:numPr>
          <w:ilvl w:val="3"/>
          <w:numId w:val="18"/>
        </w:numPr>
        <w:tabs>
          <w:tab w:val="left" w:pos="0"/>
        </w:tabs>
        <w:suppressAutoHyphens/>
        <w:spacing w:after="0" w:line="240" w:lineRule="auto"/>
        <w:contextualSpacing/>
        <w:jc w:val="both"/>
        <w:rPr>
          <w:rFonts w:eastAsia="Batang" w:cs="Times New Roman"/>
          <w:kern w:val="0"/>
          <w:lang w:val="en-GB" w:eastAsia="ko-KR"/>
          <w14:ligatures w14:val="none"/>
        </w:rPr>
      </w:pPr>
      <w:r w:rsidRPr="00092EEC">
        <w:rPr>
          <w:rFonts w:eastAsia="Batang" w:cs="Times New Roman"/>
          <w:kern w:val="0"/>
          <w:lang w:val="en-GB" w:eastAsia="ko-KR"/>
          <w14:ligatures w14:val="none"/>
        </w:rPr>
        <w:t>Reusing Case 0 structure and changing quantization operation and/or feedback payload over different slots</w:t>
      </w:r>
    </w:p>
    <w:p w14:paraId="6E82E9D7" w14:textId="77777777" w:rsidR="00092EEC" w:rsidRPr="00092EEC" w:rsidRDefault="00092EEC" w:rsidP="00092EEC">
      <w:pPr>
        <w:numPr>
          <w:ilvl w:val="2"/>
          <w:numId w:val="18"/>
        </w:numPr>
        <w:tabs>
          <w:tab w:val="left" w:pos="0"/>
        </w:tabs>
        <w:suppressAutoHyphens/>
        <w:spacing w:after="0" w:line="240" w:lineRule="auto"/>
        <w:contextualSpacing/>
        <w:jc w:val="both"/>
        <w:rPr>
          <w:rFonts w:eastAsia="Batang" w:cs="Times New Roman"/>
          <w:kern w:val="0"/>
          <w:lang w:val="en-GB" w:eastAsia="ko-KR"/>
          <w14:ligatures w14:val="none"/>
        </w:rPr>
      </w:pPr>
      <w:r w:rsidRPr="00092EEC">
        <w:rPr>
          <w:rFonts w:eastAsia="SimSun" w:cs="Times New Roman"/>
          <w:kern w:val="0"/>
          <w:lang w:val="en-GB"/>
          <w14:ligatures w14:val="none"/>
        </w:rPr>
        <w:t>Note: other options are not precluded</w:t>
      </w:r>
    </w:p>
    <w:p w14:paraId="2F51DAB0" w14:textId="77777777" w:rsidR="00092EEC" w:rsidRPr="00092EEC" w:rsidRDefault="00092EEC" w:rsidP="00092EEC">
      <w:pPr>
        <w:numPr>
          <w:ilvl w:val="1"/>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Further study angular-frequency and angular-delay domain input</w:t>
      </w:r>
    </w:p>
    <w:p w14:paraId="723F55E5" w14:textId="77777777" w:rsidR="00092EEC" w:rsidRPr="00092EEC" w:rsidRDefault="00092EEC" w:rsidP="00092EEC">
      <w:pPr>
        <w:numPr>
          <w:ilvl w:val="0"/>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For temporal domain Case 3,</w:t>
      </w:r>
    </w:p>
    <w:p w14:paraId="02CF28BB" w14:textId="77777777" w:rsidR="00092EEC" w:rsidRPr="00092EEC" w:rsidRDefault="00092EEC" w:rsidP="00092EEC">
      <w:pPr>
        <w:numPr>
          <w:ilvl w:val="1"/>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 xml:space="preserve">In case of spatial-frequency domain input, </w:t>
      </w:r>
      <w:r w:rsidRPr="00092EEC">
        <w:rPr>
          <w:rFonts w:eastAsia="Batang" w:cs="Times New Roman"/>
          <w:kern w:val="0"/>
          <w:lang w:val="en-GB" w:eastAsia="en-US"/>
          <w14:ligatures w14:val="none"/>
        </w:rPr>
        <w:t xml:space="preserve">take into account </w:t>
      </w:r>
      <w:r w:rsidRPr="00092EEC">
        <w:rPr>
          <w:rFonts w:eastAsia="Batang" w:cs="Times New Roman"/>
          <w:kern w:val="0"/>
          <w:lang w:val="en-GB" w:eastAsia="ko-KR"/>
          <w14:ligatures w14:val="none"/>
        </w:rPr>
        <w:t>the model structure of Case 0 with an adaptation. Study the following options for the adaptation:</w:t>
      </w:r>
    </w:p>
    <w:p w14:paraId="605A4F32" w14:textId="77777777" w:rsidR="00092EEC" w:rsidRPr="00092EEC" w:rsidRDefault="00092EEC" w:rsidP="00092EEC">
      <w:pPr>
        <w:numPr>
          <w:ilvl w:val="2"/>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Option 1: Input/output adaptation</w:t>
      </w:r>
    </w:p>
    <w:p w14:paraId="039D1307" w14:textId="77777777" w:rsidR="00092EEC" w:rsidRPr="00092EEC" w:rsidRDefault="00092EEC" w:rsidP="00092EEC">
      <w:pPr>
        <w:numPr>
          <w:ilvl w:val="2"/>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Option 2: Latent adaptation</w:t>
      </w:r>
    </w:p>
    <w:p w14:paraId="3BEFA033" w14:textId="77777777" w:rsidR="00092EEC" w:rsidRPr="00092EEC" w:rsidRDefault="00092EEC" w:rsidP="00092EEC">
      <w:pPr>
        <w:numPr>
          <w:ilvl w:val="1"/>
          <w:numId w:val="18"/>
        </w:numPr>
        <w:tabs>
          <w:tab w:val="left" w:pos="0"/>
        </w:tabs>
        <w:suppressAutoHyphens/>
        <w:spacing w:after="0" w:line="240" w:lineRule="auto"/>
        <w:contextualSpacing/>
        <w:jc w:val="both"/>
        <w:rPr>
          <w:rFonts w:eastAsia="Batang" w:cs="Times New Roman"/>
          <w:bCs/>
          <w:iCs/>
          <w:kern w:val="0"/>
          <w:lang w:val="en-GB" w:eastAsia="ko-KR"/>
          <w14:ligatures w14:val="none"/>
        </w:rPr>
      </w:pPr>
      <w:r w:rsidRPr="00092EEC">
        <w:rPr>
          <w:rFonts w:eastAsia="Batang" w:cs="Times New Roman"/>
          <w:kern w:val="0"/>
          <w:lang w:val="en-GB" w:eastAsia="ko-KR"/>
          <w14:ligatures w14:val="none"/>
        </w:rPr>
        <w:t>Further study angular-frequency, angular-delay, and angular-delay-Doppler domain input.</w:t>
      </w:r>
    </w:p>
    <w:p w14:paraId="72E1A841" w14:textId="77777777" w:rsidR="00092EEC" w:rsidRPr="00092EEC" w:rsidRDefault="00092EEC" w:rsidP="00092EEC">
      <w:pPr>
        <w:numPr>
          <w:ilvl w:val="0"/>
          <w:numId w:val="18"/>
        </w:numPr>
        <w:tabs>
          <w:tab w:val="left" w:pos="0"/>
        </w:tabs>
        <w:suppressAutoHyphens/>
        <w:spacing w:after="180" w:line="240" w:lineRule="auto"/>
        <w:contextualSpacing/>
        <w:jc w:val="both"/>
        <w:rPr>
          <w:rFonts w:eastAsia="Batang" w:cs="Times New Roman"/>
          <w:bCs/>
          <w:iCs/>
          <w:kern w:val="0"/>
          <w:szCs w:val="20"/>
          <w:lang w:val="en-GB" w:eastAsia="ko-KR"/>
          <w14:ligatures w14:val="none"/>
        </w:rPr>
      </w:pPr>
      <w:r w:rsidRPr="00092EEC">
        <w:rPr>
          <w:rFonts w:eastAsia="Batang" w:cs="Times New Roman"/>
          <w:bCs/>
          <w:iCs/>
          <w:kern w:val="0"/>
          <w:szCs w:val="20"/>
          <w:lang w:val="en-GB" w:eastAsia="ko-KR"/>
          <w14:ligatures w14:val="none"/>
        </w:rPr>
        <w:t>Take precoding matrix in the spatial-frequency domain in a subband granularity as the input, and the reconstructed precoding matrix in the spatial-frequency as the output, for the study of standardized model structure.</w:t>
      </w:r>
    </w:p>
    <w:p w14:paraId="5600BCC0" w14:textId="77777777" w:rsidR="00092EEC" w:rsidRPr="00092EEC" w:rsidRDefault="00092EEC" w:rsidP="00092EEC">
      <w:pPr>
        <w:numPr>
          <w:ilvl w:val="1"/>
          <w:numId w:val="18"/>
        </w:numPr>
        <w:tabs>
          <w:tab w:val="left" w:pos="0"/>
        </w:tabs>
        <w:suppressAutoHyphens/>
        <w:spacing w:after="180" w:line="240" w:lineRule="auto"/>
        <w:contextualSpacing/>
        <w:jc w:val="both"/>
        <w:rPr>
          <w:rFonts w:eastAsia="Batang" w:cs="Times New Roman"/>
          <w:bCs/>
          <w:iCs/>
          <w:kern w:val="0"/>
          <w:szCs w:val="20"/>
          <w:lang w:val="en-GB" w:eastAsia="ko-KR"/>
          <w14:ligatures w14:val="none"/>
        </w:rPr>
      </w:pPr>
      <w:r w:rsidRPr="00092EEC">
        <w:rPr>
          <w:rFonts w:eastAsia="Batang" w:cs="Times New Roman"/>
          <w:bCs/>
          <w:iCs/>
          <w:kern w:val="0"/>
          <w:szCs w:val="20"/>
          <w:lang w:val="en-GB" w:eastAsia="ko-KR"/>
          <w14:ligatures w14:val="none"/>
        </w:rPr>
        <w:t xml:space="preserve">Note: </w:t>
      </w:r>
      <w:r w:rsidRPr="00092EEC">
        <w:rPr>
          <w:rFonts w:eastAsia="DengXian" w:cs="Times New Roman"/>
          <w:bCs/>
          <w:iCs/>
          <w:kern w:val="0"/>
          <w:szCs w:val="20"/>
          <w:lang w:val="en-GB"/>
          <w14:ligatures w14:val="none"/>
        </w:rPr>
        <w:t>P</w:t>
      </w:r>
      <w:r w:rsidRPr="00092EEC">
        <w:rPr>
          <w:rFonts w:eastAsia="Batang" w:cs="Times New Roman"/>
          <w:bCs/>
          <w:iCs/>
          <w:kern w:val="0"/>
          <w:szCs w:val="20"/>
          <w:lang w:val="en-GB" w:eastAsia="ko-KR"/>
          <w14:ligatures w14:val="none"/>
        </w:rPr>
        <w:t xml:space="preserve">rocessing steps at the UE to derive angular, delay, and/or Doppler domain basis, and corresponding reconstruction steps at the gNB are considered. </w:t>
      </w:r>
    </w:p>
    <w:p w14:paraId="7555E465" w14:textId="77777777" w:rsidR="00092EEC" w:rsidRPr="00092EEC" w:rsidRDefault="00092EEC" w:rsidP="00092EEC">
      <w:pPr>
        <w:numPr>
          <w:ilvl w:val="1"/>
          <w:numId w:val="18"/>
        </w:numPr>
        <w:tabs>
          <w:tab w:val="left" w:pos="0"/>
        </w:tabs>
        <w:suppressAutoHyphens/>
        <w:spacing w:after="180" w:line="240" w:lineRule="auto"/>
        <w:contextualSpacing/>
        <w:jc w:val="both"/>
        <w:rPr>
          <w:rFonts w:eastAsia="Batang" w:cs="Times New Roman"/>
          <w:bCs/>
          <w:iCs/>
          <w:kern w:val="0"/>
          <w:szCs w:val="20"/>
          <w:lang w:val="en-GB" w:eastAsia="ko-KR"/>
          <w14:ligatures w14:val="none"/>
        </w:rPr>
      </w:pPr>
      <w:r w:rsidRPr="00092EEC">
        <w:rPr>
          <w:rFonts w:eastAsia="Batang" w:cs="Times New Roman"/>
          <w:bCs/>
          <w:iCs/>
          <w:kern w:val="0"/>
          <w:szCs w:val="20"/>
          <w:lang w:val="en-GB" w:eastAsia="ko-KR"/>
          <w14:ligatures w14:val="none"/>
        </w:rPr>
        <w:t>Note: scalar/vector quantization and dequantization are considered.</w:t>
      </w:r>
      <w:r w:rsidRPr="00092EEC">
        <w:rPr>
          <w:rFonts w:eastAsia="Batang" w:cs="Times New Roman"/>
          <w:kern w:val="0"/>
          <w:szCs w:val="20"/>
          <w:lang w:val="en-GB" w:eastAsia="ko-KR"/>
          <w14:ligatures w14:val="none"/>
        </w:rPr>
        <w:t xml:space="preserve"> Quantization-aware training with jointly updated quantization method/parameters (Case 2-2) is used.</w:t>
      </w:r>
    </w:p>
    <w:p w14:paraId="303876F9" w14:textId="77777777" w:rsidR="00E05592" w:rsidRDefault="00E05592" w:rsidP="00B35F32">
      <w:pPr>
        <w:jc w:val="both"/>
        <w:rPr>
          <w:lang w:val="en-GB" w:eastAsia="en-US"/>
        </w:rPr>
      </w:pPr>
    </w:p>
    <w:p w14:paraId="5EE60B01" w14:textId="1815548B" w:rsidR="00B35F32" w:rsidRDefault="00B35F32" w:rsidP="00B35F32">
      <w:pPr>
        <w:jc w:val="both"/>
        <w:rPr>
          <w:rFonts w:cs="Times New Roman"/>
          <w:szCs w:val="20"/>
        </w:rPr>
      </w:pPr>
      <w:r>
        <w:rPr>
          <w:lang w:val="en-GB" w:eastAsia="en-US"/>
        </w:rPr>
        <w:t xml:space="preserve">In our previous contributions </w:t>
      </w:r>
      <w:r w:rsidR="00364CB7">
        <w:rPr>
          <w:lang w:val="en-GB" w:eastAsia="en-US"/>
        </w:rPr>
        <w:fldChar w:fldCharType="begin"/>
      </w:r>
      <w:r w:rsidR="00364CB7">
        <w:rPr>
          <w:lang w:val="en-GB" w:eastAsia="en-US"/>
        </w:rPr>
        <w:instrText xml:space="preserve"> REF _Ref178893357 \n \h </w:instrText>
      </w:r>
      <w:r w:rsidR="00364CB7">
        <w:rPr>
          <w:lang w:val="en-GB" w:eastAsia="en-US"/>
        </w:rPr>
      </w:r>
      <w:r w:rsidR="00364CB7">
        <w:rPr>
          <w:lang w:val="en-GB" w:eastAsia="en-US"/>
        </w:rPr>
        <w:fldChar w:fldCharType="separate"/>
      </w:r>
      <w:r w:rsidR="00E22932">
        <w:rPr>
          <w:lang w:val="en-GB" w:eastAsia="en-US"/>
        </w:rPr>
        <w:t>[5]</w:t>
      </w:r>
      <w:r w:rsidR="00364CB7">
        <w:rPr>
          <w:lang w:val="en-GB" w:eastAsia="en-US"/>
        </w:rPr>
        <w:fldChar w:fldCharType="end"/>
      </w:r>
      <w:r w:rsidR="00364CB7">
        <w:rPr>
          <w:lang w:val="en-GB" w:eastAsia="en-US"/>
        </w:rPr>
        <w:fldChar w:fldCharType="begin"/>
      </w:r>
      <w:r w:rsidR="00364CB7">
        <w:rPr>
          <w:lang w:val="en-GB" w:eastAsia="en-US"/>
        </w:rPr>
        <w:instrText xml:space="preserve"> REF _Ref181850395 \n \h </w:instrText>
      </w:r>
      <w:r w:rsidR="00364CB7">
        <w:rPr>
          <w:lang w:val="en-GB" w:eastAsia="en-US"/>
        </w:rPr>
      </w:r>
      <w:r w:rsidR="00364CB7">
        <w:rPr>
          <w:lang w:val="en-GB" w:eastAsia="en-US"/>
        </w:rPr>
        <w:fldChar w:fldCharType="separate"/>
      </w:r>
      <w:r w:rsidR="00E22932">
        <w:rPr>
          <w:lang w:val="en-GB" w:eastAsia="en-US"/>
        </w:rPr>
        <w:t>[6]</w:t>
      </w:r>
      <w:r w:rsidR="00364CB7">
        <w:rPr>
          <w:lang w:val="en-GB" w:eastAsia="en-US"/>
        </w:rPr>
        <w:fldChar w:fldCharType="end"/>
      </w:r>
      <w:r>
        <w:rPr>
          <w:lang w:val="en-GB" w:eastAsia="en-US"/>
        </w:rPr>
        <w:t xml:space="preserve">, </w:t>
      </w:r>
      <w:r w:rsidRPr="00DB2032">
        <w:rPr>
          <w:rFonts w:cs="Times New Roman"/>
          <w:szCs w:val="20"/>
        </w:rPr>
        <w:t>we presented an architecture for two-sided CSI compression with recurrent quantization. As</w:t>
      </w:r>
      <w:r>
        <w:rPr>
          <w:rFonts w:cs="Times New Roman"/>
          <w:szCs w:val="20"/>
        </w:rPr>
        <w:t xml:space="preserve"> </w:t>
      </w:r>
      <w:r w:rsidR="00324AB0">
        <w:rPr>
          <w:rFonts w:cs="Times New Roman"/>
          <w:szCs w:val="20"/>
        </w:rPr>
        <w:fldChar w:fldCharType="begin"/>
      </w:r>
      <w:r w:rsidR="00324AB0">
        <w:rPr>
          <w:rFonts w:cs="Times New Roman"/>
          <w:szCs w:val="20"/>
        </w:rPr>
        <w:instrText xml:space="preserve"> REF _Ref181850570 \h </w:instrText>
      </w:r>
      <w:r w:rsidR="00324AB0">
        <w:rPr>
          <w:rFonts w:cs="Times New Roman"/>
          <w:szCs w:val="20"/>
        </w:rPr>
      </w:r>
      <w:r w:rsidR="00324AB0">
        <w:rPr>
          <w:rFonts w:cs="Times New Roman"/>
          <w:szCs w:val="20"/>
        </w:rPr>
        <w:fldChar w:fldCharType="separate"/>
      </w:r>
      <w:r w:rsidR="00E22932">
        <w:t xml:space="preserve">Figure </w:t>
      </w:r>
      <w:r w:rsidR="00E22932">
        <w:rPr>
          <w:noProof/>
        </w:rPr>
        <w:t>4</w:t>
      </w:r>
      <w:r w:rsidR="00324AB0">
        <w:rPr>
          <w:rFonts w:cs="Times New Roman"/>
          <w:szCs w:val="20"/>
        </w:rPr>
        <w:fldChar w:fldCharType="end"/>
      </w:r>
      <w:r w:rsidR="0068176F">
        <w:rPr>
          <w:rFonts w:cs="Times New Roman"/>
          <w:szCs w:val="20"/>
        </w:rPr>
        <w:t xml:space="preserve"> </w:t>
      </w:r>
      <w:r w:rsidRPr="00DB2032">
        <w:rPr>
          <w:rFonts w:cs="Times New Roman"/>
          <w:szCs w:val="20"/>
        </w:rPr>
        <w:t>below shows, this architecture uses a history-independent space-frequency encoder / decoder pair to map each CSI matrix to and from a latent space representation. A recurrent quantizer and inverse quantizer are used to encode a sequence of latent vectors efficiently taking advantage of correlations in time between consecutive latent vectors.</w:t>
      </w:r>
      <w:r>
        <w:rPr>
          <w:rFonts w:cs="Times New Roman"/>
          <w:szCs w:val="20"/>
        </w:rPr>
        <w:t xml:space="preserve"> </w:t>
      </w:r>
      <w:r w:rsidR="00597FC0">
        <w:rPr>
          <w:rFonts w:cs="Times New Roman"/>
          <w:szCs w:val="20"/>
        </w:rPr>
        <w:t>Th</w:t>
      </w:r>
      <w:r w:rsidR="00B25D06">
        <w:rPr>
          <w:rFonts w:cs="Times New Roman"/>
          <w:szCs w:val="20"/>
        </w:rPr>
        <w:t xml:space="preserve">us, this scheme is a Case 2, Option 2 scheme. </w:t>
      </w:r>
      <w:r>
        <w:rPr>
          <w:rFonts w:cs="Times New Roman"/>
          <w:szCs w:val="20"/>
        </w:rPr>
        <w:t xml:space="preserve">We have also shown that </w:t>
      </w:r>
      <w:r w:rsidR="00B25D06">
        <w:rPr>
          <w:rFonts w:cs="Times New Roman"/>
          <w:szCs w:val="20"/>
        </w:rPr>
        <w:t>this scheme</w:t>
      </w:r>
      <w:r>
        <w:rPr>
          <w:rFonts w:cs="Times New Roman"/>
          <w:szCs w:val="20"/>
        </w:rPr>
        <w:t xml:space="preserve"> can achieve a similar or even slightly higher E2E performance in terms of SGCS, compared to </w:t>
      </w:r>
      <w:r w:rsidR="00B7775D">
        <w:rPr>
          <w:rFonts w:cs="Times New Roman"/>
          <w:szCs w:val="20"/>
        </w:rPr>
        <w:t xml:space="preserve">an </w:t>
      </w:r>
      <w:r>
        <w:rPr>
          <w:rFonts w:cs="Times New Roman"/>
          <w:szCs w:val="20"/>
        </w:rPr>
        <w:t>SFT encoder/decoder with conventional SQ (scalar quantizer).</w:t>
      </w:r>
    </w:p>
    <w:p w14:paraId="423A5E1A" w14:textId="53813419" w:rsidR="00B35F32" w:rsidRDefault="00B35F32" w:rsidP="00B35F32">
      <w:pPr>
        <w:jc w:val="both"/>
        <w:rPr>
          <w:rFonts w:cs="Times New Roman"/>
          <w:szCs w:val="20"/>
        </w:rPr>
      </w:pPr>
      <w:r>
        <w:rPr>
          <w:rFonts w:cs="Times New Roman"/>
          <w:szCs w:val="20"/>
        </w:rPr>
        <w:t>The main benefit of this scheme is clear – we can make full use of the previously developed SF encoder/decoder models without any necessity of model re-training or fine-tuning, and at the same time we can achieve ~50% feedback overhead reduction only by plugging them into explicitly designed recurrent quantizer / inverse quantizer.</w:t>
      </w:r>
    </w:p>
    <w:p w14:paraId="29EA5563" w14:textId="1E725E82" w:rsidR="00B35F32" w:rsidRDefault="00B35F32" w:rsidP="00B35F32">
      <w:pPr>
        <w:jc w:val="both"/>
        <w:rPr>
          <w:rFonts w:cs="Times New Roman"/>
          <w:szCs w:val="20"/>
        </w:rPr>
      </w:pPr>
      <w:r>
        <w:rPr>
          <w:rFonts w:cs="Times New Roman"/>
          <w:szCs w:val="20"/>
        </w:rPr>
        <w:t xml:space="preserve">In </w:t>
      </w:r>
      <w:r w:rsidR="00FD4E1C">
        <w:rPr>
          <w:rFonts w:cs="Times New Roman"/>
          <w:szCs w:val="20"/>
        </w:rPr>
        <w:fldChar w:fldCharType="begin"/>
      </w:r>
      <w:r w:rsidR="00FD4E1C">
        <w:rPr>
          <w:rFonts w:cs="Times New Roman"/>
          <w:szCs w:val="20"/>
        </w:rPr>
        <w:instrText xml:space="preserve"> REF _Ref181850395 \n \h </w:instrText>
      </w:r>
      <w:r w:rsidR="00FD4E1C">
        <w:rPr>
          <w:rFonts w:cs="Times New Roman"/>
          <w:szCs w:val="20"/>
        </w:rPr>
      </w:r>
      <w:r w:rsidR="00FD4E1C">
        <w:rPr>
          <w:rFonts w:cs="Times New Roman"/>
          <w:szCs w:val="20"/>
        </w:rPr>
        <w:fldChar w:fldCharType="separate"/>
      </w:r>
      <w:r w:rsidR="00E22932">
        <w:rPr>
          <w:rFonts w:cs="Times New Roman"/>
          <w:szCs w:val="20"/>
        </w:rPr>
        <w:t>[6]</w:t>
      </w:r>
      <w:r w:rsidR="00FD4E1C">
        <w:rPr>
          <w:rFonts w:cs="Times New Roman"/>
          <w:szCs w:val="20"/>
        </w:rPr>
        <w:fldChar w:fldCharType="end"/>
      </w:r>
      <w:r>
        <w:rPr>
          <w:rFonts w:cs="Times New Roman"/>
          <w:szCs w:val="20"/>
        </w:rPr>
        <w:t xml:space="preserve">, we have provided the detailed </w:t>
      </w:r>
      <w:r w:rsidR="002C5C0C">
        <w:rPr>
          <w:rFonts w:cs="Times New Roman"/>
          <w:szCs w:val="20"/>
        </w:rPr>
        <w:t>description</w:t>
      </w:r>
      <w:r>
        <w:rPr>
          <w:rFonts w:cs="Times New Roman"/>
          <w:szCs w:val="20"/>
        </w:rPr>
        <w:t xml:space="preserve"> of one exemplary recurrent quantizer </w:t>
      </w:r>
      <w:r w:rsidR="00DE5C14">
        <w:rPr>
          <w:rFonts w:cs="Times New Roman"/>
          <w:szCs w:val="20"/>
        </w:rPr>
        <w:t>algorithm</w:t>
      </w:r>
      <w:r>
        <w:rPr>
          <w:rFonts w:cs="Times New Roman"/>
          <w:szCs w:val="20"/>
        </w:rPr>
        <w:t>, which</w:t>
      </w:r>
      <w:r w:rsidR="006B7CFF">
        <w:rPr>
          <w:rFonts w:cs="Times New Roman"/>
          <w:szCs w:val="20"/>
        </w:rPr>
        <w:t xml:space="preserve"> is explicitly designed</w:t>
      </w:r>
      <w:r w:rsidR="00033571">
        <w:rPr>
          <w:rFonts w:cs="Times New Roman"/>
          <w:szCs w:val="20"/>
        </w:rPr>
        <w:t>, rather than learned</w:t>
      </w:r>
      <w:r w:rsidR="006B7CFF">
        <w:rPr>
          <w:rFonts w:cs="Times New Roman"/>
          <w:szCs w:val="20"/>
        </w:rPr>
        <w:t xml:space="preserve">. It has been shown that it is </w:t>
      </w:r>
      <w:r w:rsidR="006B7CFF" w:rsidRPr="006B7CFF">
        <w:rPr>
          <w:rFonts w:cs="Times New Roman"/>
          <w:szCs w:val="20"/>
        </w:rPr>
        <w:t>high-performing and straightforward to specify</w:t>
      </w:r>
      <w:r w:rsidR="00E10FE0">
        <w:rPr>
          <w:rFonts w:cs="Times New Roman"/>
          <w:szCs w:val="20"/>
        </w:rPr>
        <w:t>.</w:t>
      </w:r>
      <w:r w:rsidR="00912BF4">
        <w:rPr>
          <w:rFonts w:cs="Times New Roman"/>
          <w:szCs w:val="20"/>
        </w:rPr>
        <w:t xml:space="preserve"> </w:t>
      </w:r>
      <w:r w:rsidR="00906E31">
        <w:rPr>
          <w:rFonts w:cs="Times New Roman"/>
          <w:szCs w:val="20"/>
        </w:rPr>
        <w:t xml:space="preserve">We’ve </w:t>
      </w:r>
      <w:r w:rsidR="002B7B5E">
        <w:rPr>
          <w:rFonts w:cs="Times New Roman"/>
          <w:szCs w:val="20"/>
        </w:rPr>
        <w:t>also</w:t>
      </w:r>
      <w:r w:rsidR="00906E31">
        <w:rPr>
          <w:rFonts w:cs="Times New Roman"/>
          <w:szCs w:val="20"/>
        </w:rPr>
        <w:t xml:space="preserve"> explored an alternative </w:t>
      </w:r>
      <w:r w:rsidR="000100C9">
        <w:rPr>
          <w:rFonts w:cs="Times New Roman"/>
          <w:szCs w:val="20"/>
        </w:rPr>
        <w:t>explicitly designed recurrent quantizer</w:t>
      </w:r>
      <w:r w:rsidR="00906E31">
        <w:rPr>
          <w:rFonts w:cs="Times New Roman"/>
          <w:szCs w:val="20"/>
        </w:rPr>
        <w:t xml:space="preserve"> </w:t>
      </w:r>
      <w:r w:rsidR="00EE29EE">
        <w:rPr>
          <w:rFonts w:cs="Times New Roman"/>
          <w:szCs w:val="20"/>
        </w:rPr>
        <w:t>for</w:t>
      </w:r>
      <w:r w:rsidR="00906E31">
        <w:rPr>
          <w:rFonts w:cs="Times New Roman"/>
          <w:szCs w:val="20"/>
        </w:rPr>
        <w:t xml:space="preserve"> which the required feedback information can be boiled down to 1 bit</w:t>
      </w:r>
      <w:r w:rsidR="00C30978">
        <w:rPr>
          <w:rFonts w:cs="Times New Roman"/>
          <w:szCs w:val="20"/>
        </w:rPr>
        <w:t xml:space="preserve"> per latent dimension</w:t>
      </w:r>
      <w:r w:rsidR="00906E31">
        <w:rPr>
          <w:rFonts w:cs="Times New Roman"/>
          <w:szCs w:val="20"/>
        </w:rPr>
        <w:t>. Its E2E SGCS performance can be found in</w:t>
      </w:r>
      <w:r w:rsidR="00E22932">
        <w:rPr>
          <w:rFonts w:eastAsia="Malgun Gothic" w:cs="Times New Roman"/>
          <w:szCs w:val="20"/>
          <w:lang w:eastAsia="ko-KR"/>
        </w:rPr>
        <w:t xml:space="preserve"> </w:t>
      </w:r>
      <w:r w:rsidR="00752EE0">
        <w:rPr>
          <w:rFonts w:eastAsia="Malgun Gothic" w:cs="Times New Roman"/>
          <w:szCs w:val="20"/>
          <w:lang w:eastAsia="ko-KR"/>
        </w:rPr>
        <w:fldChar w:fldCharType="begin"/>
      </w:r>
      <w:r w:rsidR="00752EE0">
        <w:rPr>
          <w:rFonts w:eastAsia="Malgun Gothic" w:cs="Times New Roman"/>
          <w:szCs w:val="20"/>
          <w:lang w:eastAsia="ko-KR"/>
        </w:rPr>
        <w:instrText xml:space="preserve"> REF _Ref189835443 \h </w:instrText>
      </w:r>
      <w:r w:rsidR="00752EE0">
        <w:rPr>
          <w:rFonts w:eastAsia="Malgun Gothic" w:cs="Times New Roman"/>
          <w:szCs w:val="20"/>
          <w:lang w:eastAsia="ko-KR"/>
        </w:rPr>
      </w:r>
      <w:r w:rsidR="00752EE0">
        <w:rPr>
          <w:rFonts w:eastAsia="Malgun Gothic" w:cs="Times New Roman"/>
          <w:szCs w:val="20"/>
          <w:lang w:eastAsia="ko-KR"/>
        </w:rPr>
        <w:fldChar w:fldCharType="separate"/>
      </w:r>
      <w:r w:rsidR="00752EE0">
        <w:t xml:space="preserve">Figure </w:t>
      </w:r>
      <w:r w:rsidR="00752EE0">
        <w:rPr>
          <w:noProof/>
        </w:rPr>
        <w:t>5</w:t>
      </w:r>
      <w:r w:rsidR="00752EE0">
        <w:rPr>
          <w:rFonts w:eastAsia="Malgun Gothic" w:cs="Times New Roman"/>
          <w:szCs w:val="20"/>
          <w:lang w:eastAsia="ko-KR"/>
        </w:rPr>
        <w:fldChar w:fldCharType="end"/>
      </w:r>
      <w:r w:rsidR="00906E31">
        <w:rPr>
          <w:rFonts w:cs="Times New Roman"/>
          <w:szCs w:val="20"/>
        </w:rPr>
        <w:t>. It once again confirms the performance advantage of the recurrent quantizer-enabled SF encoder/decoder system.</w:t>
      </w:r>
      <w:r w:rsidR="0068176F">
        <w:rPr>
          <w:rFonts w:cs="Times New Roman"/>
          <w:szCs w:val="20"/>
        </w:rPr>
        <w:t xml:space="preserve"> </w:t>
      </w:r>
    </w:p>
    <w:p w14:paraId="595A84EA" w14:textId="24A059A6" w:rsidR="004605BB" w:rsidRPr="004605BB" w:rsidRDefault="00FD4E1C" w:rsidP="004605BB">
      <w:pPr>
        <w:jc w:val="both"/>
        <w:rPr>
          <w:rFonts w:eastAsia="Malgun Gothic" w:cs="Times New Roman"/>
          <w:b/>
          <w:szCs w:val="20"/>
          <w:lang w:eastAsia="ko-KR"/>
        </w:rPr>
      </w:pPr>
      <w:bookmarkStart w:id="30" w:name="_Hlk181850820"/>
      <w:bookmarkStart w:id="31" w:name="_Hlk181850731"/>
      <w:bookmarkStart w:id="32" w:name="_Ref180511850"/>
      <w:bookmarkStart w:id="33" w:name="_Hlk181690730"/>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7</w:t>
      </w:r>
      <w:r w:rsidRPr="004605BB">
        <w:rPr>
          <w:rFonts w:cs="Times New Roman"/>
          <w:b/>
          <w:bCs/>
          <w:szCs w:val="20"/>
        </w:rPr>
        <w:fldChar w:fldCharType="end"/>
      </w:r>
      <w:r>
        <w:rPr>
          <w:rFonts w:cs="Times New Roman"/>
          <w:b/>
          <w:bCs/>
          <w:szCs w:val="20"/>
        </w:rPr>
        <w:t xml:space="preserve">: </w:t>
      </w:r>
      <w:bookmarkEnd w:id="30"/>
      <w:r w:rsidR="004605BB" w:rsidRPr="004605BB">
        <w:rPr>
          <w:rFonts w:eastAsia="Malgun Gothic" w:cs="Times New Roman"/>
          <w:b/>
          <w:szCs w:val="20"/>
          <w:lang w:eastAsia="ko-KR"/>
        </w:rPr>
        <w:t>Explicitly</w:t>
      </w:r>
      <w:bookmarkEnd w:id="31"/>
      <w:r w:rsidR="004605BB" w:rsidRPr="004605BB">
        <w:rPr>
          <w:rFonts w:eastAsia="Malgun Gothic" w:cs="Times New Roman"/>
          <w:b/>
          <w:szCs w:val="20"/>
          <w:lang w:eastAsia="ko-KR"/>
        </w:rPr>
        <w:t xml:space="preserve"> designed recurrent quantizer / inverse quantizer shows significant performance advantages </w:t>
      </w:r>
      <w:r w:rsidR="00EB6899">
        <w:rPr>
          <w:rFonts w:eastAsia="Malgun Gothic" w:cs="Times New Roman"/>
          <w:b/>
          <w:szCs w:val="20"/>
          <w:lang w:eastAsia="ko-KR"/>
        </w:rPr>
        <w:t>over</w:t>
      </w:r>
      <w:r w:rsidR="004605BB" w:rsidRPr="004605BB">
        <w:rPr>
          <w:rFonts w:eastAsia="Malgun Gothic" w:cs="Times New Roman"/>
          <w:b/>
          <w:szCs w:val="20"/>
          <w:lang w:eastAsia="ko-KR"/>
        </w:rPr>
        <w:t xml:space="preserve"> the conventional quantization scheme when used with SF encoder / decoder.</w:t>
      </w:r>
      <w:bookmarkEnd w:id="32"/>
    </w:p>
    <w:bookmarkEnd w:id="33"/>
    <w:p w14:paraId="3AB4F811" w14:textId="5EA210CD" w:rsidR="00E53C4E" w:rsidRPr="00E53C4E" w:rsidRDefault="00E53C4E" w:rsidP="004605BB">
      <w:pPr>
        <w:jc w:val="both"/>
        <w:rPr>
          <w:rFonts w:eastAsia="Malgun Gothic" w:cs="Times New Roman"/>
          <w:bCs/>
          <w:szCs w:val="20"/>
          <w:lang w:eastAsia="ko-KR"/>
        </w:rPr>
      </w:pPr>
      <w:r>
        <w:rPr>
          <w:rFonts w:eastAsia="Malgun Gothic" w:cs="Times New Roman"/>
          <w:bCs/>
          <w:szCs w:val="20"/>
          <w:lang w:eastAsia="ko-KR"/>
        </w:rPr>
        <w:t xml:space="preserve">In </w:t>
      </w:r>
      <w:r w:rsidR="00FD4E1C">
        <w:rPr>
          <w:rFonts w:eastAsia="Malgun Gothic" w:cs="Times New Roman"/>
          <w:bCs/>
          <w:szCs w:val="20"/>
          <w:lang w:eastAsia="ko-KR"/>
        </w:rPr>
        <w:fldChar w:fldCharType="begin"/>
      </w:r>
      <w:r w:rsidR="00FD4E1C">
        <w:rPr>
          <w:rFonts w:eastAsia="Malgun Gothic" w:cs="Times New Roman"/>
          <w:bCs/>
          <w:szCs w:val="20"/>
          <w:lang w:eastAsia="ko-KR"/>
        </w:rPr>
        <w:instrText xml:space="preserve"> REF _Ref178893357 \n \h </w:instrText>
      </w:r>
      <w:r w:rsidR="00FD4E1C">
        <w:rPr>
          <w:rFonts w:eastAsia="Malgun Gothic" w:cs="Times New Roman"/>
          <w:bCs/>
          <w:szCs w:val="20"/>
          <w:lang w:eastAsia="ko-KR"/>
        </w:rPr>
      </w:r>
      <w:r w:rsidR="00FD4E1C">
        <w:rPr>
          <w:rFonts w:eastAsia="Malgun Gothic" w:cs="Times New Roman"/>
          <w:bCs/>
          <w:szCs w:val="20"/>
          <w:lang w:eastAsia="ko-KR"/>
        </w:rPr>
        <w:fldChar w:fldCharType="separate"/>
      </w:r>
      <w:r w:rsidR="00E22932">
        <w:rPr>
          <w:rFonts w:eastAsia="Malgun Gothic" w:cs="Times New Roman"/>
          <w:bCs/>
          <w:szCs w:val="20"/>
          <w:lang w:eastAsia="ko-KR"/>
        </w:rPr>
        <w:t>[5]</w:t>
      </w:r>
      <w:r w:rsidR="00FD4E1C">
        <w:rPr>
          <w:rFonts w:eastAsia="Malgun Gothic" w:cs="Times New Roman"/>
          <w:bCs/>
          <w:szCs w:val="20"/>
          <w:lang w:eastAsia="ko-KR"/>
        </w:rPr>
        <w:fldChar w:fldCharType="end"/>
      </w:r>
      <w:r>
        <w:rPr>
          <w:rFonts w:eastAsia="Malgun Gothic" w:cs="Times New Roman"/>
          <w:bCs/>
          <w:szCs w:val="20"/>
          <w:lang w:eastAsia="ko-KR"/>
        </w:rPr>
        <w:t xml:space="preserve">, we have also shared our investigation results </w:t>
      </w:r>
      <w:r w:rsidR="00CA320A">
        <w:rPr>
          <w:rFonts w:eastAsia="Malgun Gothic" w:cs="Times New Roman"/>
          <w:bCs/>
          <w:szCs w:val="20"/>
          <w:lang w:eastAsia="ko-KR"/>
        </w:rPr>
        <w:t>on the</w:t>
      </w:r>
      <w:r>
        <w:rPr>
          <w:rFonts w:eastAsia="Malgun Gothic" w:cs="Times New Roman"/>
          <w:bCs/>
          <w:szCs w:val="20"/>
          <w:lang w:eastAsia="ko-KR"/>
        </w:rPr>
        <w:t xml:space="preserve"> impact of lost CSI </w:t>
      </w:r>
      <w:r w:rsidR="002D43FD">
        <w:rPr>
          <w:rFonts w:eastAsia="Malgun Gothic" w:cs="Times New Roman"/>
          <w:bCs/>
          <w:szCs w:val="20"/>
          <w:lang w:eastAsia="ko-KR"/>
        </w:rPr>
        <w:t>messages on the performance of</w:t>
      </w:r>
      <w:r w:rsidR="00E142BC">
        <w:rPr>
          <w:rFonts w:eastAsia="Malgun Gothic" w:cs="Times New Roman"/>
          <w:bCs/>
          <w:szCs w:val="20"/>
          <w:lang w:eastAsia="ko-KR"/>
        </w:rPr>
        <w:t xml:space="preserve"> </w:t>
      </w:r>
      <w:r w:rsidR="000F6180">
        <w:rPr>
          <w:rFonts w:eastAsia="Malgun Gothic" w:cs="Times New Roman"/>
          <w:bCs/>
          <w:szCs w:val="20"/>
          <w:lang w:eastAsia="ko-KR"/>
        </w:rPr>
        <w:t xml:space="preserve">recurrent quantization </w:t>
      </w:r>
      <w:r>
        <w:rPr>
          <w:rFonts w:eastAsia="Malgun Gothic" w:cs="Times New Roman"/>
          <w:bCs/>
          <w:szCs w:val="20"/>
          <w:lang w:eastAsia="ko-KR"/>
        </w:rPr>
        <w:t xml:space="preserve">(Section 2.1.7 in </w:t>
      </w:r>
      <w:r w:rsidR="00FD4E1C">
        <w:rPr>
          <w:rFonts w:eastAsia="Malgun Gothic" w:cs="Times New Roman"/>
          <w:bCs/>
          <w:szCs w:val="20"/>
          <w:lang w:eastAsia="ko-KR"/>
        </w:rPr>
        <w:fldChar w:fldCharType="begin"/>
      </w:r>
      <w:r w:rsidR="00FD4E1C">
        <w:rPr>
          <w:rFonts w:eastAsia="Malgun Gothic" w:cs="Times New Roman"/>
          <w:bCs/>
          <w:szCs w:val="20"/>
          <w:lang w:eastAsia="ko-KR"/>
        </w:rPr>
        <w:instrText xml:space="preserve"> REF _Ref178893357 \n \h </w:instrText>
      </w:r>
      <w:r w:rsidR="00FD4E1C">
        <w:rPr>
          <w:rFonts w:eastAsia="Malgun Gothic" w:cs="Times New Roman"/>
          <w:bCs/>
          <w:szCs w:val="20"/>
          <w:lang w:eastAsia="ko-KR"/>
        </w:rPr>
      </w:r>
      <w:r w:rsidR="00FD4E1C">
        <w:rPr>
          <w:rFonts w:eastAsia="Malgun Gothic" w:cs="Times New Roman"/>
          <w:bCs/>
          <w:szCs w:val="20"/>
          <w:lang w:eastAsia="ko-KR"/>
        </w:rPr>
        <w:fldChar w:fldCharType="separate"/>
      </w:r>
      <w:r w:rsidR="00E22932">
        <w:rPr>
          <w:rFonts w:eastAsia="Malgun Gothic" w:cs="Times New Roman"/>
          <w:bCs/>
          <w:szCs w:val="20"/>
          <w:lang w:eastAsia="ko-KR"/>
        </w:rPr>
        <w:t>[5]</w:t>
      </w:r>
      <w:r w:rsidR="00FD4E1C">
        <w:rPr>
          <w:rFonts w:eastAsia="Malgun Gothic" w:cs="Times New Roman"/>
          <w:bCs/>
          <w:szCs w:val="20"/>
          <w:lang w:eastAsia="ko-KR"/>
        </w:rPr>
        <w:fldChar w:fldCharType="end"/>
      </w:r>
      <w:r>
        <w:rPr>
          <w:rFonts w:eastAsia="Malgun Gothic" w:cs="Times New Roman"/>
          <w:bCs/>
          <w:szCs w:val="20"/>
          <w:lang w:eastAsia="ko-KR"/>
        </w:rPr>
        <w:t>)</w:t>
      </w:r>
      <w:r w:rsidR="00CA320A">
        <w:rPr>
          <w:rFonts w:eastAsia="Malgun Gothic" w:cs="Times New Roman"/>
          <w:bCs/>
          <w:szCs w:val="20"/>
          <w:lang w:eastAsia="ko-KR"/>
        </w:rPr>
        <w:t>.</w:t>
      </w:r>
      <w:r w:rsidR="00752EE0">
        <w:rPr>
          <w:rFonts w:eastAsia="Malgun Gothic" w:cs="Times New Roman"/>
          <w:bCs/>
          <w:szCs w:val="20"/>
          <w:lang w:eastAsia="ko-KR"/>
        </w:rPr>
        <w:t xml:space="preserve"> </w:t>
      </w:r>
      <w:r w:rsidR="00752EE0">
        <w:rPr>
          <w:rFonts w:eastAsia="Malgun Gothic" w:cs="Times New Roman"/>
          <w:bCs/>
          <w:szCs w:val="20"/>
          <w:lang w:eastAsia="ko-KR"/>
        </w:rPr>
        <w:fldChar w:fldCharType="begin"/>
      </w:r>
      <w:r w:rsidR="00752EE0">
        <w:rPr>
          <w:rFonts w:eastAsia="Malgun Gothic" w:cs="Times New Roman"/>
          <w:bCs/>
          <w:szCs w:val="20"/>
          <w:lang w:eastAsia="ko-KR"/>
        </w:rPr>
        <w:instrText xml:space="preserve"> REF _Ref189812589 \h </w:instrText>
      </w:r>
      <w:r w:rsidR="00752EE0">
        <w:rPr>
          <w:rFonts w:eastAsia="Malgun Gothic" w:cs="Times New Roman"/>
          <w:bCs/>
          <w:szCs w:val="20"/>
          <w:lang w:eastAsia="ko-KR"/>
        </w:rPr>
      </w:r>
      <w:r w:rsidR="00752EE0">
        <w:rPr>
          <w:rFonts w:eastAsia="Malgun Gothic" w:cs="Times New Roman"/>
          <w:bCs/>
          <w:szCs w:val="20"/>
          <w:lang w:eastAsia="ko-KR"/>
        </w:rPr>
        <w:fldChar w:fldCharType="separate"/>
      </w:r>
      <w:r w:rsidR="00752EE0">
        <w:t xml:space="preserve">Figure </w:t>
      </w:r>
      <w:r w:rsidR="00752EE0">
        <w:rPr>
          <w:noProof/>
        </w:rPr>
        <w:t>6</w:t>
      </w:r>
      <w:r w:rsidR="00752EE0">
        <w:rPr>
          <w:rFonts w:eastAsia="Malgun Gothic" w:cs="Times New Roman"/>
          <w:bCs/>
          <w:szCs w:val="20"/>
          <w:lang w:eastAsia="ko-KR"/>
        </w:rPr>
        <w:fldChar w:fldCharType="end"/>
      </w:r>
      <w:r w:rsidR="005056BF">
        <w:rPr>
          <w:rFonts w:cs="Times New Roman"/>
          <w:szCs w:val="20"/>
        </w:rPr>
        <w:fldChar w:fldCharType="begin"/>
      </w:r>
      <w:r w:rsidR="005056BF">
        <w:rPr>
          <w:rFonts w:cs="Times New Roman"/>
          <w:szCs w:val="20"/>
        </w:rPr>
        <w:instrText xml:space="preserve"> REF _Ref181852030 \h </w:instrText>
      </w:r>
      <w:r w:rsidR="005056BF">
        <w:rPr>
          <w:rFonts w:cs="Times New Roman"/>
          <w:szCs w:val="20"/>
        </w:rPr>
      </w:r>
      <w:r w:rsidR="005056BF">
        <w:rPr>
          <w:rFonts w:cs="Times New Roman"/>
          <w:szCs w:val="20"/>
        </w:rPr>
        <w:fldChar w:fldCharType="end"/>
      </w:r>
      <w:r w:rsidR="005056BF">
        <w:rPr>
          <w:rFonts w:cs="Times New Roman"/>
          <w:szCs w:val="20"/>
        </w:rPr>
        <w:t xml:space="preserve"> compares the SGCS performance of the explicitly-designed recurrent quantizer (ED-RQ), Case 2, versus a scheme with a history-independent quantizer (</w:t>
      </w:r>
      <w:proofErr w:type="spellStart"/>
      <w:r w:rsidR="005056BF">
        <w:rPr>
          <w:rFonts w:cs="Times New Roman"/>
          <w:szCs w:val="20"/>
        </w:rPr>
        <w:t>HiQ</w:t>
      </w:r>
      <w:proofErr w:type="spellEnd"/>
      <w:r w:rsidR="005056BF">
        <w:rPr>
          <w:rFonts w:cs="Times New Roman"/>
          <w:szCs w:val="20"/>
        </w:rPr>
        <w:t>), Case 0. Both are used in conjunction with an SF based encoder/decoder pair</w:t>
      </w:r>
      <w:r w:rsidR="005056BF" w:rsidRPr="006B7CFF">
        <w:rPr>
          <w:rFonts w:cs="Times New Roman"/>
          <w:szCs w:val="20"/>
        </w:rPr>
        <w:t>.</w:t>
      </w:r>
      <w:r w:rsidR="005056BF">
        <w:rPr>
          <w:rFonts w:cs="Times New Roman"/>
          <w:szCs w:val="20"/>
        </w:rPr>
        <w:t xml:space="preserve"> </w:t>
      </w:r>
      <w:r w:rsidR="008C4645" w:rsidRPr="008C4645">
        <w:rPr>
          <w:rFonts w:eastAsia="Malgun Gothic" w:cs="Times New Roman"/>
          <w:bCs/>
          <w:szCs w:val="20"/>
          <w:lang w:eastAsia="ko-KR"/>
        </w:rPr>
        <w:t>The data shows that the explicitly designed recurrent quantization is beneficial across a wide range of packet drop probabilities at various overhead levels.</w:t>
      </w:r>
      <w:r w:rsidR="008C4645">
        <w:rPr>
          <w:rFonts w:eastAsia="Malgun Gothic" w:cs="Times New Roman"/>
          <w:bCs/>
          <w:szCs w:val="20"/>
          <w:lang w:eastAsia="ko-KR"/>
        </w:rPr>
        <w:t xml:space="preserve"> </w:t>
      </w:r>
      <w:r w:rsidR="007A3070">
        <w:rPr>
          <w:rFonts w:eastAsia="Malgun Gothic" w:cs="Times New Roman"/>
          <w:bCs/>
          <w:szCs w:val="20"/>
          <w:lang w:eastAsia="ko-KR"/>
        </w:rPr>
        <w:t>The</w:t>
      </w:r>
      <w:r w:rsidR="008C4645">
        <w:rPr>
          <w:rFonts w:eastAsia="Malgun Gothic" w:cs="Times New Roman"/>
          <w:bCs/>
          <w:szCs w:val="20"/>
          <w:lang w:eastAsia="ko-KR"/>
        </w:rPr>
        <w:t xml:space="preserve"> </w:t>
      </w:r>
      <w:r w:rsidR="008C4645" w:rsidRPr="008C4645">
        <w:rPr>
          <w:rFonts w:eastAsia="Malgun Gothic" w:cs="Times New Roman"/>
          <w:bCs/>
          <w:szCs w:val="20"/>
          <w:lang w:eastAsia="ko-KR"/>
        </w:rPr>
        <w:t xml:space="preserve">E2E SGCS performance of the explicitly designed recurrent quantizer </w:t>
      </w:r>
      <w:r w:rsidR="00034A84">
        <w:rPr>
          <w:rFonts w:eastAsia="Malgun Gothic" w:cs="Times New Roman"/>
          <w:bCs/>
          <w:szCs w:val="20"/>
          <w:lang w:eastAsia="ko-KR"/>
        </w:rPr>
        <w:t>is however</w:t>
      </w:r>
      <w:r w:rsidR="00034A84" w:rsidRPr="008C4645">
        <w:rPr>
          <w:rFonts w:eastAsia="Malgun Gothic" w:cs="Times New Roman"/>
          <w:bCs/>
          <w:szCs w:val="20"/>
          <w:lang w:eastAsia="ko-KR"/>
        </w:rPr>
        <w:t xml:space="preserve"> </w:t>
      </w:r>
      <w:r w:rsidR="008C4645" w:rsidRPr="008C4645">
        <w:rPr>
          <w:rFonts w:eastAsia="Malgun Gothic" w:cs="Times New Roman"/>
          <w:bCs/>
          <w:szCs w:val="20"/>
          <w:lang w:eastAsia="ko-KR"/>
        </w:rPr>
        <w:t>more sensitive to CSI drop probability</w:t>
      </w:r>
      <w:r w:rsidR="00034A84">
        <w:rPr>
          <w:rFonts w:eastAsia="Malgun Gothic" w:cs="Times New Roman"/>
          <w:bCs/>
          <w:szCs w:val="20"/>
          <w:lang w:eastAsia="ko-KR"/>
        </w:rPr>
        <w:t xml:space="preserve"> than</w:t>
      </w:r>
      <w:r w:rsidR="008C4645" w:rsidRPr="008C4645">
        <w:rPr>
          <w:rFonts w:eastAsia="Malgun Gothic" w:cs="Times New Roman"/>
          <w:bCs/>
          <w:szCs w:val="20"/>
          <w:lang w:eastAsia="ko-KR"/>
        </w:rPr>
        <w:t xml:space="preserve"> history-independent quantization </w:t>
      </w:r>
      <w:r w:rsidR="00590A95">
        <w:rPr>
          <w:rFonts w:eastAsia="Malgun Gothic" w:cs="Times New Roman"/>
          <w:bCs/>
          <w:szCs w:val="20"/>
          <w:lang w:eastAsia="ko-KR"/>
        </w:rPr>
        <w:t>and loses its advantage for</w:t>
      </w:r>
      <w:r w:rsidR="00975E8B">
        <w:rPr>
          <w:rFonts w:eastAsia="Malgun Gothic" w:cs="Times New Roman"/>
          <w:bCs/>
          <w:szCs w:val="20"/>
          <w:lang w:eastAsia="ko-KR"/>
        </w:rPr>
        <w:t xml:space="preserve"> </w:t>
      </w:r>
      <w:r w:rsidR="00B57AFC">
        <w:rPr>
          <w:rFonts w:eastAsia="Malgun Gothic" w:cs="Times New Roman"/>
          <w:bCs/>
          <w:szCs w:val="20"/>
          <w:lang w:eastAsia="ko-KR"/>
        </w:rPr>
        <w:t>very high</w:t>
      </w:r>
      <w:r w:rsidR="00975E8B">
        <w:rPr>
          <w:rFonts w:eastAsia="Malgun Gothic" w:cs="Times New Roman"/>
          <w:bCs/>
          <w:szCs w:val="20"/>
          <w:lang w:eastAsia="ko-KR"/>
        </w:rPr>
        <w:t xml:space="preserve"> </w:t>
      </w:r>
      <w:r w:rsidR="00796965">
        <w:rPr>
          <w:rFonts w:eastAsia="Malgun Gothic" w:cs="Times New Roman"/>
          <w:bCs/>
          <w:szCs w:val="20"/>
          <w:lang w:eastAsia="ko-KR"/>
        </w:rPr>
        <w:t>drop probabilities</w:t>
      </w:r>
      <w:r w:rsidR="00B57AFC">
        <w:rPr>
          <w:rFonts w:eastAsia="Malgun Gothic" w:cs="Times New Roman"/>
          <w:bCs/>
          <w:szCs w:val="20"/>
          <w:lang w:eastAsia="ko-KR"/>
        </w:rPr>
        <w:t xml:space="preserve">. </w:t>
      </w:r>
    </w:p>
    <w:p w14:paraId="661C8786" w14:textId="1B904FDF" w:rsidR="008C4645" w:rsidRDefault="00FD4E1C" w:rsidP="004605BB">
      <w:pPr>
        <w:jc w:val="both"/>
        <w:rPr>
          <w:rFonts w:cs="Times New Roman"/>
          <w:b/>
          <w:szCs w:val="20"/>
        </w:rPr>
      </w:pPr>
      <w:bookmarkStart w:id="34" w:name="_Ref189807311"/>
      <w:bookmarkStart w:id="35" w:name="_Ref181920626"/>
      <w:bookmarkStart w:id="36" w:name="_Hlk189785818"/>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8</w:t>
      </w:r>
      <w:r w:rsidRPr="004605BB">
        <w:rPr>
          <w:rFonts w:cs="Times New Roman"/>
          <w:b/>
          <w:bCs/>
          <w:szCs w:val="20"/>
        </w:rPr>
        <w:fldChar w:fldCharType="end"/>
      </w:r>
      <w:r>
        <w:rPr>
          <w:rFonts w:cs="Times New Roman"/>
          <w:b/>
          <w:bCs/>
          <w:szCs w:val="20"/>
        </w:rPr>
        <w:t xml:space="preserve">: </w:t>
      </w:r>
      <w:r w:rsidR="005A54E7" w:rsidRPr="008F77A1">
        <w:rPr>
          <w:rFonts w:eastAsia="Malgun Gothic" w:cs="Times New Roman"/>
          <w:b/>
          <w:szCs w:val="20"/>
          <w:lang w:eastAsia="ko-KR"/>
        </w:rPr>
        <w:t>Recurrent quantization can provide benefits over</w:t>
      </w:r>
      <w:r w:rsidR="00DF3FD1" w:rsidRPr="00DF3FD1">
        <w:rPr>
          <w:rFonts w:eastAsia="Malgun Gothic" w:cs="Times New Roman"/>
          <w:b/>
          <w:szCs w:val="20"/>
          <w:lang w:eastAsia="ko-KR"/>
        </w:rPr>
        <w:t xml:space="preserve"> </w:t>
      </w:r>
      <w:r w:rsidR="00DF3FD1" w:rsidRPr="00D5320F">
        <w:rPr>
          <w:rFonts w:eastAsia="Malgun Gothic" w:cs="Times New Roman"/>
          <w:b/>
          <w:szCs w:val="20"/>
          <w:lang w:eastAsia="ko-KR"/>
        </w:rPr>
        <w:t>history-independent quantization</w:t>
      </w:r>
      <w:r w:rsidR="00DF3FD1" w:rsidRPr="00DF3FD1">
        <w:rPr>
          <w:rFonts w:eastAsia="Malgun Gothic" w:cs="Times New Roman"/>
          <w:b/>
          <w:szCs w:val="20"/>
          <w:lang w:eastAsia="ko-KR"/>
        </w:rPr>
        <w:t xml:space="preserve"> </w:t>
      </w:r>
      <w:r w:rsidR="005A54E7" w:rsidRPr="008F77A1">
        <w:rPr>
          <w:rFonts w:eastAsia="Malgun Gothic" w:cs="Times New Roman"/>
          <w:b/>
          <w:szCs w:val="20"/>
          <w:lang w:eastAsia="ko-KR"/>
        </w:rPr>
        <w:t>over a wide range of temporal behaviors with a single algorithm</w:t>
      </w:r>
      <w:r w:rsidR="005A54E7">
        <w:rPr>
          <w:rFonts w:eastAsia="Malgun Gothic" w:cs="Times New Roman"/>
          <w:b/>
          <w:szCs w:val="20"/>
          <w:lang w:eastAsia="ko-KR"/>
        </w:rPr>
        <w:t xml:space="preserve">, even though </w:t>
      </w:r>
      <w:r w:rsidR="00DF3FD1" w:rsidRPr="00DF3FD1">
        <w:rPr>
          <w:rFonts w:eastAsia="Malgun Gothic" w:cs="Times New Roman"/>
          <w:b/>
          <w:szCs w:val="20"/>
          <w:lang w:eastAsia="ko-KR"/>
        </w:rPr>
        <w:t>it seems more sensitive to CSI drop probability.</w:t>
      </w:r>
      <w:bookmarkEnd w:id="34"/>
      <w:r w:rsidR="00DF3FD1">
        <w:rPr>
          <w:rFonts w:cs="Times New Roman"/>
          <w:b/>
          <w:szCs w:val="20"/>
        </w:rPr>
        <w:t xml:space="preserve"> </w:t>
      </w:r>
      <w:bookmarkEnd w:id="35"/>
    </w:p>
    <w:p w14:paraId="072C70D0" w14:textId="1F9743D4" w:rsidR="001A6AB8" w:rsidRPr="007C18EB" w:rsidRDefault="001A6AB8" w:rsidP="001A6AB8">
      <w:pPr>
        <w:spacing w:before="120" w:after="120"/>
        <w:jc w:val="both"/>
        <w:rPr>
          <w:rFonts w:cs="Times New Roman"/>
          <w:b/>
          <w:szCs w:val="20"/>
          <w:u w:val="single"/>
        </w:rPr>
      </w:pPr>
      <w:bookmarkStart w:id="37" w:name="_Ref189807405"/>
      <w:bookmarkEnd w:id="36"/>
      <w:r w:rsidRPr="00837305">
        <w:rPr>
          <w:rFonts w:cs="Times New Roman"/>
          <w:b/>
          <w:szCs w:val="20"/>
        </w:rPr>
        <w:t xml:space="preserve">Proposal </w:t>
      </w:r>
      <w:r w:rsidRPr="00837305">
        <w:rPr>
          <w:rFonts w:cs="Times New Roman"/>
          <w:b/>
          <w:bCs/>
          <w:szCs w:val="20"/>
        </w:rPr>
        <w:fldChar w:fldCharType="begin"/>
      </w:r>
      <w:r w:rsidRPr="00837305">
        <w:rPr>
          <w:rFonts w:cs="Times New Roman"/>
          <w:b/>
          <w:bCs/>
          <w:szCs w:val="20"/>
        </w:rPr>
        <w:instrText xml:space="preserve"> SEQ Proposal \* ARABIC </w:instrText>
      </w:r>
      <w:r w:rsidRPr="00837305">
        <w:rPr>
          <w:rFonts w:cs="Times New Roman"/>
          <w:b/>
          <w:bCs/>
          <w:szCs w:val="20"/>
        </w:rPr>
        <w:fldChar w:fldCharType="separate"/>
      </w:r>
      <w:r w:rsidR="00E22932">
        <w:rPr>
          <w:rFonts w:cs="Times New Roman"/>
          <w:b/>
          <w:bCs/>
          <w:noProof/>
          <w:szCs w:val="20"/>
        </w:rPr>
        <w:t>9</w:t>
      </w:r>
      <w:r w:rsidRPr="00837305">
        <w:rPr>
          <w:rFonts w:cs="Times New Roman"/>
          <w:b/>
          <w:bCs/>
          <w:szCs w:val="20"/>
        </w:rPr>
        <w:fldChar w:fldCharType="end"/>
      </w:r>
      <w:r w:rsidRPr="00837305">
        <w:rPr>
          <w:rFonts w:cs="Times New Roman"/>
          <w:b/>
          <w:bCs/>
          <w:szCs w:val="20"/>
        </w:rPr>
        <w:t>:</w:t>
      </w:r>
      <w:r w:rsidRPr="00EE3A68">
        <w:rPr>
          <w:rFonts w:cs="Times New Roman"/>
          <w:b/>
          <w:szCs w:val="20"/>
        </w:rPr>
        <w:t xml:space="preserve"> </w:t>
      </w:r>
      <w:r w:rsidRPr="00846018">
        <w:rPr>
          <w:rFonts w:cs="Times New Roman"/>
          <w:b/>
          <w:szCs w:val="20"/>
        </w:rPr>
        <w:t xml:space="preserve">RAN1 to </w:t>
      </w:r>
      <w:r w:rsidR="00A7225D">
        <w:rPr>
          <w:rFonts w:cs="Times New Roman"/>
          <w:b/>
          <w:szCs w:val="20"/>
        </w:rPr>
        <w:t>consider adopting a recurrent quantization approach</w:t>
      </w:r>
      <w:r w:rsidR="004E3DC6">
        <w:rPr>
          <w:rFonts w:cs="Times New Roman"/>
          <w:b/>
          <w:szCs w:val="20"/>
        </w:rPr>
        <w:t xml:space="preserve"> (Option 2)</w:t>
      </w:r>
      <w:r w:rsidR="00A7225D">
        <w:rPr>
          <w:rFonts w:cs="Times New Roman"/>
          <w:b/>
          <w:szCs w:val="20"/>
        </w:rPr>
        <w:t xml:space="preserve"> </w:t>
      </w:r>
      <w:r w:rsidR="004E3DC6">
        <w:rPr>
          <w:rFonts w:cs="Times New Roman"/>
          <w:b/>
          <w:szCs w:val="20"/>
        </w:rPr>
        <w:t>for temporal domain Case 2</w:t>
      </w:r>
      <w:r w:rsidRPr="00837305">
        <w:rPr>
          <w:rFonts w:cs="Times New Roman"/>
          <w:b/>
          <w:szCs w:val="20"/>
        </w:rPr>
        <w:t>.</w:t>
      </w:r>
      <w:bookmarkEnd w:id="37"/>
    </w:p>
    <w:p w14:paraId="41CB7580" w14:textId="77777777" w:rsidR="001A6AB8" w:rsidRPr="00DF3FD1" w:rsidRDefault="001A6AB8" w:rsidP="004605BB">
      <w:pPr>
        <w:jc w:val="both"/>
        <w:rPr>
          <w:rFonts w:eastAsia="Malgun Gothic" w:cs="Times New Roman"/>
          <w:b/>
          <w:szCs w:val="20"/>
          <w:lang w:eastAsia="ko-KR"/>
        </w:rPr>
      </w:pPr>
    </w:p>
    <w:p w14:paraId="508FC188" w14:textId="77777777" w:rsidR="000E11AA" w:rsidRDefault="00B35F32" w:rsidP="000E11AA">
      <w:pPr>
        <w:keepNext/>
      </w:pPr>
      <w:r w:rsidRPr="006823E6">
        <w:rPr>
          <w:rFonts w:cs="Times New Roman"/>
          <w:noProof/>
        </w:rPr>
        <w:drawing>
          <wp:inline distT="0" distB="0" distL="0" distR="0" wp14:anchorId="104E4D33" wp14:editId="26F45BF2">
            <wp:extent cx="6120765" cy="1657350"/>
            <wp:effectExtent l="0" t="0" r="0" b="0"/>
            <wp:docPr id="808583125"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499285" name="Picture 1" descr="A diagram of a block diagram&#10;&#10;Description automatically generated"/>
                    <pic:cNvPicPr/>
                  </pic:nvPicPr>
                  <pic:blipFill>
                    <a:blip r:embed="rId19"/>
                    <a:stretch>
                      <a:fillRect/>
                    </a:stretch>
                  </pic:blipFill>
                  <pic:spPr>
                    <a:xfrm>
                      <a:off x="0" y="0"/>
                      <a:ext cx="6120765" cy="1657350"/>
                    </a:xfrm>
                    <a:prstGeom prst="rect">
                      <a:avLst/>
                    </a:prstGeom>
                  </pic:spPr>
                </pic:pic>
              </a:graphicData>
            </a:graphic>
          </wp:inline>
        </w:drawing>
      </w:r>
    </w:p>
    <w:p w14:paraId="5438D2C7" w14:textId="7F161CA6" w:rsidR="00B35F32" w:rsidRDefault="000E11AA" w:rsidP="000E11AA">
      <w:pPr>
        <w:pStyle w:val="Caption"/>
        <w:jc w:val="center"/>
      </w:pPr>
      <w:bookmarkStart w:id="38" w:name="_Ref181850570"/>
      <w:r>
        <w:t xml:space="preserve">Figure </w:t>
      </w:r>
      <w:r w:rsidR="00752EE0">
        <w:fldChar w:fldCharType="begin"/>
      </w:r>
      <w:r w:rsidR="00752EE0">
        <w:instrText xml:space="preserve"> SEQ Figure \* ARABIC </w:instrText>
      </w:r>
      <w:r w:rsidR="00752EE0">
        <w:fldChar w:fldCharType="separate"/>
      </w:r>
      <w:r w:rsidR="00752EE0">
        <w:rPr>
          <w:noProof/>
        </w:rPr>
        <w:t>4</w:t>
      </w:r>
      <w:r w:rsidR="00752EE0">
        <w:rPr>
          <w:noProof/>
        </w:rPr>
        <w:fldChar w:fldCharType="end"/>
      </w:r>
      <w:bookmarkEnd w:id="38"/>
      <w:r>
        <w:t xml:space="preserve">: </w:t>
      </w:r>
      <w:r w:rsidRPr="000178BC">
        <w:rPr>
          <w:rFonts w:cs="Times New Roman"/>
          <w:szCs w:val="20"/>
        </w:rPr>
        <w:t>Architecture for two-sided CSI compression with recurrent quantization</w:t>
      </w:r>
      <w:r>
        <w:rPr>
          <w:rFonts w:cs="Times New Roman"/>
          <w:szCs w:val="20"/>
        </w:rPr>
        <w:t xml:space="preserve"> (Excerpt from </w:t>
      </w:r>
      <w:r>
        <w:rPr>
          <w:rFonts w:cs="Times New Roman"/>
          <w:szCs w:val="20"/>
        </w:rPr>
        <w:fldChar w:fldCharType="begin"/>
      </w:r>
      <w:r>
        <w:rPr>
          <w:rFonts w:cs="Times New Roman"/>
          <w:szCs w:val="20"/>
        </w:rPr>
        <w:instrText xml:space="preserve"> REF _Ref178893357 \n \h </w:instrText>
      </w:r>
      <w:r>
        <w:rPr>
          <w:rFonts w:cs="Times New Roman"/>
          <w:szCs w:val="20"/>
        </w:rPr>
      </w:r>
      <w:r>
        <w:rPr>
          <w:rFonts w:cs="Times New Roman"/>
          <w:szCs w:val="20"/>
        </w:rPr>
        <w:fldChar w:fldCharType="separate"/>
      </w:r>
      <w:r w:rsidR="00E22932">
        <w:rPr>
          <w:rFonts w:cs="Times New Roman"/>
          <w:szCs w:val="20"/>
        </w:rPr>
        <w:t>[5]</w:t>
      </w:r>
      <w:r>
        <w:rPr>
          <w:rFonts w:cs="Times New Roman"/>
          <w:szCs w:val="20"/>
        </w:rPr>
        <w:fldChar w:fldCharType="end"/>
      </w:r>
      <w:r>
        <w:rPr>
          <w:rFonts w:cs="Times New Roman"/>
          <w:szCs w:val="20"/>
        </w:rPr>
        <w:fldChar w:fldCharType="begin"/>
      </w:r>
      <w:r>
        <w:rPr>
          <w:rFonts w:cs="Times New Roman"/>
          <w:szCs w:val="20"/>
        </w:rPr>
        <w:instrText xml:space="preserve"> REF _Ref181850395 \n \h </w:instrText>
      </w:r>
      <w:r>
        <w:rPr>
          <w:rFonts w:cs="Times New Roman"/>
          <w:szCs w:val="20"/>
        </w:rPr>
      </w:r>
      <w:r>
        <w:rPr>
          <w:rFonts w:cs="Times New Roman"/>
          <w:szCs w:val="20"/>
        </w:rPr>
        <w:fldChar w:fldCharType="separate"/>
      </w:r>
      <w:r w:rsidR="00E22932">
        <w:rPr>
          <w:rFonts w:cs="Times New Roman"/>
          <w:szCs w:val="20"/>
        </w:rPr>
        <w:t>[6]</w:t>
      </w:r>
      <w:r>
        <w:rPr>
          <w:rFonts w:cs="Times New Roman"/>
          <w:szCs w:val="20"/>
        </w:rPr>
        <w:fldChar w:fldCharType="end"/>
      </w:r>
      <w:r>
        <w:rPr>
          <w:rFonts w:cs="Times New Roman"/>
          <w:szCs w:val="20"/>
        </w:rPr>
        <w:t>).</w:t>
      </w:r>
    </w:p>
    <w:p w14:paraId="4207017B" w14:textId="77777777" w:rsidR="00906E31" w:rsidRDefault="00906E31" w:rsidP="00906E31">
      <w:pPr>
        <w:rPr>
          <w:rFonts w:eastAsia="Malgun Gothic"/>
          <w:lang w:eastAsia="ko-KR"/>
        </w:rPr>
      </w:pPr>
    </w:p>
    <w:p w14:paraId="0C2FFA41" w14:textId="77777777" w:rsidR="000500D5" w:rsidRDefault="00906E31" w:rsidP="000500D5">
      <w:pPr>
        <w:keepNext/>
        <w:jc w:val="center"/>
      </w:pPr>
      <w:r w:rsidRPr="00447A44">
        <w:rPr>
          <w:noProof/>
        </w:rPr>
        <w:drawing>
          <wp:inline distT="0" distB="0" distL="0" distR="0" wp14:anchorId="1EF1BD46" wp14:editId="3AF6FBA0">
            <wp:extent cx="4141654" cy="3104515"/>
            <wp:effectExtent l="0" t="0" r="0" b="635"/>
            <wp:docPr id="1230400300" name="Picture 1" descr="A graph with a red line and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400300" name="Picture 1" descr="A graph with a red line and blue lin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51734" cy="3112071"/>
                    </a:xfrm>
                    <a:prstGeom prst="rect">
                      <a:avLst/>
                    </a:prstGeom>
                    <a:noFill/>
                    <a:ln>
                      <a:noFill/>
                    </a:ln>
                  </pic:spPr>
                </pic:pic>
              </a:graphicData>
            </a:graphic>
          </wp:inline>
        </w:drawing>
      </w:r>
    </w:p>
    <w:p w14:paraId="07F04C2B" w14:textId="7E1ECBD1" w:rsidR="00906E31" w:rsidRDefault="000500D5" w:rsidP="001C3DAC">
      <w:pPr>
        <w:pStyle w:val="Caption"/>
        <w:jc w:val="center"/>
      </w:pPr>
      <w:bookmarkStart w:id="39" w:name="_Ref189835443"/>
      <w:r>
        <w:t xml:space="preserve">Figure </w:t>
      </w:r>
      <w:r w:rsidR="00752EE0">
        <w:fldChar w:fldCharType="begin"/>
      </w:r>
      <w:r w:rsidR="00752EE0">
        <w:instrText xml:space="preserve"> SEQ Figure \* ARABIC </w:instrText>
      </w:r>
      <w:r w:rsidR="00752EE0">
        <w:fldChar w:fldCharType="separate"/>
      </w:r>
      <w:r w:rsidR="00752EE0">
        <w:rPr>
          <w:noProof/>
        </w:rPr>
        <w:t>5</w:t>
      </w:r>
      <w:r w:rsidR="00752EE0">
        <w:rPr>
          <w:noProof/>
        </w:rPr>
        <w:fldChar w:fldCharType="end"/>
      </w:r>
      <w:bookmarkEnd w:id="39"/>
      <w:r>
        <w:t xml:space="preserve">: </w:t>
      </w:r>
      <w:r w:rsidRPr="000500D5">
        <w:t>SGCS performances versus overhead bits of Explicitly Designed recurrent Quantizer (</w:t>
      </w:r>
      <w:proofErr w:type="spellStart"/>
      <w:r w:rsidRPr="000500D5">
        <w:t>EDrQ</w:t>
      </w:r>
      <w:proofErr w:type="spellEnd"/>
      <w:r w:rsidRPr="000500D5">
        <w:t xml:space="preserve">)-SQ (“alternative scheme”) compared to conventional SQ, showing that </w:t>
      </w:r>
      <w:proofErr w:type="spellStart"/>
      <w:r w:rsidRPr="000500D5">
        <w:t>EDrQ</w:t>
      </w:r>
      <w:proofErr w:type="spellEnd"/>
      <w:r w:rsidRPr="000500D5">
        <w:t>-SQ scheme could achieve ~50% of overhead reduction (or ~9.8% to ~11.4% SGCS gain per same overhead) compared to spatial-frequency (SF) domain compression with conventional SQ</w:t>
      </w:r>
    </w:p>
    <w:p w14:paraId="29380359" w14:textId="77777777" w:rsidR="00906E31" w:rsidRPr="001C3DAC" w:rsidRDefault="00906E31" w:rsidP="001C3DAC">
      <w:pPr>
        <w:rPr>
          <w:rFonts w:eastAsia="Malgun Gothic"/>
          <w:lang w:eastAsia="ko-KR"/>
        </w:rPr>
      </w:pPr>
    </w:p>
    <w:p w14:paraId="28109255" w14:textId="77777777" w:rsidR="00752EE0" w:rsidRDefault="00FC16B4" w:rsidP="00752EE0">
      <w:pPr>
        <w:keepNext/>
        <w:jc w:val="center"/>
      </w:pPr>
      <w:r w:rsidRPr="00D5320F">
        <w:rPr>
          <w:noProof/>
        </w:rPr>
        <w:drawing>
          <wp:inline distT="0" distB="0" distL="0" distR="0" wp14:anchorId="3CD786C7" wp14:editId="6666A4B1">
            <wp:extent cx="4448175" cy="3333750"/>
            <wp:effectExtent l="0" t="0" r="9525" b="0"/>
            <wp:docPr id="176366986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different colored line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48175" cy="3333750"/>
                    </a:xfrm>
                    <a:prstGeom prst="rect">
                      <a:avLst/>
                    </a:prstGeom>
                    <a:noFill/>
                    <a:ln>
                      <a:noFill/>
                    </a:ln>
                  </pic:spPr>
                </pic:pic>
              </a:graphicData>
            </a:graphic>
          </wp:inline>
        </w:drawing>
      </w:r>
    </w:p>
    <w:p w14:paraId="7D79065B" w14:textId="13FFEF4E" w:rsidR="00FC16B4" w:rsidRDefault="00752EE0" w:rsidP="001C3DAC">
      <w:pPr>
        <w:pStyle w:val="Caption"/>
        <w:jc w:val="center"/>
      </w:pPr>
      <w:bookmarkStart w:id="40" w:name="_Ref189812589"/>
      <w:r>
        <w:t xml:space="preserve">Figure </w:t>
      </w:r>
      <w:r>
        <w:fldChar w:fldCharType="begin"/>
      </w:r>
      <w:r>
        <w:instrText xml:space="preserve"> SEQ Figure \* ARABIC </w:instrText>
      </w:r>
      <w:r>
        <w:fldChar w:fldCharType="separate"/>
      </w:r>
      <w:r>
        <w:rPr>
          <w:noProof/>
        </w:rPr>
        <w:t>6</w:t>
      </w:r>
      <w:r>
        <w:rPr>
          <w:noProof/>
        </w:rPr>
        <w:fldChar w:fldCharType="end"/>
      </w:r>
      <w:bookmarkEnd w:id="40"/>
      <w:r>
        <w:t xml:space="preserve">: </w:t>
      </w:r>
      <w:r w:rsidRPr="00752EE0">
        <w:t>SGCS between CSI encoder input and decoder output as a function of CSI message drop probability, for history-independent quantization (dashed lines: HIQ) and explicitly designed recurrent quantization (solid lines: ED-RQ). Models with overheads of approximately 64 bits, 128 bits, and 240 bits are represented (Excerpt from [5]). In legend, “SF” stands for Space-Frequency (Encoder-Decoder).</w:t>
      </w:r>
    </w:p>
    <w:p w14:paraId="7D10143E" w14:textId="77777777" w:rsidR="00447A44" w:rsidRPr="00447A44" w:rsidRDefault="00447A44" w:rsidP="001C3DAC">
      <w:pPr>
        <w:spacing w:before="160"/>
        <w:rPr>
          <w:lang w:eastAsia="en-US"/>
        </w:rPr>
      </w:pPr>
    </w:p>
    <w:p w14:paraId="53E7A3D6" w14:textId="0F290D27" w:rsidR="00635378" w:rsidRDefault="00635378">
      <w:pPr>
        <w:pStyle w:val="StyleHeading2H2h2DONOTUSEh2h21Heading23GPPTimesNew"/>
      </w:pPr>
      <w:r>
        <w:t>Performance monitoring</w:t>
      </w:r>
    </w:p>
    <w:p w14:paraId="2E6B76E3" w14:textId="77777777" w:rsidR="00AA04CC" w:rsidRPr="00415578" w:rsidRDefault="00AA04CC" w:rsidP="00AA04CC">
      <w:pPr>
        <w:pStyle w:val="3GPPText"/>
        <w:keepNext/>
        <w:rPr>
          <w:rFonts w:eastAsia="Malgun Gothic" w:cs="Times New Roman"/>
          <w:sz w:val="20"/>
          <w:szCs w:val="20"/>
          <w:lang w:eastAsia="ko-KR"/>
        </w:rPr>
      </w:pPr>
      <w:r w:rsidRPr="00415578">
        <w:rPr>
          <w:rFonts w:cs="Times New Roman"/>
          <w:sz w:val="20"/>
          <w:szCs w:val="20"/>
        </w:rPr>
        <w:t>Agreements from RAN1 #117:</w:t>
      </w:r>
    </w:p>
    <w:p w14:paraId="6BBCB52F" w14:textId="77777777" w:rsidR="00AA04CC" w:rsidRPr="006823E6" w:rsidRDefault="00AA04CC" w:rsidP="00AA04CC">
      <w:pPr>
        <w:spacing w:after="0"/>
        <w:jc w:val="both"/>
        <w:rPr>
          <w:rFonts w:eastAsia="Malgun Gothic" w:cs="Times New Roman"/>
          <w:lang w:eastAsia="ko-KR"/>
        </w:rPr>
      </w:pPr>
      <w:r w:rsidRPr="006823E6">
        <w:rPr>
          <w:rFonts w:cs="Times New Roman"/>
          <w:noProof/>
        </w:rPr>
        <mc:AlternateContent>
          <mc:Choice Requires="wps">
            <w:drawing>
              <wp:inline distT="0" distB="0" distL="0" distR="0" wp14:anchorId="417FBA4B" wp14:editId="5C1AB094">
                <wp:extent cx="6120765" cy="6493398"/>
                <wp:effectExtent l="0" t="0" r="13335" b="22225"/>
                <wp:docPr id="2081433199" name="TextBox 8"/>
                <wp:cNvGraphicFramePr/>
                <a:graphic xmlns:a="http://schemas.openxmlformats.org/drawingml/2006/main">
                  <a:graphicData uri="http://schemas.microsoft.com/office/word/2010/wordprocessingShape">
                    <wps:wsp>
                      <wps:cNvSpPr txBox="1"/>
                      <wps:spPr>
                        <a:xfrm>
                          <a:off x="0" y="0"/>
                          <a:ext cx="6120765" cy="6493398"/>
                        </a:xfrm>
                        <a:prstGeom prst="rect">
                          <a:avLst/>
                        </a:prstGeom>
                        <a:noFill/>
                        <a:ln>
                          <a:solidFill>
                            <a:srgbClr val="A5A5A5">
                              <a:lumMod val="75000"/>
                            </a:srgbClr>
                          </a:solidFill>
                        </a:ln>
                      </wps:spPr>
                      <wps:txbx>
                        <w:txbxContent>
                          <w:p w14:paraId="7A8AC8EA" w14:textId="77777777" w:rsidR="00AA04CC" w:rsidRPr="00415578" w:rsidRDefault="00AA04CC" w:rsidP="00AA04CC">
                            <w:pPr>
                              <w:rPr>
                                <w:rFonts w:eastAsia="DengXian" w:cs="Times New Roman"/>
                                <w:b/>
                                <w:szCs w:val="20"/>
                                <w:highlight w:val="green"/>
                              </w:rPr>
                            </w:pPr>
                            <w:bookmarkStart w:id="41" w:name="_Hlk170989829"/>
                            <w:r w:rsidRPr="00415578">
                              <w:rPr>
                                <w:rFonts w:eastAsia="DengXian" w:cs="Times New Roman"/>
                                <w:b/>
                                <w:szCs w:val="20"/>
                                <w:highlight w:val="green"/>
                              </w:rPr>
                              <w:t>Agreement</w:t>
                            </w:r>
                          </w:p>
                          <w:p w14:paraId="394AC1E7" w14:textId="77777777" w:rsidR="00AA04CC" w:rsidRPr="00415578" w:rsidRDefault="00AA04CC" w:rsidP="00AA04CC">
                            <w:pPr>
                              <w:rPr>
                                <w:rFonts w:eastAsia="DengXian" w:cs="Times New Roman"/>
                                <w:szCs w:val="20"/>
                              </w:rPr>
                            </w:pPr>
                            <w:r w:rsidRPr="00415578">
                              <w:rPr>
                                <w:rFonts w:cs="Times New Roman"/>
                                <w:szCs w:val="20"/>
                              </w:rPr>
                              <w:t>Further study following monitoring options in Rel-19</w:t>
                            </w:r>
                            <w:r w:rsidRPr="00415578">
                              <w:rPr>
                                <w:rFonts w:eastAsia="DengXian" w:cs="Times New Roman"/>
                                <w:szCs w:val="20"/>
                              </w:rPr>
                              <w:t xml:space="preserve">, including the necessity and feasibility, </w:t>
                            </w:r>
                          </w:p>
                          <w:p w14:paraId="03FD8F5E" w14:textId="77777777" w:rsidR="00AA04CC" w:rsidRPr="00415578" w:rsidRDefault="00AA04CC" w:rsidP="00201B0B">
                            <w:pPr>
                              <w:pStyle w:val="ListParagraph"/>
                              <w:numPr>
                                <w:ilvl w:val="0"/>
                                <w:numId w:val="14"/>
                              </w:numPr>
                              <w:spacing w:after="180"/>
                              <w:jc w:val="both"/>
                              <w:rPr>
                                <w:rFonts w:eastAsia="Batang" w:cs="Times New Roman"/>
                                <w:szCs w:val="20"/>
                                <w:lang w:val="en-US" w:eastAsia="x-none"/>
                              </w:rPr>
                            </w:pPr>
                            <w:r w:rsidRPr="00415578">
                              <w:rPr>
                                <w:rFonts w:cs="Times New Roman"/>
                                <w:szCs w:val="20"/>
                                <w:lang w:val="en-US"/>
                              </w:rPr>
                              <w:t>NW-side monitoring</w:t>
                            </w:r>
                            <w:r w:rsidRPr="00415578">
                              <w:rPr>
                                <w:rFonts w:eastAsia="DengXian" w:cs="Times New Roman"/>
                                <w:szCs w:val="20"/>
                                <w:lang w:val="en-US"/>
                              </w:rPr>
                              <w:t>, considering o</w:t>
                            </w:r>
                            <w:r w:rsidRPr="00415578">
                              <w:rPr>
                                <w:rFonts w:cs="Times New Roman"/>
                                <w:szCs w:val="20"/>
                                <w:lang w:val="en-US"/>
                              </w:rPr>
                              <w:t>verhead, latency, complexity, monitoring accuracy</w:t>
                            </w:r>
                            <w:r w:rsidRPr="00415578">
                              <w:rPr>
                                <w:rFonts w:eastAsia="DengXian" w:cs="Times New Roman"/>
                                <w:szCs w:val="20"/>
                                <w:lang w:val="en-US"/>
                              </w:rPr>
                              <w:t>, UE capability</w:t>
                            </w:r>
                          </w:p>
                          <w:p w14:paraId="3171B176"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Based on the target CSI reported by the UE via legacy eT2 codebook or eT2-like high-resolution codebook (Case 1)</w:t>
                            </w:r>
                          </w:p>
                          <w:p w14:paraId="71B1CB10" w14:textId="77777777" w:rsidR="00AA04CC" w:rsidRPr="00415578" w:rsidRDefault="00AA04CC" w:rsidP="00201B0B">
                            <w:pPr>
                              <w:pStyle w:val="ListParagraph"/>
                              <w:numPr>
                                <w:ilvl w:val="1"/>
                                <w:numId w:val="14"/>
                              </w:numPr>
                              <w:spacing w:line="256" w:lineRule="auto"/>
                              <w:rPr>
                                <w:rFonts w:cs="Times New Roman"/>
                                <w:szCs w:val="20"/>
                                <w:lang w:val="en-US"/>
                              </w:rPr>
                            </w:pPr>
                            <w:r w:rsidRPr="00415578">
                              <w:rPr>
                                <w:rFonts w:cs="Times New Roman"/>
                                <w:szCs w:val="20"/>
                                <w:lang w:val="en-US"/>
                              </w:rPr>
                              <w:t>SRS-based monitoring</w:t>
                            </w:r>
                          </w:p>
                          <w:p w14:paraId="4CC824CA" w14:textId="77777777" w:rsidR="00AA04CC" w:rsidRPr="00415578" w:rsidRDefault="00AA04CC" w:rsidP="00201B0B">
                            <w:pPr>
                              <w:pStyle w:val="ListParagraph"/>
                              <w:numPr>
                                <w:ilvl w:val="0"/>
                                <w:numId w:val="14"/>
                              </w:numPr>
                              <w:jc w:val="both"/>
                              <w:rPr>
                                <w:rFonts w:cs="Times New Roman"/>
                                <w:szCs w:val="20"/>
                                <w:lang w:val="en-US"/>
                              </w:rPr>
                            </w:pPr>
                            <w:r w:rsidRPr="00415578">
                              <w:rPr>
                                <w:rFonts w:cs="Times New Roman"/>
                                <w:szCs w:val="20"/>
                                <w:lang w:val="en-US"/>
                              </w:rPr>
                              <w:t>UE-side monitoring</w:t>
                            </w:r>
                            <w:r w:rsidRPr="00415578">
                              <w:rPr>
                                <w:rFonts w:eastAsia="DengXian" w:cs="Times New Roman"/>
                                <w:szCs w:val="20"/>
                                <w:lang w:val="en-US"/>
                              </w:rPr>
                              <w:t>, considering o</w:t>
                            </w:r>
                            <w:r w:rsidRPr="00415578">
                              <w:rPr>
                                <w:rFonts w:cs="Times New Roman"/>
                                <w:szCs w:val="20"/>
                                <w:lang w:val="en-US"/>
                              </w:rPr>
                              <w:t>verhead, latency, complexity, monitoring accuracy</w:t>
                            </w:r>
                            <w:r w:rsidRPr="00415578">
                              <w:rPr>
                                <w:rFonts w:eastAsia="DengXian" w:cs="Times New Roman"/>
                                <w:szCs w:val="20"/>
                                <w:lang w:val="en-US"/>
                              </w:rPr>
                              <w:t>, UE capability</w:t>
                            </w:r>
                          </w:p>
                          <w:p w14:paraId="35383C84"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Based on the output of the CSI reconstruction model at the UE (Case 2-1)</w:t>
                            </w:r>
                          </w:p>
                          <w:p w14:paraId="49765358" w14:textId="77777777" w:rsidR="00AA04CC" w:rsidRPr="00415578" w:rsidRDefault="00AA04CC" w:rsidP="00201B0B">
                            <w:pPr>
                              <w:pStyle w:val="ListParagraph"/>
                              <w:numPr>
                                <w:ilvl w:val="2"/>
                                <w:numId w:val="14"/>
                              </w:numPr>
                              <w:jc w:val="both"/>
                              <w:rPr>
                                <w:rFonts w:cs="Times New Roman"/>
                                <w:szCs w:val="20"/>
                                <w:lang w:val="en-US"/>
                              </w:rPr>
                            </w:pPr>
                            <w:r w:rsidRPr="00415578">
                              <w:rPr>
                                <w:rFonts w:cs="Times New Roman"/>
                                <w:szCs w:val="20"/>
                                <w:lang w:val="en-US"/>
                              </w:rPr>
                              <w:t>Note: CSI reconstruction model at the UE-side can be the same as the actual CSI reconstruction model used at the NW-side, a reference model provided by NW, or a proxy model developed by the UE side.</w:t>
                            </w:r>
                          </w:p>
                          <w:p w14:paraId="5B682412"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Via direct estimation of intermediate KPI (e.g., SGCS) without reconstructing a target CSI (Case 2-2)</w:t>
                            </w:r>
                          </w:p>
                          <w:p w14:paraId="453C9CDB"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Via estimation of monitoring output other than intermediate KPI</w:t>
                            </w:r>
                            <w:r w:rsidRPr="00415578">
                              <w:rPr>
                                <w:rFonts w:eastAsia="DengXian" w:cs="Times New Roman"/>
                                <w:szCs w:val="20"/>
                                <w:lang w:val="en-US"/>
                              </w:rPr>
                              <w:t xml:space="preserve"> </w:t>
                            </w:r>
                            <w:r w:rsidRPr="00415578">
                              <w:rPr>
                                <w:rFonts w:cs="Times New Roman"/>
                                <w:szCs w:val="20"/>
                                <w:lang w:val="en-US"/>
                              </w:rPr>
                              <w:t>without reconstructing a target CSI</w:t>
                            </w:r>
                          </w:p>
                          <w:p w14:paraId="415A60FD" w14:textId="77777777" w:rsidR="00AA04CC" w:rsidRPr="00415578" w:rsidRDefault="00AA04CC" w:rsidP="00AA04CC">
                            <w:pPr>
                              <w:spacing w:after="0"/>
                              <w:ind w:left="1080"/>
                              <w:rPr>
                                <w:rFonts w:cs="Times New Roman"/>
                                <w:szCs w:val="20"/>
                              </w:rPr>
                            </w:pPr>
                            <w:r w:rsidRPr="00415578">
                              <w:rPr>
                                <w:rFonts w:cs="Times New Roman"/>
                                <w:szCs w:val="20"/>
                              </w:rPr>
                              <w:t xml:space="preserve">Based on precoded RS (e.g., CSI-RS, DMRS) transmitted from NW based on the output of the CSI reconstruction model </w:t>
                            </w:r>
                          </w:p>
                          <w:p w14:paraId="4347A52C"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Based on the output of the CSI reconstruction model indicated by the NW via legacy eT2 codebook or eT2-like high-resolution codebook</w:t>
                            </w:r>
                          </w:p>
                          <w:p w14:paraId="2E986BF7" w14:textId="77777777" w:rsidR="00AA04CC" w:rsidRPr="00415578" w:rsidRDefault="00AA04CC" w:rsidP="00AA04CC">
                            <w:pPr>
                              <w:rPr>
                                <w:rFonts w:cs="Times New Roman"/>
                                <w:szCs w:val="20"/>
                              </w:rPr>
                            </w:pPr>
                            <w:r w:rsidRPr="00415578">
                              <w:rPr>
                                <w:rFonts w:cs="Times New Roman"/>
                                <w:szCs w:val="20"/>
                              </w:rPr>
                              <w:t>Regarding monitoring metrics:</w:t>
                            </w:r>
                          </w:p>
                          <w:p w14:paraId="2872BA8C" w14:textId="77777777" w:rsidR="00AA04CC" w:rsidRPr="00415578" w:rsidRDefault="00AA04CC" w:rsidP="00201B0B">
                            <w:pPr>
                              <w:pStyle w:val="ListParagraph"/>
                              <w:numPr>
                                <w:ilvl w:val="0"/>
                                <w:numId w:val="15"/>
                              </w:numPr>
                              <w:spacing w:after="180"/>
                              <w:jc w:val="both"/>
                              <w:rPr>
                                <w:rFonts w:cs="Times New Roman"/>
                                <w:szCs w:val="20"/>
                                <w:lang w:val="en-US"/>
                              </w:rPr>
                            </w:pPr>
                            <w:r w:rsidRPr="00415578">
                              <w:rPr>
                                <w:rFonts w:cs="Times New Roman"/>
                                <w:szCs w:val="20"/>
                                <w:lang w:val="en-US"/>
                              </w:rPr>
                              <w:t>Monitoring accuracy also includes generalization considerations, if applicable.</w:t>
                            </w:r>
                          </w:p>
                          <w:p w14:paraId="546B6234" w14:textId="77777777" w:rsidR="00AA04CC" w:rsidRPr="00415578" w:rsidRDefault="00AA04CC" w:rsidP="00201B0B">
                            <w:pPr>
                              <w:pStyle w:val="ListParagraph"/>
                              <w:numPr>
                                <w:ilvl w:val="0"/>
                                <w:numId w:val="15"/>
                              </w:numPr>
                              <w:jc w:val="both"/>
                              <w:rPr>
                                <w:rFonts w:cs="Times New Roman"/>
                                <w:szCs w:val="20"/>
                                <w:lang w:val="en-US"/>
                              </w:rPr>
                            </w:pPr>
                            <w:r w:rsidRPr="00415578">
                              <w:rPr>
                                <w:rFonts w:cs="Times New Roman"/>
                                <w:szCs w:val="20"/>
                                <w:lang w:val="en-US"/>
                              </w:rPr>
                              <w:t>Complexity also includes LCM complexity, if applicable.</w:t>
                            </w:r>
                          </w:p>
                          <w:p w14:paraId="36A33A76" w14:textId="77777777" w:rsidR="00AA04CC" w:rsidRPr="00415578" w:rsidRDefault="00AA04CC" w:rsidP="00201B0B">
                            <w:pPr>
                              <w:pStyle w:val="ListParagraph"/>
                              <w:numPr>
                                <w:ilvl w:val="0"/>
                                <w:numId w:val="15"/>
                              </w:numPr>
                              <w:jc w:val="both"/>
                              <w:rPr>
                                <w:rFonts w:cs="Times New Roman"/>
                                <w:szCs w:val="20"/>
                                <w:lang w:val="en-US"/>
                              </w:rPr>
                            </w:pPr>
                            <w:r w:rsidRPr="00415578">
                              <w:rPr>
                                <w:rFonts w:cs="Times New Roman"/>
                                <w:szCs w:val="20"/>
                                <w:lang w:val="en-US"/>
                              </w:rPr>
                              <w:t>Monitoring overhead, latency, complexity, and accuracy analysis may have to consider using at N&gt;1 CSI feedback occasions.</w:t>
                            </w:r>
                          </w:p>
                          <w:p w14:paraId="2F0684FA" w14:textId="77777777" w:rsidR="00AA04CC" w:rsidRPr="00415578" w:rsidRDefault="00AA04CC" w:rsidP="00201B0B">
                            <w:pPr>
                              <w:pStyle w:val="ListParagraph"/>
                              <w:numPr>
                                <w:ilvl w:val="0"/>
                                <w:numId w:val="15"/>
                              </w:numPr>
                              <w:jc w:val="both"/>
                              <w:rPr>
                                <w:rFonts w:cs="Times New Roman"/>
                                <w:szCs w:val="20"/>
                                <w:lang w:val="en-US"/>
                              </w:rPr>
                            </w:pPr>
                            <w:r w:rsidRPr="00415578">
                              <w:rPr>
                                <w:rFonts w:eastAsia="DengXian" w:cs="Times New Roman"/>
                                <w:szCs w:val="20"/>
                                <w:lang w:val="en-US"/>
                              </w:rPr>
                              <w:t>Testability of UE reported metrics</w:t>
                            </w:r>
                          </w:p>
                          <w:p w14:paraId="282848EF" w14:textId="77777777" w:rsidR="00AA04CC" w:rsidRPr="00415578" w:rsidRDefault="00AA04CC" w:rsidP="00AA04CC">
                            <w:pPr>
                              <w:rPr>
                                <w:rFonts w:cs="Times New Roman"/>
                                <w:szCs w:val="20"/>
                              </w:rPr>
                            </w:pPr>
                            <w:r w:rsidRPr="00415578">
                              <w:rPr>
                                <w:rFonts w:cs="Times New Roman"/>
                                <w:szCs w:val="20"/>
                              </w:rPr>
                              <w:t>Discussion may include the following aspects:</w:t>
                            </w:r>
                          </w:p>
                          <w:p w14:paraId="2C82B1B2" w14:textId="77777777" w:rsidR="00AA04CC" w:rsidRPr="00415578" w:rsidRDefault="00AA04CC" w:rsidP="00201B0B">
                            <w:pPr>
                              <w:pStyle w:val="ListParagraph"/>
                              <w:numPr>
                                <w:ilvl w:val="0"/>
                                <w:numId w:val="15"/>
                              </w:numPr>
                              <w:spacing w:after="180"/>
                              <w:jc w:val="both"/>
                              <w:rPr>
                                <w:rFonts w:cs="Times New Roman"/>
                                <w:szCs w:val="20"/>
                                <w:lang w:val="en-US"/>
                              </w:rPr>
                            </w:pPr>
                            <w:r w:rsidRPr="00415578">
                              <w:rPr>
                                <w:rFonts w:cs="Times New Roman"/>
                                <w:szCs w:val="20"/>
                                <w:lang w:val="en-US"/>
                              </w:rPr>
                              <w:t>Consideration of Options 1-5 and their sub-options for alleviating / resolving the issues related to inter-vendor training collaboration</w:t>
                            </w:r>
                          </w:p>
                          <w:p w14:paraId="2CE7CE56" w14:textId="77777777" w:rsidR="00AA04CC" w:rsidRPr="00415578" w:rsidRDefault="00AA04CC" w:rsidP="00201B0B">
                            <w:pPr>
                              <w:pStyle w:val="ListParagraph"/>
                              <w:numPr>
                                <w:ilvl w:val="0"/>
                                <w:numId w:val="15"/>
                              </w:numPr>
                              <w:jc w:val="both"/>
                              <w:rPr>
                                <w:rFonts w:cs="Times New Roman"/>
                                <w:szCs w:val="20"/>
                                <w:lang w:val="en-US"/>
                              </w:rPr>
                            </w:pPr>
                            <w:r w:rsidRPr="00415578">
                              <w:rPr>
                                <w:rFonts w:cs="Times New Roman"/>
                                <w:szCs w:val="20"/>
                                <w:lang w:val="en-US"/>
                              </w:rPr>
                              <w:t>Temporal domain aspects of CSI compression</w:t>
                            </w:r>
                          </w:p>
                          <w:p w14:paraId="53E37675" w14:textId="77777777" w:rsidR="00AA04CC" w:rsidRPr="00AA04CC" w:rsidRDefault="00AA04CC" w:rsidP="00201B0B">
                            <w:pPr>
                              <w:pStyle w:val="ListParagraph"/>
                              <w:numPr>
                                <w:ilvl w:val="0"/>
                                <w:numId w:val="15"/>
                              </w:numPr>
                              <w:jc w:val="both"/>
                              <w:rPr>
                                <w:rFonts w:cs="Times New Roman"/>
                                <w:szCs w:val="20"/>
                                <w:lang w:val="en-US"/>
                              </w:rPr>
                            </w:pPr>
                            <w:r w:rsidRPr="00AA04CC">
                              <w:rPr>
                                <w:rFonts w:cs="Times New Roman"/>
                                <w:szCs w:val="20"/>
                                <w:lang w:val="en-US"/>
                              </w:rPr>
                              <w:t xml:space="preserve">How the above monitoring approaches or combination of them may help identifying the cause </w:t>
                            </w:r>
                            <w:r w:rsidRPr="00AA04CC">
                              <w:rPr>
                                <w:rFonts w:eastAsia="DengXian" w:cs="Times New Roman"/>
                                <w:szCs w:val="20"/>
                                <w:lang w:val="en-US"/>
                              </w:rPr>
                              <w:t xml:space="preserve">(e.g., NW side, UE side, data drift) </w:t>
                            </w:r>
                            <w:r w:rsidRPr="00AA04CC">
                              <w:rPr>
                                <w:rFonts w:cs="Times New Roman"/>
                                <w:szCs w:val="20"/>
                                <w:lang w:val="en-US"/>
                              </w:rPr>
                              <w:t>of the performance degradation</w:t>
                            </w:r>
                          </w:p>
                          <w:p w14:paraId="58444FB4" w14:textId="77777777" w:rsidR="00AA04CC" w:rsidRPr="00415578" w:rsidRDefault="00AA04CC" w:rsidP="00AA04CC">
                            <w:pPr>
                              <w:rPr>
                                <w:rFonts w:cs="Times New Roman"/>
                                <w:szCs w:val="20"/>
                              </w:rPr>
                            </w:pPr>
                            <w:r w:rsidRPr="00415578">
                              <w:rPr>
                                <w:rFonts w:cs="Times New Roman"/>
                                <w:szCs w:val="20"/>
                              </w:rPr>
                              <w:t>Note: for UE-side monitoring, the final reported monitoring output, if specified, may be different, e.g., be further derived based on the output of the above approaches.</w:t>
                            </w:r>
                          </w:p>
                          <w:p w14:paraId="4FB28721" w14:textId="77777777" w:rsidR="00AA04CC" w:rsidRPr="00415578" w:rsidRDefault="00AA04CC" w:rsidP="00AA04CC">
                            <w:pPr>
                              <w:rPr>
                                <w:rFonts w:eastAsia="Malgun Gothic" w:cs="Times New Roman"/>
                                <w:szCs w:val="20"/>
                                <w:lang w:eastAsia="ko-KR"/>
                              </w:rPr>
                            </w:pPr>
                            <w:r w:rsidRPr="00415578">
                              <w:rPr>
                                <w:rFonts w:cs="Times New Roman"/>
                                <w:szCs w:val="20"/>
                              </w:rPr>
                              <w:t>Note: implementation-based monitoring solutions can be considered in assessing the necessity of the above monitoring approaches.</w:t>
                            </w:r>
                            <w:bookmarkEnd w:id="41"/>
                          </w:p>
                        </w:txbxContent>
                      </wps:txbx>
                      <wps:bodyPr wrap="square">
                        <a:noAutofit/>
                      </wps:bodyPr>
                    </wps:wsp>
                  </a:graphicData>
                </a:graphic>
              </wp:inline>
            </w:drawing>
          </mc:Choice>
          <mc:Fallback xmlns:arto="http://schemas.microsoft.com/office/word/2006/arto">
            <w:pict>
              <v:shapetype w14:anchorId="417FBA4B" id="_x0000_t202" coordsize="21600,21600" o:spt="202" path="m,l,21600r21600,l21600,xe">
                <v:stroke joinstyle="miter"/>
                <v:path gradientshapeok="t" o:connecttype="rect"/>
              </v:shapetype>
              <v:shape id="TextBox 8" o:spid="_x0000_s1026" type="#_x0000_t202" style="width:481.95pt;height:51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" filled="f" strokecolor="#7c7c7c">
                <v:textbox>
                  <w:txbxContent>
                    <w:p w14:paraId="7A8AC8EA" w14:textId="77777777" w:rsidR="00AA04CC" w:rsidRPr="00415578" w:rsidRDefault="00AA04CC" w:rsidP="00AA04CC">
                      <w:pPr>
                        <w:rPr>
                          <w:rFonts w:eastAsia="DengXian" w:cs="Times New Roman"/>
                          <w:b/>
                          <w:szCs w:val="20"/>
                          <w:highlight w:val="green"/>
                        </w:rPr>
                      </w:pPr>
                      <w:bookmarkStart w:id="42" w:name="_Hlk170989829"/>
                      <w:r w:rsidRPr="00415578">
                        <w:rPr>
                          <w:rFonts w:eastAsia="DengXian" w:cs="Times New Roman"/>
                          <w:b/>
                          <w:szCs w:val="20"/>
                          <w:highlight w:val="green"/>
                        </w:rPr>
                        <w:t>Agreement</w:t>
                      </w:r>
                    </w:p>
                    <w:p w14:paraId="394AC1E7" w14:textId="77777777" w:rsidR="00AA04CC" w:rsidRPr="00415578" w:rsidRDefault="00AA04CC" w:rsidP="00AA04CC">
                      <w:pPr>
                        <w:rPr>
                          <w:rFonts w:eastAsia="DengXian" w:cs="Times New Roman"/>
                          <w:szCs w:val="20"/>
                        </w:rPr>
                      </w:pPr>
                      <w:r w:rsidRPr="00415578">
                        <w:rPr>
                          <w:rFonts w:cs="Times New Roman"/>
                          <w:szCs w:val="20"/>
                        </w:rPr>
                        <w:t>Further study following monitoring options in Rel-19</w:t>
                      </w:r>
                      <w:r w:rsidRPr="00415578">
                        <w:rPr>
                          <w:rFonts w:eastAsia="DengXian" w:cs="Times New Roman"/>
                          <w:szCs w:val="20"/>
                        </w:rPr>
                        <w:t xml:space="preserve">, including the necessity and feasibility, </w:t>
                      </w:r>
                    </w:p>
                    <w:p w14:paraId="03FD8F5E" w14:textId="77777777" w:rsidR="00AA04CC" w:rsidRPr="00415578" w:rsidRDefault="00AA04CC" w:rsidP="00201B0B">
                      <w:pPr>
                        <w:pStyle w:val="ListParagraph"/>
                        <w:numPr>
                          <w:ilvl w:val="0"/>
                          <w:numId w:val="14"/>
                        </w:numPr>
                        <w:spacing w:after="180"/>
                        <w:jc w:val="both"/>
                        <w:rPr>
                          <w:rFonts w:eastAsia="Batang" w:cs="Times New Roman"/>
                          <w:szCs w:val="20"/>
                          <w:lang w:val="en-US" w:eastAsia="x-none"/>
                        </w:rPr>
                      </w:pPr>
                      <w:r w:rsidRPr="00415578">
                        <w:rPr>
                          <w:rFonts w:cs="Times New Roman"/>
                          <w:szCs w:val="20"/>
                          <w:lang w:val="en-US"/>
                        </w:rPr>
                        <w:t>NW-side monitoring</w:t>
                      </w:r>
                      <w:r w:rsidRPr="00415578">
                        <w:rPr>
                          <w:rFonts w:eastAsia="DengXian" w:cs="Times New Roman"/>
                          <w:szCs w:val="20"/>
                          <w:lang w:val="en-US"/>
                        </w:rPr>
                        <w:t>, considering o</w:t>
                      </w:r>
                      <w:r w:rsidRPr="00415578">
                        <w:rPr>
                          <w:rFonts w:cs="Times New Roman"/>
                          <w:szCs w:val="20"/>
                          <w:lang w:val="en-US"/>
                        </w:rPr>
                        <w:t>verhead, latency, complexity, monitoring accuracy</w:t>
                      </w:r>
                      <w:r w:rsidRPr="00415578">
                        <w:rPr>
                          <w:rFonts w:eastAsia="DengXian" w:cs="Times New Roman"/>
                          <w:szCs w:val="20"/>
                          <w:lang w:val="en-US"/>
                        </w:rPr>
                        <w:t>, UE capability</w:t>
                      </w:r>
                    </w:p>
                    <w:p w14:paraId="3171B176"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Based on the target CSI reported by the UE via legacy eT2 codebook or eT2-like high-resolution codebook (Case 1)</w:t>
                      </w:r>
                    </w:p>
                    <w:p w14:paraId="71B1CB10" w14:textId="77777777" w:rsidR="00AA04CC" w:rsidRPr="00415578" w:rsidRDefault="00AA04CC" w:rsidP="00201B0B">
                      <w:pPr>
                        <w:pStyle w:val="ListParagraph"/>
                        <w:numPr>
                          <w:ilvl w:val="1"/>
                          <w:numId w:val="14"/>
                        </w:numPr>
                        <w:spacing w:line="256" w:lineRule="auto"/>
                        <w:rPr>
                          <w:rFonts w:cs="Times New Roman"/>
                          <w:szCs w:val="20"/>
                          <w:lang w:val="en-US"/>
                        </w:rPr>
                      </w:pPr>
                      <w:r w:rsidRPr="00415578">
                        <w:rPr>
                          <w:rFonts w:cs="Times New Roman"/>
                          <w:szCs w:val="20"/>
                          <w:lang w:val="en-US"/>
                        </w:rPr>
                        <w:t>SRS-based monitoring</w:t>
                      </w:r>
                    </w:p>
                    <w:p w14:paraId="4CC824CA" w14:textId="77777777" w:rsidR="00AA04CC" w:rsidRPr="00415578" w:rsidRDefault="00AA04CC" w:rsidP="00201B0B">
                      <w:pPr>
                        <w:pStyle w:val="ListParagraph"/>
                        <w:numPr>
                          <w:ilvl w:val="0"/>
                          <w:numId w:val="14"/>
                        </w:numPr>
                        <w:jc w:val="both"/>
                        <w:rPr>
                          <w:rFonts w:cs="Times New Roman"/>
                          <w:szCs w:val="20"/>
                          <w:lang w:val="en-US"/>
                        </w:rPr>
                      </w:pPr>
                      <w:r w:rsidRPr="00415578">
                        <w:rPr>
                          <w:rFonts w:cs="Times New Roman"/>
                          <w:szCs w:val="20"/>
                          <w:lang w:val="en-US"/>
                        </w:rPr>
                        <w:t>UE-side monitoring</w:t>
                      </w:r>
                      <w:r w:rsidRPr="00415578">
                        <w:rPr>
                          <w:rFonts w:eastAsia="DengXian" w:cs="Times New Roman"/>
                          <w:szCs w:val="20"/>
                          <w:lang w:val="en-US"/>
                        </w:rPr>
                        <w:t>, considering o</w:t>
                      </w:r>
                      <w:r w:rsidRPr="00415578">
                        <w:rPr>
                          <w:rFonts w:cs="Times New Roman"/>
                          <w:szCs w:val="20"/>
                          <w:lang w:val="en-US"/>
                        </w:rPr>
                        <w:t>verhead, latency, complexity, monitoring accuracy</w:t>
                      </w:r>
                      <w:r w:rsidRPr="00415578">
                        <w:rPr>
                          <w:rFonts w:eastAsia="DengXian" w:cs="Times New Roman"/>
                          <w:szCs w:val="20"/>
                          <w:lang w:val="en-US"/>
                        </w:rPr>
                        <w:t>, UE capability</w:t>
                      </w:r>
                    </w:p>
                    <w:p w14:paraId="35383C84"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Based on the output of the CSI reconstruction model at the UE (Case 2-1)</w:t>
                      </w:r>
                    </w:p>
                    <w:p w14:paraId="49765358" w14:textId="77777777" w:rsidR="00AA04CC" w:rsidRPr="00415578" w:rsidRDefault="00AA04CC" w:rsidP="00201B0B">
                      <w:pPr>
                        <w:pStyle w:val="ListParagraph"/>
                        <w:numPr>
                          <w:ilvl w:val="2"/>
                          <w:numId w:val="14"/>
                        </w:numPr>
                        <w:jc w:val="both"/>
                        <w:rPr>
                          <w:rFonts w:cs="Times New Roman"/>
                          <w:szCs w:val="20"/>
                          <w:lang w:val="en-US"/>
                        </w:rPr>
                      </w:pPr>
                      <w:r w:rsidRPr="00415578">
                        <w:rPr>
                          <w:rFonts w:cs="Times New Roman"/>
                          <w:szCs w:val="20"/>
                          <w:lang w:val="en-US"/>
                        </w:rPr>
                        <w:t>Note: CSI reconstruction model at the UE-side can be the same as the actual CSI reconstruction model used at the NW-side, a reference model provided by NW, or a proxy model developed by the UE side.</w:t>
                      </w:r>
                    </w:p>
                    <w:p w14:paraId="5B682412"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Via direct estimation of intermediate KPI (e.g., SGCS) without reconstructing a target CSI (Case 2-2)</w:t>
                      </w:r>
                    </w:p>
                    <w:p w14:paraId="453C9CDB"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Via estimation of monitoring output other than intermediate KPI</w:t>
                      </w:r>
                      <w:r w:rsidRPr="00415578">
                        <w:rPr>
                          <w:rFonts w:eastAsia="DengXian" w:cs="Times New Roman"/>
                          <w:szCs w:val="20"/>
                          <w:lang w:val="en-US"/>
                        </w:rPr>
                        <w:t xml:space="preserve"> </w:t>
                      </w:r>
                      <w:r w:rsidRPr="00415578">
                        <w:rPr>
                          <w:rFonts w:cs="Times New Roman"/>
                          <w:szCs w:val="20"/>
                          <w:lang w:val="en-US"/>
                        </w:rPr>
                        <w:t>without reconstructing a target CSI</w:t>
                      </w:r>
                    </w:p>
                    <w:p w14:paraId="415A60FD" w14:textId="77777777" w:rsidR="00AA04CC" w:rsidRPr="00415578" w:rsidRDefault="00AA04CC" w:rsidP="00AA04CC">
                      <w:pPr>
                        <w:spacing w:after="0"/>
                        <w:ind w:left="1080"/>
                        <w:rPr>
                          <w:rFonts w:cs="Times New Roman"/>
                          <w:szCs w:val="20"/>
                        </w:rPr>
                      </w:pPr>
                      <w:r w:rsidRPr="00415578">
                        <w:rPr>
                          <w:rFonts w:cs="Times New Roman"/>
                          <w:szCs w:val="20"/>
                        </w:rPr>
                        <w:t xml:space="preserve">Based on precoded RS (e.g., CSI-RS, DMRS) transmitted from NW based on the output of the CSI reconstruction model </w:t>
                      </w:r>
                    </w:p>
                    <w:p w14:paraId="4347A52C" w14:textId="77777777" w:rsidR="00AA04CC" w:rsidRPr="00415578" w:rsidRDefault="00AA04CC" w:rsidP="00201B0B">
                      <w:pPr>
                        <w:pStyle w:val="ListParagraph"/>
                        <w:numPr>
                          <w:ilvl w:val="1"/>
                          <w:numId w:val="14"/>
                        </w:numPr>
                        <w:jc w:val="both"/>
                        <w:rPr>
                          <w:rFonts w:cs="Times New Roman"/>
                          <w:szCs w:val="20"/>
                          <w:lang w:val="en-US"/>
                        </w:rPr>
                      </w:pPr>
                      <w:r w:rsidRPr="00415578">
                        <w:rPr>
                          <w:rFonts w:cs="Times New Roman"/>
                          <w:szCs w:val="20"/>
                          <w:lang w:val="en-US"/>
                        </w:rPr>
                        <w:t>Based on the output of the CSI reconstruction model indicated by the NW via legacy eT2 codebook or eT2-like high-resolution codebook</w:t>
                      </w:r>
                    </w:p>
                    <w:p w14:paraId="2E986BF7" w14:textId="77777777" w:rsidR="00AA04CC" w:rsidRPr="00415578" w:rsidRDefault="00AA04CC" w:rsidP="00AA04CC">
                      <w:pPr>
                        <w:rPr>
                          <w:rFonts w:cs="Times New Roman"/>
                          <w:szCs w:val="20"/>
                        </w:rPr>
                      </w:pPr>
                      <w:r w:rsidRPr="00415578">
                        <w:rPr>
                          <w:rFonts w:cs="Times New Roman"/>
                          <w:szCs w:val="20"/>
                        </w:rPr>
                        <w:t>Regarding monitoring metrics:</w:t>
                      </w:r>
                    </w:p>
                    <w:p w14:paraId="2872BA8C" w14:textId="77777777" w:rsidR="00AA04CC" w:rsidRPr="00415578" w:rsidRDefault="00AA04CC" w:rsidP="00201B0B">
                      <w:pPr>
                        <w:pStyle w:val="ListParagraph"/>
                        <w:numPr>
                          <w:ilvl w:val="0"/>
                          <w:numId w:val="15"/>
                        </w:numPr>
                        <w:spacing w:after="180"/>
                        <w:jc w:val="both"/>
                        <w:rPr>
                          <w:rFonts w:cs="Times New Roman"/>
                          <w:szCs w:val="20"/>
                          <w:lang w:val="en-US"/>
                        </w:rPr>
                      </w:pPr>
                      <w:r w:rsidRPr="00415578">
                        <w:rPr>
                          <w:rFonts w:cs="Times New Roman"/>
                          <w:szCs w:val="20"/>
                          <w:lang w:val="en-US"/>
                        </w:rPr>
                        <w:t>Monitoring accuracy also includes generalization considerations, if applicable.</w:t>
                      </w:r>
                    </w:p>
                    <w:p w14:paraId="546B6234" w14:textId="77777777" w:rsidR="00AA04CC" w:rsidRPr="00415578" w:rsidRDefault="00AA04CC" w:rsidP="00201B0B">
                      <w:pPr>
                        <w:pStyle w:val="ListParagraph"/>
                        <w:numPr>
                          <w:ilvl w:val="0"/>
                          <w:numId w:val="15"/>
                        </w:numPr>
                        <w:jc w:val="both"/>
                        <w:rPr>
                          <w:rFonts w:cs="Times New Roman"/>
                          <w:szCs w:val="20"/>
                          <w:lang w:val="en-US"/>
                        </w:rPr>
                      </w:pPr>
                      <w:r w:rsidRPr="00415578">
                        <w:rPr>
                          <w:rFonts w:cs="Times New Roman"/>
                          <w:szCs w:val="20"/>
                          <w:lang w:val="en-US"/>
                        </w:rPr>
                        <w:t>Complexity also includes LCM complexity, if applicable.</w:t>
                      </w:r>
                    </w:p>
                    <w:p w14:paraId="36A33A76" w14:textId="77777777" w:rsidR="00AA04CC" w:rsidRPr="00415578" w:rsidRDefault="00AA04CC" w:rsidP="00201B0B">
                      <w:pPr>
                        <w:pStyle w:val="ListParagraph"/>
                        <w:numPr>
                          <w:ilvl w:val="0"/>
                          <w:numId w:val="15"/>
                        </w:numPr>
                        <w:jc w:val="both"/>
                        <w:rPr>
                          <w:rFonts w:cs="Times New Roman"/>
                          <w:szCs w:val="20"/>
                          <w:lang w:val="en-US"/>
                        </w:rPr>
                      </w:pPr>
                      <w:r w:rsidRPr="00415578">
                        <w:rPr>
                          <w:rFonts w:cs="Times New Roman"/>
                          <w:szCs w:val="20"/>
                          <w:lang w:val="en-US"/>
                        </w:rPr>
                        <w:t>Monitoring overhead, latency, complexity, and accuracy analysis may have to consider using at N&gt;1 CSI feedback occasions.</w:t>
                      </w:r>
                    </w:p>
                    <w:p w14:paraId="2F0684FA" w14:textId="77777777" w:rsidR="00AA04CC" w:rsidRPr="00415578" w:rsidRDefault="00AA04CC" w:rsidP="00201B0B">
                      <w:pPr>
                        <w:pStyle w:val="ListParagraph"/>
                        <w:numPr>
                          <w:ilvl w:val="0"/>
                          <w:numId w:val="15"/>
                        </w:numPr>
                        <w:jc w:val="both"/>
                        <w:rPr>
                          <w:rFonts w:cs="Times New Roman"/>
                          <w:szCs w:val="20"/>
                          <w:lang w:val="en-US"/>
                        </w:rPr>
                      </w:pPr>
                      <w:r w:rsidRPr="00415578">
                        <w:rPr>
                          <w:rFonts w:eastAsia="DengXian" w:cs="Times New Roman"/>
                          <w:szCs w:val="20"/>
                          <w:lang w:val="en-US"/>
                        </w:rPr>
                        <w:t>Testability of UE reported metrics</w:t>
                      </w:r>
                    </w:p>
                    <w:p w14:paraId="282848EF" w14:textId="77777777" w:rsidR="00AA04CC" w:rsidRPr="00415578" w:rsidRDefault="00AA04CC" w:rsidP="00AA04CC">
                      <w:pPr>
                        <w:rPr>
                          <w:rFonts w:cs="Times New Roman"/>
                          <w:szCs w:val="20"/>
                        </w:rPr>
                      </w:pPr>
                      <w:r w:rsidRPr="00415578">
                        <w:rPr>
                          <w:rFonts w:cs="Times New Roman"/>
                          <w:szCs w:val="20"/>
                        </w:rPr>
                        <w:t>Discussion may include the following aspects:</w:t>
                      </w:r>
                    </w:p>
                    <w:p w14:paraId="2C82B1B2" w14:textId="77777777" w:rsidR="00AA04CC" w:rsidRPr="00415578" w:rsidRDefault="00AA04CC" w:rsidP="00201B0B">
                      <w:pPr>
                        <w:pStyle w:val="ListParagraph"/>
                        <w:numPr>
                          <w:ilvl w:val="0"/>
                          <w:numId w:val="15"/>
                        </w:numPr>
                        <w:spacing w:after="180"/>
                        <w:jc w:val="both"/>
                        <w:rPr>
                          <w:rFonts w:cs="Times New Roman"/>
                          <w:szCs w:val="20"/>
                          <w:lang w:val="en-US"/>
                        </w:rPr>
                      </w:pPr>
                      <w:r w:rsidRPr="00415578">
                        <w:rPr>
                          <w:rFonts w:cs="Times New Roman"/>
                          <w:szCs w:val="20"/>
                          <w:lang w:val="en-US"/>
                        </w:rPr>
                        <w:t>Consideration of Options 1-5 and their sub-options for alleviating / resolving the issues related to inter-vendor training collaboration</w:t>
                      </w:r>
                    </w:p>
                    <w:p w14:paraId="2CE7CE56" w14:textId="77777777" w:rsidR="00AA04CC" w:rsidRPr="00415578" w:rsidRDefault="00AA04CC" w:rsidP="00201B0B">
                      <w:pPr>
                        <w:pStyle w:val="ListParagraph"/>
                        <w:numPr>
                          <w:ilvl w:val="0"/>
                          <w:numId w:val="15"/>
                        </w:numPr>
                        <w:jc w:val="both"/>
                        <w:rPr>
                          <w:rFonts w:cs="Times New Roman"/>
                          <w:szCs w:val="20"/>
                          <w:lang w:val="en-US"/>
                        </w:rPr>
                      </w:pPr>
                      <w:r w:rsidRPr="00415578">
                        <w:rPr>
                          <w:rFonts w:cs="Times New Roman"/>
                          <w:szCs w:val="20"/>
                          <w:lang w:val="en-US"/>
                        </w:rPr>
                        <w:t>Temporal domain aspects of CSI compression</w:t>
                      </w:r>
                    </w:p>
                    <w:p w14:paraId="53E37675" w14:textId="77777777" w:rsidR="00AA04CC" w:rsidRPr="00AA04CC" w:rsidRDefault="00AA04CC" w:rsidP="00201B0B">
                      <w:pPr>
                        <w:pStyle w:val="ListParagraph"/>
                        <w:numPr>
                          <w:ilvl w:val="0"/>
                          <w:numId w:val="15"/>
                        </w:numPr>
                        <w:jc w:val="both"/>
                        <w:rPr>
                          <w:rFonts w:cs="Times New Roman"/>
                          <w:szCs w:val="20"/>
                          <w:lang w:val="en-US"/>
                        </w:rPr>
                      </w:pPr>
                      <w:r w:rsidRPr="00AA04CC">
                        <w:rPr>
                          <w:rFonts w:cs="Times New Roman"/>
                          <w:szCs w:val="20"/>
                          <w:lang w:val="en-US"/>
                        </w:rPr>
                        <w:t xml:space="preserve">How the above monitoring approaches or combination of them may help identifying the cause </w:t>
                      </w:r>
                      <w:r w:rsidRPr="00AA04CC">
                        <w:rPr>
                          <w:rFonts w:eastAsia="DengXian" w:cs="Times New Roman"/>
                          <w:szCs w:val="20"/>
                          <w:lang w:val="en-US"/>
                        </w:rPr>
                        <w:t xml:space="preserve">(e.g., NW side, UE side, data drift) </w:t>
                      </w:r>
                      <w:r w:rsidRPr="00AA04CC">
                        <w:rPr>
                          <w:rFonts w:cs="Times New Roman"/>
                          <w:szCs w:val="20"/>
                          <w:lang w:val="en-US"/>
                        </w:rPr>
                        <w:t>of the performance degradation</w:t>
                      </w:r>
                    </w:p>
                    <w:p w14:paraId="58444FB4" w14:textId="77777777" w:rsidR="00AA04CC" w:rsidRPr="00415578" w:rsidRDefault="00AA04CC" w:rsidP="00AA04CC">
                      <w:pPr>
                        <w:rPr>
                          <w:rFonts w:cs="Times New Roman"/>
                          <w:szCs w:val="20"/>
                        </w:rPr>
                      </w:pPr>
                      <w:r w:rsidRPr="00415578">
                        <w:rPr>
                          <w:rFonts w:cs="Times New Roman"/>
                          <w:szCs w:val="20"/>
                        </w:rPr>
                        <w:t>Note: for UE-side monitoring, the final reported monitoring output, if specified, may be different, e.g., be further derived based on the output of the above approaches.</w:t>
                      </w:r>
                    </w:p>
                    <w:p w14:paraId="4FB28721" w14:textId="77777777" w:rsidR="00AA04CC" w:rsidRPr="00415578" w:rsidRDefault="00AA04CC" w:rsidP="00AA04CC">
                      <w:pPr>
                        <w:rPr>
                          <w:rFonts w:eastAsia="Malgun Gothic" w:cs="Times New Roman"/>
                          <w:szCs w:val="20"/>
                          <w:lang w:eastAsia="ko-KR"/>
                        </w:rPr>
                      </w:pPr>
                      <w:r w:rsidRPr="00415578">
                        <w:rPr>
                          <w:rFonts w:cs="Times New Roman"/>
                          <w:szCs w:val="20"/>
                        </w:rPr>
                        <w:t>Note: implementation-based monitoring solutions can be considered in assessing the necessity of the above monitoring approaches.</w:t>
                      </w:r>
                      <w:bookmarkEnd w:id="42"/>
                    </w:p>
                  </w:txbxContent>
                </v:textbox>
                <w10:anchorlock/>
              </v:shape>
            </w:pict>
          </mc:Fallback>
        </mc:AlternateContent>
      </w:r>
    </w:p>
    <w:p w14:paraId="3B281FB3" w14:textId="55860FAB" w:rsidR="009F299E" w:rsidRDefault="00AA04CC" w:rsidP="001C3DAC">
      <w:pPr>
        <w:jc w:val="both"/>
        <w:rPr>
          <w:lang w:val="en-GB" w:eastAsia="en-US"/>
        </w:rPr>
      </w:pPr>
      <w:r>
        <w:rPr>
          <w:lang w:val="en-GB" w:eastAsia="en-US"/>
        </w:rPr>
        <w:t xml:space="preserve">In </w:t>
      </w:r>
      <w:r w:rsidR="00A17EE4">
        <w:rPr>
          <w:lang w:val="en-GB" w:eastAsia="en-US"/>
        </w:rPr>
        <w:t>our</w:t>
      </w:r>
      <w:r>
        <w:rPr>
          <w:lang w:val="en-GB" w:eastAsia="en-US"/>
        </w:rPr>
        <w:t xml:space="preserve"> previous contribution [4], we have </w:t>
      </w:r>
      <w:r w:rsidR="00201B0B">
        <w:rPr>
          <w:lang w:val="en-GB" w:eastAsia="en-US"/>
        </w:rPr>
        <w:t xml:space="preserve">presented two alternative methods for </w:t>
      </w:r>
      <w:r w:rsidR="00A17EE4">
        <w:rPr>
          <w:lang w:val="en-GB" w:eastAsia="en-US"/>
        </w:rPr>
        <w:t xml:space="preserve">a </w:t>
      </w:r>
      <w:r w:rsidR="00201B0B">
        <w:rPr>
          <w:lang w:val="en-GB" w:eastAsia="en-US"/>
        </w:rPr>
        <w:t>network-side performance monitoring scheme, i.e., the direct SGCS estimation method based on encoded CSI messages (CSI feedback) and the statistical monitoring method based on pseudo-randomly subsampled elements of CSI information, other than one based on the (ground-truth) target CSI reporting</w:t>
      </w:r>
      <w:r w:rsidR="009F299E">
        <w:rPr>
          <w:lang w:val="en-GB" w:eastAsia="en-US"/>
        </w:rPr>
        <w:t xml:space="preserve"> or SRS-based monitoring</w:t>
      </w:r>
      <w:r w:rsidR="00201B0B">
        <w:rPr>
          <w:lang w:val="en-GB" w:eastAsia="en-US"/>
        </w:rPr>
        <w:t xml:space="preserve"> which can be found in the</w:t>
      </w:r>
      <w:r w:rsidR="00CC65FB">
        <w:rPr>
          <w:lang w:val="en-GB" w:eastAsia="en-US"/>
        </w:rPr>
        <w:t xml:space="preserve"> above</w:t>
      </w:r>
      <w:r w:rsidR="00201B0B">
        <w:rPr>
          <w:lang w:val="en-GB" w:eastAsia="en-US"/>
        </w:rPr>
        <w:t xml:space="preserve"> quoted agreements from </w:t>
      </w:r>
      <w:r w:rsidR="00201B0B" w:rsidRPr="00415578">
        <w:rPr>
          <w:rFonts w:cs="Times New Roman"/>
          <w:szCs w:val="20"/>
        </w:rPr>
        <w:t>RAN1 #117</w:t>
      </w:r>
      <w:r w:rsidR="00201B0B">
        <w:rPr>
          <w:lang w:val="en-GB" w:eastAsia="en-US"/>
        </w:rPr>
        <w:t>.</w:t>
      </w:r>
    </w:p>
    <w:p w14:paraId="2B07FE6C" w14:textId="351F3EF1" w:rsidR="005A0E9B" w:rsidRDefault="009F299E" w:rsidP="008907EC">
      <w:pPr>
        <w:jc w:val="both"/>
        <w:rPr>
          <w:lang w:val="en-GB" w:eastAsia="en-US"/>
        </w:rPr>
      </w:pPr>
      <w:r>
        <w:rPr>
          <w:lang w:val="en-GB" w:eastAsia="en-US"/>
        </w:rPr>
        <w:t xml:space="preserve">The main motivation for investigation of the alternative methods is </w:t>
      </w:r>
      <w:r w:rsidR="00545510">
        <w:rPr>
          <w:lang w:val="en-GB" w:eastAsia="en-US"/>
        </w:rPr>
        <w:t xml:space="preserve">the fact that we cannot assume that all the UEs supporting </w:t>
      </w:r>
      <w:r w:rsidR="0056631B">
        <w:rPr>
          <w:lang w:val="en-GB" w:eastAsia="en-US"/>
        </w:rPr>
        <w:t xml:space="preserve">the </w:t>
      </w:r>
      <w:r w:rsidR="00545510">
        <w:rPr>
          <w:lang w:val="en-GB" w:eastAsia="en-US"/>
        </w:rPr>
        <w:t xml:space="preserve">AI/ML-enabled CSI compression feature are also supporting </w:t>
      </w:r>
      <w:r w:rsidR="0056631B">
        <w:rPr>
          <w:lang w:val="en-GB" w:eastAsia="en-US"/>
        </w:rPr>
        <w:t xml:space="preserve">the </w:t>
      </w:r>
      <w:proofErr w:type="spellStart"/>
      <w:r w:rsidR="00545510">
        <w:rPr>
          <w:lang w:val="en-GB" w:eastAsia="en-US"/>
        </w:rPr>
        <w:t>eT</w:t>
      </w:r>
      <w:r w:rsidR="0056631B">
        <w:rPr>
          <w:lang w:val="en-GB" w:eastAsia="en-US"/>
        </w:rPr>
        <w:t>ype</w:t>
      </w:r>
      <w:proofErr w:type="spellEnd"/>
      <w:r w:rsidR="0056631B">
        <w:rPr>
          <w:lang w:val="en-GB" w:eastAsia="en-US"/>
        </w:rPr>
        <w:t>-II</w:t>
      </w:r>
      <w:r w:rsidR="00545510">
        <w:rPr>
          <w:lang w:val="en-GB" w:eastAsia="en-US"/>
        </w:rPr>
        <w:t xml:space="preserve"> or </w:t>
      </w:r>
      <w:proofErr w:type="spellStart"/>
      <w:r w:rsidR="00545510">
        <w:rPr>
          <w:lang w:val="en-GB" w:eastAsia="en-US"/>
        </w:rPr>
        <w:t>eT</w:t>
      </w:r>
      <w:r w:rsidR="0056631B">
        <w:rPr>
          <w:lang w:val="en-GB" w:eastAsia="en-US"/>
        </w:rPr>
        <w:t>ype</w:t>
      </w:r>
      <w:proofErr w:type="spellEnd"/>
      <w:r w:rsidR="0056631B">
        <w:rPr>
          <w:lang w:val="en-GB" w:eastAsia="en-US"/>
        </w:rPr>
        <w:t>-II</w:t>
      </w:r>
      <w:r w:rsidR="00545510">
        <w:rPr>
          <w:lang w:val="en-GB" w:eastAsia="en-US"/>
        </w:rPr>
        <w:t xml:space="preserve">-like high-resolution codebook concurrently with AI/ML-enabled (two-sided) CSI compression operation. In this case, we need a performance monitoring mechanism which does not rely on the ground-truth target CSI reporting from </w:t>
      </w:r>
      <w:r w:rsidR="0056631B">
        <w:rPr>
          <w:lang w:val="en-GB" w:eastAsia="en-US"/>
        </w:rPr>
        <w:t xml:space="preserve">the </w:t>
      </w:r>
      <w:r w:rsidR="00545510">
        <w:rPr>
          <w:lang w:val="en-GB" w:eastAsia="en-US"/>
        </w:rPr>
        <w:t>UE.</w:t>
      </w:r>
      <w:r w:rsidR="00BE49EC">
        <w:rPr>
          <w:lang w:val="en-GB" w:eastAsia="en-US"/>
        </w:rPr>
        <w:t xml:space="preserve"> Even though certain UEs can support both </w:t>
      </w:r>
      <w:proofErr w:type="spellStart"/>
      <w:r w:rsidR="00BE49EC">
        <w:rPr>
          <w:lang w:val="en-GB" w:eastAsia="en-US"/>
        </w:rPr>
        <w:t>eT</w:t>
      </w:r>
      <w:r w:rsidR="0056631B">
        <w:rPr>
          <w:lang w:val="en-GB" w:eastAsia="en-US"/>
        </w:rPr>
        <w:t>ype</w:t>
      </w:r>
      <w:proofErr w:type="spellEnd"/>
      <w:r w:rsidR="0056631B">
        <w:rPr>
          <w:lang w:val="en-GB" w:eastAsia="en-US"/>
        </w:rPr>
        <w:t>-II</w:t>
      </w:r>
      <w:r w:rsidR="00BE49EC">
        <w:rPr>
          <w:lang w:val="en-GB" w:eastAsia="en-US"/>
        </w:rPr>
        <w:t xml:space="preserve"> codebook and AI/ML-enabled CSI compression concurrently, it would cost dearly for UL resources</w:t>
      </w:r>
      <w:r w:rsidR="00B004AD">
        <w:rPr>
          <w:lang w:val="en-GB" w:eastAsia="en-US"/>
        </w:rPr>
        <w:t xml:space="preserve"> for reporting of the ground-truth target CSI for performance monitoring</w:t>
      </w:r>
      <w:r w:rsidR="00304523">
        <w:rPr>
          <w:lang w:val="en-GB" w:eastAsia="en-US"/>
        </w:rPr>
        <w:t xml:space="preserve">, let alone increase of UE implementation complexity and power consumption. We would like to emphasize that our proposed alternative methods </w:t>
      </w:r>
      <w:r w:rsidR="00FE1BFC">
        <w:rPr>
          <w:lang w:val="en-GB" w:eastAsia="en-US"/>
        </w:rPr>
        <w:t xml:space="preserve">require either no extra UL resources (direct SCGS estimation method) or only </w:t>
      </w:r>
      <w:r w:rsidR="0064350E">
        <w:rPr>
          <w:lang w:val="en-GB" w:eastAsia="en-US"/>
        </w:rPr>
        <w:t>a</w:t>
      </w:r>
      <w:r w:rsidR="00FE1BFC">
        <w:rPr>
          <w:lang w:val="en-GB" w:eastAsia="en-US"/>
        </w:rPr>
        <w:t xml:space="preserve"> small number of bits per feedback (statistical monitoring method).</w:t>
      </w:r>
    </w:p>
    <w:p w14:paraId="169C787E" w14:textId="33A30CBC" w:rsidR="0064350E" w:rsidRDefault="0064350E" w:rsidP="0064350E">
      <w:pPr>
        <w:jc w:val="both"/>
        <w:rPr>
          <w:rFonts w:cs="Times New Roman"/>
          <w:b/>
          <w:szCs w:val="20"/>
        </w:rPr>
      </w:pPr>
      <w:bookmarkStart w:id="42" w:name="_Ref189807314"/>
      <w:bookmarkStart w:id="43" w:name="_Hlk189785889"/>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9</w:t>
      </w:r>
      <w:r w:rsidRPr="004605BB">
        <w:rPr>
          <w:rFonts w:cs="Times New Roman"/>
          <w:b/>
          <w:bCs/>
          <w:szCs w:val="20"/>
        </w:rPr>
        <w:fldChar w:fldCharType="end"/>
      </w:r>
      <w:r>
        <w:rPr>
          <w:rFonts w:cs="Times New Roman"/>
          <w:b/>
          <w:bCs/>
          <w:szCs w:val="20"/>
        </w:rPr>
        <w:t xml:space="preserve">: </w:t>
      </w:r>
      <w:r w:rsidRPr="0064350E">
        <w:rPr>
          <w:rFonts w:eastAsia="Malgun Gothic" w:cs="Times New Roman"/>
          <w:b/>
          <w:szCs w:val="20"/>
          <w:lang w:eastAsia="ko-KR"/>
        </w:rPr>
        <w:t xml:space="preserve">We cannot assume that all the UEs supporting </w:t>
      </w:r>
      <w:r>
        <w:rPr>
          <w:rFonts w:eastAsia="Malgun Gothic" w:cs="Times New Roman"/>
          <w:b/>
          <w:szCs w:val="20"/>
          <w:lang w:eastAsia="ko-KR"/>
        </w:rPr>
        <w:t xml:space="preserve">the </w:t>
      </w:r>
      <w:r w:rsidRPr="0064350E">
        <w:rPr>
          <w:rFonts w:eastAsia="Malgun Gothic" w:cs="Times New Roman"/>
          <w:b/>
          <w:szCs w:val="20"/>
          <w:lang w:eastAsia="ko-KR"/>
        </w:rPr>
        <w:t xml:space="preserve">AI/ML-enabled CSI compression feature are also supporting </w:t>
      </w:r>
      <w:r w:rsidR="00DC06DB">
        <w:rPr>
          <w:rFonts w:eastAsia="Malgun Gothic" w:cs="Times New Roman"/>
          <w:b/>
          <w:szCs w:val="20"/>
          <w:lang w:eastAsia="ko-KR"/>
        </w:rPr>
        <w:t xml:space="preserve">the </w:t>
      </w:r>
      <w:proofErr w:type="spellStart"/>
      <w:r w:rsidRPr="0064350E">
        <w:rPr>
          <w:rFonts w:eastAsia="Malgun Gothic" w:cs="Times New Roman"/>
          <w:b/>
          <w:szCs w:val="20"/>
          <w:lang w:eastAsia="ko-KR"/>
        </w:rPr>
        <w:t>eT</w:t>
      </w:r>
      <w:r>
        <w:rPr>
          <w:rFonts w:eastAsia="Malgun Gothic" w:cs="Times New Roman"/>
          <w:b/>
          <w:szCs w:val="20"/>
          <w:lang w:eastAsia="ko-KR"/>
        </w:rPr>
        <w:t>ype</w:t>
      </w:r>
      <w:proofErr w:type="spellEnd"/>
      <w:r>
        <w:rPr>
          <w:rFonts w:eastAsia="Malgun Gothic" w:cs="Times New Roman"/>
          <w:b/>
          <w:szCs w:val="20"/>
          <w:lang w:eastAsia="ko-KR"/>
        </w:rPr>
        <w:t>-II</w:t>
      </w:r>
      <w:r w:rsidRPr="0064350E">
        <w:rPr>
          <w:rFonts w:eastAsia="Malgun Gothic" w:cs="Times New Roman"/>
          <w:b/>
          <w:szCs w:val="20"/>
          <w:lang w:eastAsia="ko-KR"/>
        </w:rPr>
        <w:t xml:space="preserve"> or </w:t>
      </w:r>
      <w:proofErr w:type="spellStart"/>
      <w:r w:rsidRPr="0064350E">
        <w:rPr>
          <w:rFonts w:eastAsia="Malgun Gothic" w:cs="Times New Roman"/>
          <w:b/>
          <w:szCs w:val="20"/>
          <w:lang w:eastAsia="ko-KR"/>
        </w:rPr>
        <w:t>eT</w:t>
      </w:r>
      <w:r>
        <w:rPr>
          <w:rFonts w:eastAsia="Malgun Gothic" w:cs="Times New Roman"/>
          <w:b/>
          <w:szCs w:val="20"/>
          <w:lang w:eastAsia="ko-KR"/>
        </w:rPr>
        <w:t>ype</w:t>
      </w:r>
      <w:proofErr w:type="spellEnd"/>
      <w:r>
        <w:rPr>
          <w:rFonts w:eastAsia="Malgun Gothic" w:cs="Times New Roman"/>
          <w:b/>
          <w:szCs w:val="20"/>
          <w:lang w:eastAsia="ko-KR"/>
        </w:rPr>
        <w:t>-II</w:t>
      </w:r>
      <w:r w:rsidRPr="0064350E">
        <w:rPr>
          <w:rFonts w:eastAsia="Malgun Gothic" w:cs="Times New Roman"/>
          <w:b/>
          <w:szCs w:val="20"/>
          <w:lang w:eastAsia="ko-KR"/>
        </w:rPr>
        <w:t>-like high-resolution codebook concurrently with AI/ML-enabled (two-sided) CSI compression operation</w:t>
      </w:r>
      <w:r w:rsidRPr="00DF3FD1">
        <w:rPr>
          <w:rFonts w:eastAsia="Malgun Gothic" w:cs="Times New Roman"/>
          <w:b/>
          <w:szCs w:val="20"/>
          <w:lang w:eastAsia="ko-KR"/>
        </w:rPr>
        <w:t>.</w:t>
      </w:r>
      <w:bookmarkEnd w:id="42"/>
      <w:r>
        <w:rPr>
          <w:rFonts w:cs="Times New Roman"/>
          <w:b/>
          <w:szCs w:val="20"/>
        </w:rPr>
        <w:t xml:space="preserve"> </w:t>
      </w:r>
    </w:p>
    <w:bookmarkEnd w:id="43"/>
    <w:p w14:paraId="13594B83" w14:textId="77777777" w:rsidR="00F70DC0" w:rsidRDefault="00F70DC0" w:rsidP="00BE49EC">
      <w:pPr>
        <w:pStyle w:val="Heading3"/>
      </w:pPr>
      <w:r>
        <w:t>Performance monitoring methods with limited OTA overhead</w:t>
      </w:r>
    </w:p>
    <w:p w14:paraId="54D055FB" w14:textId="6F392348" w:rsidR="00937ABD" w:rsidRDefault="00FA1BAB" w:rsidP="001C3DAC">
      <w:pPr>
        <w:pStyle w:val="Heading4"/>
      </w:pPr>
      <w:r>
        <w:t>Direct KPI Estimation</w:t>
      </w:r>
    </w:p>
    <w:p w14:paraId="38A88453" w14:textId="55CE0F24" w:rsidR="00AE6346" w:rsidRDefault="00AE6346" w:rsidP="00AE6346">
      <w:pPr>
        <w:pStyle w:val="3GPPText"/>
        <w:rPr>
          <w:rFonts w:eastAsia="Malgun Gothic" w:cs="Times New Roman"/>
          <w:sz w:val="20"/>
          <w:szCs w:val="20"/>
          <w:lang w:eastAsia="ko-KR"/>
        </w:rPr>
      </w:pPr>
      <w:r>
        <w:rPr>
          <w:rFonts w:eastAsia="Malgun Gothic" w:cs="Times New Roman"/>
          <w:sz w:val="20"/>
          <w:szCs w:val="20"/>
          <w:lang w:eastAsia="ko-KR"/>
        </w:rPr>
        <w:t xml:space="preserve">The </w:t>
      </w:r>
      <w:r w:rsidR="001A5102">
        <w:rPr>
          <w:rFonts w:eastAsia="Malgun Gothic" w:cs="Times New Roman"/>
          <w:sz w:val="20"/>
          <w:szCs w:val="20"/>
          <w:lang w:eastAsia="ko-KR"/>
        </w:rPr>
        <w:t>first</w:t>
      </w:r>
      <w:r w:rsidRPr="00415578">
        <w:rPr>
          <w:rFonts w:eastAsia="Malgun Gothic" w:cs="Times New Roman"/>
          <w:sz w:val="20"/>
          <w:szCs w:val="20"/>
          <w:lang w:eastAsia="ko-KR"/>
        </w:rPr>
        <w:t xml:space="preserve"> approach is direct KPI estimation.</w:t>
      </w:r>
      <w:r>
        <w:rPr>
          <w:rFonts w:eastAsia="Malgun Gothic" w:cs="Times New Roman"/>
          <w:sz w:val="20"/>
          <w:szCs w:val="20"/>
          <w:lang w:eastAsia="ko-KR"/>
        </w:rPr>
        <w:t xml:space="preserve"> This can be conducted at the NW side or at the UE side. When conducted at UE side, signaling of the KPI (e.g., SGCS) from </w:t>
      </w:r>
      <w:r w:rsidR="00783F25">
        <w:rPr>
          <w:rFonts w:eastAsia="Malgun Gothic" w:cs="Times New Roman"/>
          <w:sz w:val="20"/>
          <w:szCs w:val="20"/>
          <w:lang w:eastAsia="ko-KR"/>
        </w:rPr>
        <w:t xml:space="preserve">the </w:t>
      </w:r>
      <w:r>
        <w:rPr>
          <w:rFonts w:eastAsia="Malgun Gothic" w:cs="Times New Roman"/>
          <w:sz w:val="20"/>
          <w:szCs w:val="20"/>
          <w:lang w:eastAsia="ko-KR"/>
        </w:rPr>
        <w:t xml:space="preserve">UE to </w:t>
      </w:r>
      <w:r w:rsidR="00783F25">
        <w:rPr>
          <w:rFonts w:eastAsia="Malgun Gothic" w:cs="Times New Roman"/>
          <w:sz w:val="20"/>
          <w:szCs w:val="20"/>
          <w:lang w:eastAsia="ko-KR"/>
        </w:rPr>
        <w:t xml:space="preserve">the </w:t>
      </w:r>
      <w:r>
        <w:rPr>
          <w:rFonts w:eastAsia="Malgun Gothic" w:cs="Times New Roman"/>
          <w:sz w:val="20"/>
          <w:szCs w:val="20"/>
          <w:lang w:eastAsia="ko-KR"/>
        </w:rPr>
        <w:t>gN</w:t>
      </w:r>
      <w:r w:rsidR="00783F25">
        <w:rPr>
          <w:rFonts w:eastAsia="Malgun Gothic" w:cs="Times New Roman"/>
          <w:sz w:val="20"/>
          <w:szCs w:val="20"/>
          <w:lang w:eastAsia="ko-KR"/>
        </w:rPr>
        <w:t>B</w:t>
      </w:r>
      <w:r>
        <w:rPr>
          <w:rFonts w:eastAsia="Malgun Gothic" w:cs="Times New Roman"/>
          <w:sz w:val="20"/>
          <w:szCs w:val="20"/>
          <w:lang w:eastAsia="ko-KR"/>
        </w:rPr>
        <w:t xml:space="preserve"> might be required for performance monitoring.</w:t>
      </w:r>
      <w:r w:rsidRPr="00415578">
        <w:rPr>
          <w:rFonts w:eastAsia="Malgun Gothic" w:cs="Times New Roman"/>
          <w:sz w:val="20"/>
          <w:szCs w:val="20"/>
          <w:lang w:eastAsia="ko-KR"/>
        </w:rPr>
        <w:t xml:space="preserve"> This approach is to train a model that </w:t>
      </w:r>
      <w:r w:rsidRPr="00AE6346">
        <w:rPr>
          <w:rFonts w:eastAsia="Malgun Gothic" w:cs="Times New Roman"/>
          <w:sz w:val="20"/>
          <w:szCs w:val="20"/>
          <w:lang w:eastAsia="ko-KR"/>
        </w:rPr>
        <w:t>can directly estimate an intermediate KPI</w:t>
      </w:r>
      <w:r w:rsidRPr="00415578">
        <w:rPr>
          <w:rFonts w:eastAsia="Malgun Gothic" w:cs="Times New Roman"/>
          <w:sz w:val="20"/>
          <w:szCs w:val="20"/>
          <w:lang w:eastAsia="ko-KR"/>
        </w:rPr>
        <w:t xml:space="preserve"> from CSI feedback, without reconstructing a target CSI. As investigated in</w:t>
      </w:r>
      <w:r>
        <w:rPr>
          <w:rFonts w:eastAsia="Malgun Gothic" w:cs="Times New Roman"/>
          <w:sz w:val="20"/>
          <w:szCs w:val="20"/>
          <w:lang w:eastAsia="ko-KR"/>
        </w:rPr>
        <w:t xml:space="preserve"> </w:t>
      </w:r>
      <w:r w:rsidR="009236C9">
        <w:rPr>
          <w:rFonts w:eastAsia="Malgun Gothic" w:cs="Times New Roman"/>
          <w:sz w:val="20"/>
          <w:szCs w:val="20"/>
          <w:lang w:eastAsia="ko-KR"/>
        </w:rPr>
        <w:fldChar w:fldCharType="begin"/>
      </w:r>
      <w:r w:rsidR="009236C9">
        <w:rPr>
          <w:rFonts w:eastAsia="Malgun Gothic" w:cs="Times New Roman"/>
          <w:sz w:val="20"/>
          <w:szCs w:val="20"/>
          <w:lang w:eastAsia="ko-KR"/>
        </w:rPr>
        <w:instrText xml:space="preserve"> REF _Ref189836683 \r \h </w:instrText>
      </w:r>
      <w:r w:rsidR="009236C9">
        <w:rPr>
          <w:rFonts w:eastAsia="Malgun Gothic" w:cs="Times New Roman"/>
          <w:sz w:val="20"/>
          <w:szCs w:val="20"/>
          <w:lang w:eastAsia="ko-KR"/>
        </w:rPr>
      </w:r>
      <w:r w:rsidR="009236C9">
        <w:rPr>
          <w:rFonts w:eastAsia="Malgun Gothic" w:cs="Times New Roman"/>
          <w:sz w:val="20"/>
          <w:szCs w:val="20"/>
          <w:lang w:eastAsia="ko-KR"/>
        </w:rPr>
        <w:fldChar w:fldCharType="separate"/>
      </w:r>
      <w:r w:rsidR="00E22932">
        <w:rPr>
          <w:rFonts w:eastAsia="Malgun Gothic" w:cs="Times New Roman"/>
          <w:sz w:val="20"/>
          <w:szCs w:val="20"/>
          <w:lang w:eastAsia="ko-KR"/>
        </w:rPr>
        <w:t>[11]</w:t>
      </w:r>
      <w:r w:rsidR="009236C9">
        <w:rPr>
          <w:rFonts w:eastAsia="Malgun Gothic" w:cs="Times New Roman"/>
          <w:sz w:val="20"/>
          <w:szCs w:val="20"/>
          <w:lang w:eastAsia="ko-KR"/>
        </w:rPr>
        <w:fldChar w:fldCharType="end"/>
      </w:r>
      <w:r w:rsidRPr="00415578">
        <w:rPr>
          <w:rFonts w:eastAsia="Malgun Gothic" w:cs="Times New Roman"/>
          <w:sz w:val="20"/>
          <w:szCs w:val="20"/>
          <w:lang w:eastAsia="ko-KR"/>
        </w:rPr>
        <w:t>,</w:t>
      </w:r>
      <w:r>
        <w:rPr>
          <w:rFonts w:eastAsia="Malgun Gothic" w:cs="Times New Roman"/>
          <w:sz w:val="20"/>
          <w:szCs w:val="20"/>
          <w:lang w:eastAsia="ko-KR"/>
        </w:rPr>
        <w:t xml:space="preserve"> when conducted at </w:t>
      </w:r>
      <w:r w:rsidR="00783F25">
        <w:rPr>
          <w:rFonts w:eastAsia="Malgun Gothic" w:cs="Times New Roman"/>
          <w:sz w:val="20"/>
          <w:szCs w:val="20"/>
          <w:lang w:eastAsia="ko-KR"/>
        </w:rPr>
        <w:t xml:space="preserve">the </w:t>
      </w:r>
      <w:r>
        <w:rPr>
          <w:rFonts w:eastAsia="Malgun Gothic" w:cs="Times New Roman"/>
          <w:sz w:val="20"/>
          <w:szCs w:val="20"/>
          <w:lang w:eastAsia="ko-KR"/>
        </w:rPr>
        <w:t>NW side,</w:t>
      </w:r>
      <w:r w:rsidRPr="00415578">
        <w:rPr>
          <w:rFonts w:eastAsia="Malgun Gothic" w:cs="Times New Roman"/>
          <w:sz w:val="20"/>
          <w:szCs w:val="20"/>
          <w:lang w:eastAsia="ko-KR"/>
        </w:rPr>
        <w:t xml:space="preserve"> one can train a model at the network side that directly estimates an intermediate KPI of the compression scheme, in this case using only the encoded CSI feedback message as input. </w:t>
      </w:r>
      <w:r>
        <w:rPr>
          <w:rFonts w:eastAsia="Malgun Gothic" w:cs="Times New Roman"/>
          <w:sz w:val="20"/>
          <w:szCs w:val="20"/>
          <w:lang w:eastAsia="ko-KR"/>
        </w:rPr>
        <w:t>I</w:t>
      </w:r>
      <w:r w:rsidRPr="00415578">
        <w:rPr>
          <w:rFonts w:eastAsia="Malgun Gothic" w:cs="Times New Roman"/>
          <w:sz w:val="20"/>
          <w:szCs w:val="20"/>
          <w:lang w:eastAsia="ko-KR"/>
        </w:rPr>
        <w:t>t requires no additional computation at the UE side. This method is depicted in</w:t>
      </w:r>
      <w:r w:rsidR="00616BE7">
        <w:rPr>
          <w:rFonts w:eastAsia="Malgun Gothic" w:cs="Times New Roman"/>
          <w:sz w:val="20"/>
          <w:szCs w:val="20"/>
          <w:lang w:eastAsia="ko-KR"/>
        </w:rPr>
        <w:t xml:space="preserve"> </w:t>
      </w:r>
      <w:r w:rsidR="00616BE7">
        <w:rPr>
          <w:rFonts w:eastAsia="Malgun Gothic" w:cs="Times New Roman"/>
          <w:sz w:val="20"/>
          <w:szCs w:val="20"/>
          <w:lang w:eastAsia="ko-KR"/>
        </w:rPr>
        <w:fldChar w:fldCharType="begin"/>
      </w:r>
      <w:r w:rsidR="00616BE7">
        <w:rPr>
          <w:rFonts w:eastAsia="Malgun Gothic" w:cs="Times New Roman"/>
          <w:sz w:val="20"/>
          <w:szCs w:val="20"/>
          <w:lang w:eastAsia="ko-KR"/>
        </w:rPr>
        <w:instrText xml:space="preserve"> REF _Ref189786180 \h </w:instrText>
      </w:r>
      <w:r w:rsidR="00616BE7">
        <w:rPr>
          <w:rFonts w:eastAsia="Malgun Gothic" w:cs="Times New Roman"/>
          <w:sz w:val="20"/>
          <w:szCs w:val="20"/>
          <w:lang w:eastAsia="ko-KR"/>
        </w:rPr>
      </w:r>
      <w:r w:rsidR="00616BE7">
        <w:rPr>
          <w:rFonts w:eastAsia="Malgun Gothic" w:cs="Times New Roman"/>
          <w:sz w:val="20"/>
          <w:szCs w:val="20"/>
          <w:lang w:eastAsia="ko-KR"/>
        </w:rPr>
        <w:fldChar w:fldCharType="separate"/>
      </w:r>
      <w:r w:rsidR="00E22932">
        <w:t xml:space="preserve">Figure </w:t>
      </w:r>
      <w:r w:rsidR="00E22932">
        <w:rPr>
          <w:noProof/>
        </w:rPr>
        <w:t>7</w:t>
      </w:r>
      <w:r w:rsidR="00616BE7">
        <w:rPr>
          <w:rFonts w:eastAsia="Malgun Gothic" w:cs="Times New Roman"/>
          <w:sz w:val="20"/>
          <w:szCs w:val="20"/>
          <w:lang w:eastAsia="ko-KR"/>
        </w:rPr>
        <w:fldChar w:fldCharType="end"/>
      </w:r>
      <w:r w:rsidRPr="00415578">
        <w:rPr>
          <w:rFonts w:eastAsia="Malgun Gothic" w:cs="Times New Roman"/>
          <w:sz w:val="20"/>
          <w:szCs w:val="20"/>
          <w:lang w:eastAsia="ko-KR"/>
        </w:rPr>
        <w:t>. Like other learning-based methods, this method would require work to ensure generalization performance across different scenarios. This method of monitoring would have low specification impact, as it can in principle be implemented by a network vendor without additional signaling.</w:t>
      </w:r>
      <w:r>
        <w:rPr>
          <w:rFonts w:eastAsia="Malgun Gothic" w:cs="Times New Roman"/>
          <w:sz w:val="20"/>
          <w:szCs w:val="20"/>
          <w:lang w:eastAsia="ko-KR"/>
        </w:rPr>
        <w:t xml:space="preserve"> It has been shown in </w:t>
      </w:r>
      <w:r w:rsidR="009236C9">
        <w:rPr>
          <w:rFonts w:eastAsia="Malgun Gothic" w:cs="Times New Roman"/>
          <w:sz w:val="20"/>
          <w:szCs w:val="20"/>
          <w:lang w:eastAsia="ko-KR"/>
        </w:rPr>
        <w:fldChar w:fldCharType="begin"/>
      </w:r>
      <w:r w:rsidR="009236C9">
        <w:rPr>
          <w:rFonts w:eastAsia="Malgun Gothic" w:cs="Times New Roman"/>
          <w:sz w:val="20"/>
          <w:szCs w:val="20"/>
          <w:lang w:eastAsia="ko-KR"/>
        </w:rPr>
        <w:instrText xml:space="preserve"> REF _Ref189836683 \r \h </w:instrText>
      </w:r>
      <w:r w:rsidR="009236C9">
        <w:rPr>
          <w:rFonts w:eastAsia="Malgun Gothic" w:cs="Times New Roman"/>
          <w:sz w:val="20"/>
          <w:szCs w:val="20"/>
          <w:lang w:eastAsia="ko-KR"/>
        </w:rPr>
      </w:r>
      <w:r w:rsidR="009236C9">
        <w:rPr>
          <w:rFonts w:eastAsia="Malgun Gothic" w:cs="Times New Roman"/>
          <w:sz w:val="20"/>
          <w:szCs w:val="20"/>
          <w:lang w:eastAsia="ko-KR"/>
        </w:rPr>
        <w:fldChar w:fldCharType="separate"/>
      </w:r>
      <w:r w:rsidR="00E22932">
        <w:rPr>
          <w:rFonts w:eastAsia="Malgun Gothic" w:cs="Times New Roman"/>
          <w:sz w:val="20"/>
          <w:szCs w:val="20"/>
          <w:lang w:eastAsia="ko-KR"/>
        </w:rPr>
        <w:t>[11]</w:t>
      </w:r>
      <w:r w:rsidR="009236C9">
        <w:rPr>
          <w:rFonts w:eastAsia="Malgun Gothic" w:cs="Times New Roman"/>
          <w:sz w:val="20"/>
          <w:szCs w:val="20"/>
          <w:lang w:eastAsia="ko-KR"/>
        </w:rPr>
        <w:fldChar w:fldCharType="end"/>
      </w:r>
      <w:r>
        <w:rPr>
          <w:rFonts w:eastAsia="Malgun Gothic" w:cs="Times New Roman"/>
          <w:sz w:val="20"/>
          <w:szCs w:val="20"/>
          <w:lang w:eastAsia="ko-KR"/>
        </w:rPr>
        <w:t xml:space="preserve"> that this scheme can achieve</w:t>
      </w:r>
      <w:r w:rsidR="00863231">
        <w:rPr>
          <w:rFonts w:eastAsia="Malgun Gothic" w:cs="Times New Roman"/>
          <w:sz w:val="20"/>
          <w:szCs w:val="20"/>
          <w:lang w:eastAsia="ko-KR"/>
        </w:rPr>
        <w:t xml:space="preserve"> very reliable performance monitoring outcome in terms of true positive rate and false positive rate, when 100 samples are being used for monitoring purposes. The specific use case in </w:t>
      </w:r>
      <w:r w:rsidR="009236C9">
        <w:rPr>
          <w:rFonts w:eastAsia="Malgun Gothic" w:cs="Times New Roman"/>
          <w:sz w:val="20"/>
          <w:szCs w:val="20"/>
          <w:lang w:eastAsia="ko-KR"/>
        </w:rPr>
        <w:fldChar w:fldCharType="begin"/>
      </w:r>
      <w:r w:rsidR="009236C9">
        <w:rPr>
          <w:rFonts w:eastAsia="Malgun Gothic" w:cs="Times New Roman"/>
          <w:sz w:val="20"/>
          <w:szCs w:val="20"/>
          <w:lang w:eastAsia="ko-KR"/>
        </w:rPr>
        <w:instrText xml:space="preserve"> REF _Ref189836683 \r \h </w:instrText>
      </w:r>
      <w:r w:rsidR="009236C9">
        <w:rPr>
          <w:rFonts w:eastAsia="Malgun Gothic" w:cs="Times New Roman"/>
          <w:sz w:val="20"/>
          <w:szCs w:val="20"/>
          <w:lang w:eastAsia="ko-KR"/>
        </w:rPr>
      </w:r>
      <w:r w:rsidR="009236C9">
        <w:rPr>
          <w:rFonts w:eastAsia="Malgun Gothic" w:cs="Times New Roman"/>
          <w:sz w:val="20"/>
          <w:szCs w:val="20"/>
          <w:lang w:eastAsia="ko-KR"/>
        </w:rPr>
        <w:fldChar w:fldCharType="separate"/>
      </w:r>
      <w:r w:rsidR="00E22932">
        <w:rPr>
          <w:rFonts w:eastAsia="Malgun Gothic" w:cs="Times New Roman"/>
          <w:sz w:val="20"/>
          <w:szCs w:val="20"/>
          <w:lang w:eastAsia="ko-KR"/>
        </w:rPr>
        <w:t>[11]</w:t>
      </w:r>
      <w:r w:rsidR="009236C9">
        <w:rPr>
          <w:rFonts w:eastAsia="Malgun Gothic" w:cs="Times New Roman"/>
          <w:sz w:val="20"/>
          <w:szCs w:val="20"/>
          <w:lang w:eastAsia="ko-KR"/>
        </w:rPr>
        <w:fldChar w:fldCharType="end"/>
      </w:r>
      <w:r w:rsidR="00863231">
        <w:rPr>
          <w:rFonts w:eastAsia="Malgun Gothic" w:cs="Times New Roman"/>
          <w:sz w:val="20"/>
          <w:szCs w:val="20"/>
          <w:lang w:eastAsia="ko-KR"/>
        </w:rPr>
        <w:t xml:space="preserve"> is for channel drift detection.</w:t>
      </w:r>
    </w:p>
    <w:p w14:paraId="04B23E61" w14:textId="41A86CBD" w:rsidR="004224DC" w:rsidRPr="004224DC" w:rsidRDefault="00DC06DB" w:rsidP="001C3DAC">
      <w:pPr>
        <w:rPr>
          <w:rFonts w:cs="Times New Roman"/>
          <w:b/>
          <w:szCs w:val="20"/>
        </w:rPr>
      </w:pPr>
      <w:bookmarkStart w:id="44" w:name="_Ref189807350"/>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10</w:t>
      </w:r>
      <w:r w:rsidRPr="004605BB">
        <w:rPr>
          <w:rFonts w:cs="Times New Roman"/>
          <w:b/>
          <w:bCs/>
          <w:szCs w:val="20"/>
        </w:rPr>
        <w:fldChar w:fldCharType="end"/>
      </w:r>
      <w:r>
        <w:rPr>
          <w:rFonts w:cs="Times New Roman"/>
          <w:b/>
          <w:bCs/>
          <w:szCs w:val="20"/>
        </w:rPr>
        <w:t xml:space="preserve">: The </w:t>
      </w:r>
      <w:r w:rsidR="004224DC" w:rsidRPr="00DC06DB">
        <w:rPr>
          <w:rFonts w:eastAsia="Malgun Gothic" w:cs="Times New Roman"/>
          <w:b/>
          <w:szCs w:val="20"/>
          <w:lang w:eastAsia="ko-KR"/>
        </w:rPr>
        <w:t>gNB can directly estimate SGCS by monitoring CSI feedback from</w:t>
      </w:r>
      <w:r w:rsidR="004224DC">
        <w:rPr>
          <w:rFonts w:eastAsia="Malgun Gothic" w:cs="Times New Roman"/>
          <w:b/>
          <w:szCs w:val="20"/>
          <w:lang w:eastAsia="ko-KR"/>
        </w:rPr>
        <w:t xml:space="preserve"> </w:t>
      </w:r>
      <w:r>
        <w:rPr>
          <w:rFonts w:eastAsia="Malgun Gothic" w:cs="Times New Roman"/>
          <w:b/>
          <w:szCs w:val="20"/>
          <w:lang w:eastAsia="ko-KR"/>
        </w:rPr>
        <w:t>the</w:t>
      </w:r>
      <w:r w:rsidRPr="00DC06DB">
        <w:rPr>
          <w:rFonts w:eastAsia="Malgun Gothic" w:cs="Times New Roman"/>
          <w:b/>
          <w:szCs w:val="20"/>
          <w:lang w:eastAsia="ko-KR"/>
        </w:rPr>
        <w:t xml:space="preserve"> UE alone. Unlike the similar approach in which </w:t>
      </w:r>
      <w:r>
        <w:rPr>
          <w:rFonts w:eastAsia="Malgun Gothic" w:cs="Times New Roman"/>
          <w:b/>
          <w:szCs w:val="20"/>
          <w:lang w:eastAsia="ko-KR"/>
        </w:rPr>
        <w:t xml:space="preserve">the </w:t>
      </w:r>
      <w:r w:rsidRPr="00DC06DB">
        <w:rPr>
          <w:rFonts w:eastAsia="Malgun Gothic" w:cs="Times New Roman"/>
          <w:b/>
          <w:szCs w:val="20"/>
          <w:lang w:eastAsia="ko-KR"/>
        </w:rPr>
        <w:t xml:space="preserve">UE performs a direct SGCS estimation, </w:t>
      </w:r>
      <w:r>
        <w:rPr>
          <w:rFonts w:eastAsia="Malgun Gothic" w:cs="Times New Roman"/>
          <w:b/>
          <w:szCs w:val="20"/>
          <w:lang w:eastAsia="ko-KR"/>
        </w:rPr>
        <w:t xml:space="preserve">the </w:t>
      </w:r>
      <w:r w:rsidRPr="00DC06DB">
        <w:rPr>
          <w:rFonts w:eastAsia="Malgun Gothic" w:cs="Times New Roman"/>
          <w:b/>
          <w:szCs w:val="20"/>
          <w:lang w:eastAsia="ko-KR"/>
        </w:rPr>
        <w:t>NW side approach does not require additional signaling</w:t>
      </w:r>
      <w:r w:rsidRPr="00DF3FD1">
        <w:rPr>
          <w:rFonts w:eastAsia="Malgun Gothic" w:cs="Times New Roman"/>
          <w:b/>
          <w:szCs w:val="20"/>
          <w:lang w:eastAsia="ko-KR"/>
        </w:rPr>
        <w:t>.</w:t>
      </w:r>
      <w:bookmarkEnd w:id="44"/>
      <w:r w:rsidR="00D5231B">
        <w:rPr>
          <w:rFonts w:cs="Times New Roman"/>
          <w:b/>
          <w:szCs w:val="20"/>
        </w:rPr>
        <w:t xml:space="preserve"> </w:t>
      </w:r>
      <w:r w:rsidR="004224DC" w:rsidRPr="004224DC">
        <w:rPr>
          <w:rFonts w:cs="Times New Roman"/>
          <w:b/>
          <w:szCs w:val="20"/>
        </w:rPr>
        <w:t xml:space="preserve"> </w:t>
      </w:r>
    </w:p>
    <w:p w14:paraId="70297897" w14:textId="16623F9E" w:rsidR="00DE5C3C" w:rsidRDefault="00DF3F50" w:rsidP="001C3DAC">
      <w:pPr>
        <w:pStyle w:val="Heading4"/>
      </w:pPr>
      <w:r>
        <w:t>KPI Estimation by statistical sampling</w:t>
      </w:r>
    </w:p>
    <w:p w14:paraId="2E1CA409" w14:textId="131C2D31" w:rsidR="00B37B6C" w:rsidRDefault="001A5102" w:rsidP="008907EC">
      <w:pPr>
        <w:jc w:val="both"/>
        <w:rPr>
          <w:rFonts w:eastAsia="Malgun Gothic" w:cs="Times New Roman"/>
          <w:szCs w:val="20"/>
          <w:lang w:eastAsia="ko-KR"/>
        </w:rPr>
      </w:pPr>
      <w:r>
        <w:rPr>
          <w:rFonts w:eastAsia="Malgun Gothic" w:cs="Times New Roman"/>
          <w:szCs w:val="20"/>
          <w:lang w:eastAsia="ko-KR"/>
        </w:rPr>
        <w:t>The</w:t>
      </w:r>
      <w:r w:rsidR="00AE6346" w:rsidRPr="00415578">
        <w:rPr>
          <w:rFonts w:eastAsia="Malgun Gothic" w:cs="Times New Roman"/>
          <w:szCs w:val="20"/>
          <w:lang w:eastAsia="ko-KR"/>
        </w:rPr>
        <w:t xml:space="preserve"> second approach to network side monitoring c</w:t>
      </w:r>
      <w:r w:rsidR="00A7227E">
        <w:rPr>
          <w:rFonts w:eastAsia="Malgun Gothic" w:cs="Times New Roman"/>
          <w:szCs w:val="20"/>
          <w:lang w:eastAsia="ko-KR"/>
        </w:rPr>
        <w:t>an</w:t>
      </w:r>
      <w:r w:rsidR="00AE6346" w:rsidRPr="00415578">
        <w:rPr>
          <w:rFonts w:eastAsia="Malgun Gothic" w:cs="Times New Roman"/>
          <w:szCs w:val="20"/>
          <w:lang w:eastAsia="ko-KR"/>
        </w:rPr>
        <w:t xml:space="preserve"> leverage </w:t>
      </w:r>
      <w:r w:rsidR="00AE6346" w:rsidRPr="001A5102">
        <w:rPr>
          <w:rFonts w:eastAsia="Malgun Gothic" w:cs="Times New Roman"/>
          <w:szCs w:val="20"/>
          <w:lang w:eastAsia="ko-KR"/>
        </w:rPr>
        <w:t>statistical sampling</w:t>
      </w:r>
      <w:r w:rsidR="00AE6346" w:rsidRPr="00415578">
        <w:rPr>
          <w:rFonts w:eastAsia="Malgun Gothic" w:cs="Times New Roman"/>
          <w:szCs w:val="20"/>
          <w:lang w:eastAsia="ko-KR"/>
        </w:rPr>
        <w:t xml:space="preserve"> to obtain favorable tradeoffs between monitoring overhead, latency, complexity, and accuracy. As depicted in</w:t>
      </w:r>
      <w:r>
        <w:rPr>
          <w:rFonts w:eastAsia="Malgun Gothic" w:cs="Times New Roman"/>
          <w:szCs w:val="20"/>
          <w:lang w:eastAsia="ko-KR"/>
        </w:rPr>
        <w:t xml:space="preserve"> </w:t>
      </w:r>
      <w:r w:rsidR="006E0BAB">
        <w:rPr>
          <w:rFonts w:eastAsia="Malgun Gothic" w:cs="Times New Roman"/>
          <w:szCs w:val="20"/>
          <w:lang w:eastAsia="ko-KR"/>
        </w:rPr>
        <w:fldChar w:fldCharType="begin"/>
      </w:r>
      <w:r w:rsidR="006E0BAB">
        <w:rPr>
          <w:rFonts w:eastAsia="Malgun Gothic" w:cs="Times New Roman"/>
          <w:szCs w:val="20"/>
          <w:lang w:eastAsia="ko-KR"/>
        </w:rPr>
        <w:instrText xml:space="preserve"> REF _Ref189786208 \h </w:instrText>
      </w:r>
      <w:r w:rsidR="006E0BAB">
        <w:rPr>
          <w:rFonts w:eastAsia="Malgun Gothic" w:cs="Times New Roman"/>
          <w:szCs w:val="20"/>
          <w:lang w:eastAsia="ko-KR"/>
        </w:rPr>
      </w:r>
      <w:r w:rsidR="006E0BAB">
        <w:rPr>
          <w:rFonts w:eastAsia="Malgun Gothic" w:cs="Times New Roman"/>
          <w:szCs w:val="20"/>
          <w:lang w:eastAsia="ko-KR"/>
        </w:rPr>
        <w:fldChar w:fldCharType="separate"/>
      </w:r>
      <w:r w:rsidR="00E22932">
        <w:t xml:space="preserve">Figure </w:t>
      </w:r>
      <w:r w:rsidR="00E22932">
        <w:rPr>
          <w:noProof/>
        </w:rPr>
        <w:t>8</w:t>
      </w:r>
      <w:r w:rsidR="006E0BAB">
        <w:rPr>
          <w:rFonts w:eastAsia="Malgun Gothic" w:cs="Times New Roman"/>
          <w:szCs w:val="20"/>
          <w:lang w:eastAsia="ko-KR"/>
        </w:rPr>
        <w:fldChar w:fldCharType="end"/>
      </w:r>
      <w:r w:rsidR="00AE6346" w:rsidRPr="00415578">
        <w:rPr>
          <w:rFonts w:eastAsia="Malgun Gothic" w:cs="Times New Roman"/>
          <w:szCs w:val="20"/>
          <w:lang w:eastAsia="ko-KR"/>
        </w:rPr>
        <w:t xml:space="preserve">, rather than sending a full ground truth CSI matrix periodically in time, the UE could frequently send to the network node </w:t>
      </w:r>
      <w:r w:rsidR="000A773D">
        <w:rPr>
          <w:rFonts w:eastAsia="Malgun Gothic" w:cs="Times New Roman"/>
          <w:szCs w:val="20"/>
          <w:lang w:eastAsia="ko-KR"/>
        </w:rPr>
        <w:t xml:space="preserve">values derived from </w:t>
      </w:r>
      <w:r w:rsidR="00AE6346" w:rsidRPr="00415578">
        <w:rPr>
          <w:rFonts w:eastAsia="Malgun Gothic" w:cs="Times New Roman"/>
          <w:szCs w:val="20"/>
          <w:lang w:eastAsia="ko-KR"/>
        </w:rPr>
        <w:t xml:space="preserve">randomly selected elements of the current CSI matrix, to be compared with </w:t>
      </w:r>
      <w:r w:rsidR="000A773D">
        <w:rPr>
          <w:rFonts w:eastAsia="Malgun Gothic" w:cs="Times New Roman"/>
          <w:szCs w:val="20"/>
          <w:lang w:eastAsia="ko-KR"/>
        </w:rPr>
        <w:t xml:space="preserve">values derived from the same </w:t>
      </w:r>
      <w:r w:rsidR="00AE6346" w:rsidRPr="00415578">
        <w:rPr>
          <w:rFonts w:eastAsia="Malgun Gothic" w:cs="Times New Roman"/>
          <w:szCs w:val="20"/>
          <w:lang w:eastAsia="ko-KR"/>
        </w:rPr>
        <w:t xml:space="preserve">the same randomly selected elements of the decoded CSI </w:t>
      </w:r>
      <w:r>
        <w:rPr>
          <w:rFonts w:eastAsia="Malgun Gothic" w:cs="Times New Roman"/>
          <w:szCs w:val="20"/>
          <w:lang w:eastAsia="ko-KR"/>
        </w:rPr>
        <w:t xml:space="preserve">(reconstructed target CSI) </w:t>
      </w:r>
      <w:r w:rsidR="00AE6346" w:rsidRPr="00415578">
        <w:rPr>
          <w:rFonts w:eastAsia="Malgun Gothic" w:cs="Times New Roman"/>
          <w:szCs w:val="20"/>
          <w:lang w:eastAsia="ko-KR"/>
        </w:rPr>
        <w:t xml:space="preserve">matrix. This </w:t>
      </w:r>
      <w:r w:rsidR="001832A7">
        <w:rPr>
          <w:rFonts w:eastAsia="Malgun Gothic" w:cs="Times New Roman"/>
          <w:szCs w:val="20"/>
          <w:lang w:eastAsia="ko-KR"/>
        </w:rPr>
        <w:t>would</w:t>
      </w:r>
      <w:r w:rsidR="001832A7" w:rsidRPr="00415578">
        <w:rPr>
          <w:rFonts w:eastAsia="Malgun Gothic" w:cs="Times New Roman"/>
          <w:szCs w:val="20"/>
          <w:lang w:eastAsia="ko-KR"/>
        </w:rPr>
        <w:t xml:space="preserve"> </w:t>
      </w:r>
      <w:r w:rsidR="00AE6346" w:rsidRPr="00415578">
        <w:rPr>
          <w:rFonts w:eastAsia="Malgun Gothic" w:cs="Times New Roman"/>
          <w:szCs w:val="20"/>
          <w:lang w:eastAsia="ko-KR"/>
        </w:rPr>
        <w:t xml:space="preserve">allow the network side to collect a statistical estimate of the accuracy of the CSI feedback reconstruction over time. The overhead, accuracy, and latency could be controlled by varying the number of selected matrix elements and the periodicity in time. An advantage of this method is that it could be applied equally well to monitor any CSI compression method, including existing methods such as Rel. 16 Type II. This method would require very limited computation by the UE side. Analysis would be required to determine the tradeoffs between overhead, accuracy, and latency that are achievable. This method would have some </w:t>
      </w:r>
      <w:r w:rsidR="00AE6346" w:rsidRPr="001A5102">
        <w:rPr>
          <w:rFonts w:eastAsia="Malgun Gothic" w:cs="Times New Roman"/>
          <w:szCs w:val="20"/>
          <w:lang w:eastAsia="ko-KR"/>
        </w:rPr>
        <w:t>specification impact</w:t>
      </w:r>
      <w:r w:rsidR="00AE6346" w:rsidRPr="00415578">
        <w:rPr>
          <w:rFonts w:eastAsia="Malgun Gothic" w:cs="Times New Roman"/>
          <w:szCs w:val="20"/>
          <w:lang w:eastAsia="ko-KR"/>
        </w:rPr>
        <w:t xml:space="preserve">. For example, a method would be needed to </w:t>
      </w:r>
      <w:r w:rsidR="00AE6346" w:rsidRPr="001A5102">
        <w:rPr>
          <w:rFonts w:eastAsia="Malgun Gothic" w:cs="Times New Roman"/>
          <w:szCs w:val="20"/>
          <w:lang w:eastAsia="ko-KR"/>
        </w:rPr>
        <w:t>synchronize the pseudo-random sampling at UE-side with that at the network side</w:t>
      </w:r>
      <w:r w:rsidR="00AE6346" w:rsidRPr="00415578">
        <w:rPr>
          <w:rFonts w:eastAsia="Malgun Gothic" w:cs="Times New Roman"/>
          <w:szCs w:val="20"/>
          <w:lang w:eastAsia="ko-KR"/>
        </w:rPr>
        <w:t>.</w:t>
      </w:r>
    </w:p>
    <w:p w14:paraId="248F8743" w14:textId="29C07EA7" w:rsidR="00386E11" w:rsidRDefault="007C3DFF" w:rsidP="008907EC">
      <w:pPr>
        <w:jc w:val="both"/>
        <w:rPr>
          <w:rFonts w:eastAsia="Malgun Gothic" w:cs="Times New Roman"/>
          <w:szCs w:val="20"/>
          <w:lang w:eastAsia="ko-KR"/>
        </w:rPr>
      </w:pPr>
      <w:r>
        <w:rPr>
          <w:rFonts w:eastAsia="Malgun Gothic" w:cs="Times New Roman"/>
          <w:szCs w:val="20"/>
          <w:lang w:eastAsia="ko-KR"/>
        </w:rPr>
        <w:t>As a concrete example, c</w:t>
      </w:r>
      <w:r w:rsidR="00465EEA">
        <w:rPr>
          <w:rFonts w:eastAsia="Malgun Gothic" w:cs="Times New Roman"/>
          <w:szCs w:val="20"/>
          <w:lang w:eastAsia="ko-KR"/>
        </w:rPr>
        <w:t xml:space="preserve">omputation of the </w:t>
      </w:r>
      <w:r w:rsidR="007B1CD8">
        <w:rPr>
          <w:rFonts w:eastAsia="Malgun Gothic" w:cs="Times New Roman"/>
          <w:szCs w:val="20"/>
          <w:lang w:eastAsia="ko-KR"/>
        </w:rPr>
        <w:t>SGCS between</w:t>
      </w:r>
      <w:r w:rsidR="00615CB7">
        <w:rPr>
          <w:rFonts w:eastAsia="Malgun Gothic" w:cs="Times New Roman"/>
          <w:szCs w:val="20"/>
          <w:lang w:eastAsia="ko-KR"/>
        </w:rPr>
        <w:t xml:space="preserve"> PMI information at</w:t>
      </w:r>
      <w:r w:rsidR="00465EEA">
        <w:rPr>
          <w:rFonts w:eastAsia="Malgun Gothic" w:cs="Times New Roman"/>
          <w:szCs w:val="20"/>
          <w:lang w:eastAsia="ko-KR"/>
        </w:rPr>
        <w:t xml:space="preserve"> the </w:t>
      </w:r>
      <w:r w:rsidR="000114E8">
        <w:rPr>
          <w:rFonts w:eastAsia="Malgun Gothic" w:cs="Times New Roman"/>
          <w:szCs w:val="20"/>
          <w:lang w:eastAsia="ko-KR"/>
        </w:rPr>
        <w:t>encoder input a</w:t>
      </w:r>
      <w:r w:rsidR="008F00D5">
        <w:rPr>
          <w:rFonts w:eastAsia="Malgun Gothic" w:cs="Times New Roman"/>
          <w:szCs w:val="20"/>
          <w:lang w:eastAsia="ko-KR"/>
        </w:rPr>
        <w:t xml:space="preserve">nd the decoder output is an important use case. </w:t>
      </w:r>
      <w:r w:rsidR="00297AD6">
        <w:rPr>
          <w:rFonts w:eastAsia="Malgun Gothic" w:cs="Times New Roman"/>
          <w:szCs w:val="20"/>
          <w:lang w:eastAsia="ko-KR"/>
        </w:rPr>
        <w:t>De</w:t>
      </w:r>
      <w:r w:rsidR="00BF3DBD">
        <w:rPr>
          <w:rFonts w:eastAsia="Malgun Gothic" w:cs="Times New Roman"/>
          <w:szCs w:val="20"/>
          <w:lang w:eastAsia="ko-KR"/>
        </w:rPr>
        <w:t xml:space="preserve">note by </w:t>
      </w:r>
      <m:oMath>
        <m:r>
          <w:rPr>
            <w:rFonts w:ascii="Cambria Math" w:eastAsia="Malgun Gothic" w:hAnsi="Cambria Math" w:cs="Times New Roman"/>
            <w:szCs w:val="20"/>
            <w:lang w:eastAsia="ko-KR"/>
          </w:rPr>
          <m:t>U</m:t>
        </m:r>
      </m:oMath>
      <w:r w:rsidR="00056D5F">
        <w:rPr>
          <w:rFonts w:eastAsia="Malgun Gothic" w:cs="Times New Roman"/>
          <w:szCs w:val="20"/>
          <w:lang w:eastAsia="ko-KR"/>
        </w:rPr>
        <w:t xml:space="preserve"> </w:t>
      </w:r>
      <w:r w:rsidR="004F6E1B">
        <w:rPr>
          <w:rFonts w:eastAsia="Malgun Gothic" w:cs="Times New Roman"/>
          <w:szCs w:val="20"/>
          <w:lang w:eastAsia="ko-KR"/>
        </w:rPr>
        <w:t>an</w:t>
      </w:r>
      <w:r w:rsidR="00056D5F">
        <w:rPr>
          <w:rFonts w:eastAsia="Malgun Gothic" w:cs="Times New Roman"/>
          <w:szCs w:val="20"/>
          <w:lang w:eastAsia="ko-KR"/>
        </w:rPr>
        <w:t xml:space="preserve"> </w:t>
      </w:r>
      <m:oMath>
        <m:r>
          <w:rPr>
            <w:rFonts w:ascii="Cambria Math" w:eastAsia="Malgun Gothic" w:hAnsi="Cambria Math" w:cs="Times New Roman"/>
            <w:szCs w:val="20"/>
            <w:lang w:eastAsia="ko-KR"/>
          </w:rPr>
          <m:t>N×M</m:t>
        </m:r>
      </m:oMath>
      <w:r w:rsidR="001319B9">
        <w:rPr>
          <w:rFonts w:eastAsia="Malgun Gothic" w:cs="Times New Roman"/>
          <w:szCs w:val="20"/>
          <w:lang w:eastAsia="ko-KR"/>
        </w:rPr>
        <w:t xml:space="preserve"> PMI matrix for</w:t>
      </w:r>
      <w:r w:rsidR="004F6E1B">
        <w:rPr>
          <w:rFonts w:eastAsia="Malgun Gothic" w:cs="Times New Roman"/>
          <w:szCs w:val="20"/>
          <w:lang w:eastAsia="ko-KR"/>
        </w:rPr>
        <w:t xml:space="preserve"> </w:t>
      </w:r>
      <m:oMath>
        <m:r>
          <w:rPr>
            <w:rFonts w:ascii="Cambria Math" w:eastAsia="Malgun Gothic" w:hAnsi="Cambria Math" w:cs="Times New Roman"/>
            <w:szCs w:val="20"/>
            <w:lang w:eastAsia="ko-KR"/>
          </w:rPr>
          <m:t>N</m:t>
        </m:r>
      </m:oMath>
      <w:r w:rsidR="001F0737">
        <w:rPr>
          <w:rFonts w:eastAsia="Malgun Gothic" w:cs="Times New Roman"/>
          <w:szCs w:val="20"/>
          <w:lang w:eastAsia="ko-KR"/>
        </w:rPr>
        <w:t xml:space="preserve"> subbands and </w:t>
      </w:r>
      <m:oMath>
        <m:r>
          <w:rPr>
            <w:rFonts w:ascii="Cambria Math" w:eastAsia="Malgun Gothic" w:hAnsi="Cambria Math" w:cs="Times New Roman"/>
            <w:szCs w:val="20"/>
            <w:lang w:eastAsia="ko-KR"/>
          </w:rPr>
          <m:t>M</m:t>
        </m:r>
      </m:oMath>
      <w:r w:rsidR="001F0737">
        <w:rPr>
          <w:rFonts w:eastAsia="Malgun Gothic" w:cs="Times New Roman"/>
          <w:szCs w:val="20"/>
          <w:lang w:eastAsia="ko-KR"/>
        </w:rPr>
        <w:t xml:space="preserve"> </w:t>
      </w:r>
      <w:r w:rsidR="0057285A">
        <w:rPr>
          <w:rFonts w:eastAsia="Malgun Gothic" w:cs="Times New Roman"/>
          <w:szCs w:val="20"/>
          <w:lang w:eastAsia="ko-KR"/>
        </w:rPr>
        <w:t>antenna ports</w:t>
      </w:r>
      <w:r w:rsidR="00BE2B44">
        <w:rPr>
          <w:rFonts w:eastAsia="Malgun Gothic" w:cs="Times New Roman"/>
          <w:szCs w:val="20"/>
          <w:lang w:eastAsia="ko-KR"/>
        </w:rPr>
        <w:t xml:space="preserve">, </w:t>
      </w:r>
      <w:r w:rsidR="00E13D82">
        <w:rPr>
          <w:rFonts w:eastAsia="Malgun Gothic" w:cs="Times New Roman"/>
          <w:szCs w:val="20"/>
          <w:lang w:eastAsia="ko-KR"/>
        </w:rPr>
        <w:t xml:space="preserve">available at the UE, </w:t>
      </w:r>
      <w:r w:rsidR="007357B4">
        <w:rPr>
          <w:rFonts w:eastAsia="Malgun Gothic" w:cs="Times New Roman"/>
          <w:szCs w:val="20"/>
          <w:lang w:eastAsia="ko-KR"/>
        </w:rPr>
        <w:t>where</w:t>
      </w:r>
      <w:r w:rsidR="00574AD6">
        <w:rPr>
          <w:rFonts w:eastAsia="Malgun Gothic" w:cs="Times New Roman"/>
          <w:szCs w:val="20"/>
          <w:lang w:eastAsia="ko-KR"/>
        </w:rPr>
        <w:t xml:space="preserve"> the rows are </w:t>
      </w:r>
      <w:r w:rsidR="00340914">
        <w:rPr>
          <w:rFonts w:eastAsia="Malgun Gothic" w:cs="Times New Roman"/>
          <w:szCs w:val="20"/>
          <w:lang w:eastAsia="ko-KR"/>
        </w:rPr>
        <w:t>normalized to have unit norm. Li</w:t>
      </w:r>
      <w:r w:rsidR="00C54439">
        <w:rPr>
          <w:rFonts w:eastAsia="Malgun Gothic" w:cs="Times New Roman"/>
          <w:szCs w:val="20"/>
          <w:lang w:eastAsia="ko-KR"/>
        </w:rPr>
        <w:t xml:space="preserve">kewise </w:t>
      </w:r>
      <w:r w:rsidR="0086454A">
        <w:rPr>
          <w:rFonts w:eastAsia="Malgun Gothic" w:cs="Times New Roman"/>
          <w:szCs w:val="20"/>
          <w:lang w:eastAsia="ko-KR"/>
        </w:rPr>
        <w:t xml:space="preserve">denote by </w:t>
      </w:r>
      <m:oMath>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oMath>
      <w:r w:rsidR="00A61063">
        <w:rPr>
          <w:rFonts w:eastAsia="Malgun Gothic" w:cs="Times New Roman"/>
          <w:szCs w:val="20"/>
          <w:lang w:eastAsia="ko-KR"/>
        </w:rPr>
        <w:t xml:space="preserve"> the</w:t>
      </w:r>
      <w:r w:rsidR="005E4454">
        <w:rPr>
          <w:rFonts w:eastAsia="Malgun Gothic" w:cs="Times New Roman"/>
          <w:szCs w:val="20"/>
          <w:lang w:eastAsia="ko-KR"/>
        </w:rPr>
        <w:t xml:space="preserve"> decoded</w:t>
      </w:r>
      <w:r w:rsidR="00F23B94">
        <w:rPr>
          <w:rFonts w:eastAsia="Malgun Gothic" w:cs="Times New Roman"/>
          <w:szCs w:val="20"/>
          <w:lang w:eastAsia="ko-KR"/>
        </w:rPr>
        <w:t xml:space="preserve"> and normalized</w:t>
      </w:r>
      <w:r w:rsidR="005E4454">
        <w:rPr>
          <w:rFonts w:eastAsia="Malgun Gothic" w:cs="Times New Roman"/>
          <w:szCs w:val="20"/>
          <w:lang w:eastAsia="ko-KR"/>
        </w:rPr>
        <w:t xml:space="preserve"> PMI matrix</w:t>
      </w:r>
      <w:r w:rsidR="007024DA">
        <w:rPr>
          <w:rFonts w:eastAsia="Malgun Gothic" w:cs="Times New Roman"/>
          <w:szCs w:val="20"/>
          <w:lang w:eastAsia="ko-KR"/>
        </w:rPr>
        <w:t xml:space="preserve"> at the network device</w:t>
      </w:r>
      <w:r w:rsidR="00AF2EC4">
        <w:rPr>
          <w:rFonts w:eastAsia="Malgun Gothic" w:cs="Times New Roman"/>
          <w:szCs w:val="20"/>
          <w:lang w:eastAsia="ko-KR"/>
        </w:rPr>
        <w:t xml:space="preserve"> after</w:t>
      </w:r>
      <w:r w:rsidR="006B4841">
        <w:rPr>
          <w:rFonts w:eastAsia="Malgun Gothic" w:cs="Times New Roman"/>
          <w:szCs w:val="20"/>
          <w:lang w:eastAsia="ko-KR"/>
        </w:rPr>
        <w:t xml:space="preserve"> </w:t>
      </w:r>
      <w:r w:rsidR="00E40D46">
        <w:rPr>
          <w:rFonts w:eastAsia="Malgun Gothic" w:cs="Times New Roman"/>
          <w:szCs w:val="20"/>
          <w:lang w:eastAsia="ko-KR"/>
        </w:rPr>
        <w:t>feedback</w:t>
      </w:r>
      <w:r w:rsidR="00F23B94">
        <w:rPr>
          <w:rFonts w:eastAsia="Malgun Gothic" w:cs="Times New Roman"/>
          <w:szCs w:val="20"/>
          <w:lang w:eastAsia="ko-KR"/>
        </w:rPr>
        <w:t>.</w:t>
      </w:r>
      <w:r w:rsidR="00525300">
        <w:rPr>
          <w:rFonts w:eastAsia="Malgun Gothic" w:cs="Times New Roman"/>
          <w:szCs w:val="20"/>
          <w:lang w:eastAsia="ko-KR"/>
        </w:rPr>
        <w:t xml:space="preserve"> Denote by </w:t>
      </w:r>
      <m:oMath>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u</m:t>
            </m:r>
          </m:e>
          <m:sub>
            <m:r>
              <w:rPr>
                <w:rFonts w:ascii="Cambria Math" w:eastAsia="Malgun Gothic" w:hAnsi="Cambria Math" w:cs="Times New Roman"/>
                <w:szCs w:val="20"/>
                <w:lang w:eastAsia="ko-KR"/>
              </w:rPr>
              <m:t>i,k</m:t>
            </m:r>
          </m:sub>
        </m:sSub>
      </m:oMath>
      <w:r w:rsidR="00F22870">
        <w:rPr>
          <w:rFonts w:eastAsia="Malgun Gothic" w:cs="Times New Roman"/>
          <w:szCs w:val="20"/>
          <w:lang w:eastAsia="ko-KR"/>
        </w:rPr>
        <w:t xml:space="preserve"> the</w:t>
      </w:r>
      <w:r w:rsidR="00BF19CF">
        <w:rPr>
          <w:rFonts w:eastAsia="Malgun Gothic" w:cs="Times New Roman"/>
          <w:szCs w:val="20"/>
          <w:lang w:eastAsia="ko-KR"/>
        </w:rPr>
        <w:t xml:space="preserve"> </w:t>
      </w:r>
      <w:r w:rsidR="008E1392">
        <w:rPr>
          <w:rFonts w:eastAsia="Malgun Gothic" w:cs="Times New Roman"/>
          <w:szCs w:val="20"/>
          <w:lang w:eastAsia="ko-KR"/>
        </w:rPr>
        <w:t xml:space="preserve">PMI value for subband </w:t>
      </w:r>
      <m:oMath>
        <m:r>
          <w:rPr>
            <w:rFonts w:ascii="Cambria Math" w:eastAsia="Malgun Gothic" w:hAnsi="Cambria Math" w:cs="Times New Roman"/>
            <w:szCs w:val="20"/>
            <w:lang w:eastAsia="ko-KR"/>
          </w:rPr>
          <m:t>i</m:t>
        </m:r>
      </m:oMath>
      <w:r w:rsidR="008E1392">
        <w:rPr>
          <w:rFonts w:eastAsia="Malgun Gothic" w:cs="Times New Roman"/>
          <w:szCs w:val="20"/>
          <w:lang w:eastAsia="ko-KR"/>
        </w:rPr>
        <w:t xml:space="preserve"> and antenna port </w:t>
      </w:r>
      <m:oMath>
        <m:r>
          <w:rPr>
            <w:rFonts w:ascii="Cambria Math" w:eastAsia="Malgun Gothic" w:hAnsi="Cambria Math" w:cs="Times New Roman"/>
            <w:szCs w:val="20"/>
            <w:lang w:eastAsia="ko-KR"/>
          </w:rPr>
          <m:t>k</m:t>
        </m:r>
      </m:oMath>
      <w:r w:rsidR="00B314FE">
        <w:rPr>
          <w:rFonts w:eastAsia="Malgun Gothic" w:cs="Times New Roman"/>
          <w:szCs w:val="20"/>
          <w:lang w:eastAsia="ko-KR"/>
        </w:rPr>
        <w:t xml:space="preserve">. Then the SGCS </w:t>
      </w:r>
      <w:r w:rsidR="0062191D">
        <w:rPr>
          <w:rFonts w:eastAsia="Malgun Gothic" w:cs="Times New Roman"/>
          <w:szCs w:val="20"/>
          <w:lang w:eastAsia="ko-KR"/>
        </w:rPr>
        <w:t>can be written</w:t>
      </w:r>
    </w:p>
    <w:p w14:paraId="2025E502" w14:textId="4CFECE24" w:rsidR="00EC7861" w:rsidRPr="00E031E7" w:rsidRDefault="00EC7861" w:rsidP="008907EC">
      <w:pPr>
        <w:jc w:val="both"/>
        <w:rPr>
          <w:rFonts w:eastAsia="Malgun Gothic" w:cs="Times New Roman"/>
          <w:szCs w:val="20"/>
          <w:lang w:eastAsia="ko-KR"/>
        </w:rPr>
      </w:pPr>
      <m:oMathPara>
        <m:oMath>
          <m:r>
            <m:rPr>
              <m:sty m:val="p"/>
            </m:rPr>
            <w:rPr>
              <w:rFonts w:ascii="Cambria Math" w:eastAsia="Malgun Gothic" w:hAnsi="Cambria Math" w:cs="Times New Roman"/>
              <w:szCs w:val="20"/>
              <w:lang w:eastAsia="ko-KR"/>
            </w:rPr>
            <m:t>Γ</m:t>
          </m:r>
          <m:d>
            <m:dPr>
              <m:ctrlPr>
                <w:rPr>
                  <w:rFonts w:ascii="Cambria Math" w:eastAsia="Malgun Gothic" w:hAnsi="Cambria Math" w:cs="Times New Roman"/>
                  <w:i/>
                  <w:szCs w:val="20"/>
                  <w:lang w:eastAsia="ko-KR"/>
                </w:rPr>
              </m:ctrlPr>
            </m:dPr>
            <m:e>
              <m:r>
                <w:rPr>
                  <w:rFonts w:ascii="Cambria Math" w:eastAsia="Malgun Gothic" w:hAnsi="Cambria Math" w:cs="Times New Roman"/>
                  <w:szCs w:val="20"/>
                  <w:lang w:eastAsia="ko-KR"/>
                </w:rPr>
                <m:t>U,</m:t>
              </m:r>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e>
          </m:d>
          <m:r>
            <w:rPr>
              <w:rFonts w:ascii="Cambria Math" w:eastAsia="Malgun Gothic" w:hAnsi="Cambria Math" w:cs="Times New Roman"/>
              <w:szCs w:val="20"/>
              <w:lang w:eastAsia="ko-KR"/>
            </w:rPr>
            <m:t>=</m:t>
          </m:r>
          <m:f>
            <m:fPr>
              <m:ctrlPr>
                <w:rPr>
                  <w:rFonts w:ascii="Cambria Math" w:eastAsia="Malgun Gothic" w:hAnsi="Cambria Math" w:cs="Times New Roman"/>
                  <w:i/>
                  <w:szCs w:val="20"/>
                  <w:lang w:eastAsia="ko-KR"/>
                </w:rPr>
              </m:ctrlPr>
            </m:fPr>
            <m:num>
              <m:r>
                <w:rPr>
                  <w:rFonts w:ascii="Cambria Math" w:eastAsia="Malgun Gothic" w:hAnsi="Cambria Math" w:cs="Times New Roman"/>
                  <w:szCs w:val="20"/>
                  <w:lang w:eastAsia="ko-KR"/>
                </w:rPr>
                <m:t>1</m:t>
              </m:r>
            </m:num>
            <m:den>
              <m:r>
                <w:rPr>
                  <w:rFonts w:ascii="Cambria Math" w:eastAsia="Malgun Gothic" w:hAnsi="Cambria Math" w:cs="Times New Roman"/>
                  <w:szCs w:val="20"/>
                  <w:lang w:eastAsia="ko-KR"/>
                </w:rPr>
                <m:t>N</m:t>
              </m:r>
            </m:den>
          </m:f>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i=0</m:t>
              </m:r>
            </m:sub>
            <m:sup>
              <m:r>
                <w:rPr>
                  <w:rFonts w:ascii="Cambria Math" w:eastAsia="Malgun Gothic" w:hAnsi="Cambria Math" w:cs="Times New Roman"/>
                  <w:szCs w:val="20"/>
                  <w:lang w:eastAsia="ko-KR"/>
                </w:rPr>
                <m:t>N</m:t>
              </m:r>
            </m:sup>
            <m:e>
              <m:sSup>
                <m:sSupPr>
                  <m:ctrlPr>
                    <w:rPr>
                      <w:rFonts w:ascii="Cambria Math" w:eastAsia="Malgun Gothic" w:hAnsi="Cambria Math" w:cs="Times New Roman"/>
                      <w:i/>
                      <w:szCs w:val="20"/>
                      <w:lang w:eastAsia="ko-KR"/>
                    </w:rPr>
                  </m:ctrlPr>
                </m:sSupPr>
                <m:e>
                  <m:d>
                    <m:dPr>
                      <m:begChr m:val="|"/>
                      <m:endChr m:val="|"/>
                      <m:ctrlPr>
                        <w:rPr>
                          <w:rFonts w:ascii="Cambria Math" w:eastAsia="Malgun Gothic" w:hAnsi="Cambria Math" w:cs="Times New Roman"/>
                          <w:i/>
                          <w:szCs w:val="20"/>
                          <w:lang w:eastAsia="ko-KR"/>
                        </w:rPr>
                      </m:ctrlPr>
                    </m:dPr>
                    <m:e>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j=0</m:t>
                          </m:r>
                        </m:sub>
                        <m:sup>
                          <m:r>
                            <w:rPr>
                              <w:rFonts w:ascii="Cambria Math" w:eastAsia="Malgun Gothic" w:hAnsi="Cambria Math" w:cs="Times New Roman"/>
                              <w:szCs w:val="20"/>
                              <w:lang w:eastAsia="ko-KR"/>
                            </w:rPr>
                            <m:t>M</m:t>
                          </m:r>
                        </m:sup>
                        <m:e>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u</m:t>
                              </m:r>
                            </m:e>
                            <m:sub>
                              <m:r>
                                <w:rPr>
                                  <w:rFonts w:ascii="Cambria Math" w:eastAsia="Malgun Gothic" w:hAnsi="Cambria Math" w:cs="Times New Roman"/>
                                  <w:szCs w:val="20"/>
                                  <w:lang w:eastAsia="ko-KR"/>
                                </w:rPr>
                                <m:t>ij</m:t>
                              </m:r>
                            </m:sub>
                          </m:sSub>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e>
                                <m:sub>
                                  <m:r>
                                    <w:rPr>
                                      <w:rFonts w:ascii="Cambria Math" w:eastAsia="Malgun Gothic" w:hAnsi="Cambria Math" w:cs="Times New Roman"/>
                                      <w:szCs w:val="20"/>
                                      <w:lang w:eastAsia="ko-KR"/>
                                    </w:rPr>
                                    <m:t>i,j</m:t>
                                  </m:r>
                                </m:sub>
                              </m:sSub>
                            </m:e>
                          </m:acc>
                        </m:e>
                      </m:nary>
                    </m:e>
                  </m:d>
                </m:e>
                <m:sup>
                  <m:r>
                    <w:rPr>
                      <w:rFonts w:ascii="Cambria Math" w:eastAsia="Malgun Gothic" w:hAnsi="Cambria Math" w:cs="Times New Roman"/>
                      <w:szCs w:val="20"/>
                      <w:lang w:eastAsia="ko-KR"/>
                    </w:rPr>
                    <m:t>2</m:t>
                  </m:r>
                </m:sup>
              </m:sSup>
            </m:e>
          </m:nary>
          <m:r>
            <w:rPr>
              <w:rFonts w:ascii="Cambria Math" w:eastAsia="Malgun Gothic" w:hAnsi="Cambria Math" w:cs="Times New Roman"/>
              <w:szCs w:val="20"/>
              <w:lang w:eastAsia="ko-KR"/>
            </w:rPr>
            <m:t>=</m:t>
          </m:r>
          <m:f>
            <m:fPr>
              <m:ctrlPr>
                <w:rPr>
                  <w:rFonts w:ascii="Cambria Math" w:eastAsia="Malgun Gothic" w:hAnsi="Cambria Math" w:cs="Times New Roman"/>
                  <w:i/>
                  <w:szCs w:val="20"/>
                  <w:lang w:eastAsia="ko-KR"/>
                </w:rPr>
              </m:ctrlPr>
            </m:fPr>
            <m:num>
              <m:r>
                <w:rPr>
                  <w:rFonts w:ascii="Cambria Math" w:eastAsia="Malgun Gothic" w:hAnsi="Cambria Math" w:cs="Times New Roman"/>
                  <w:szCs w:val="20"/>
                  <w:lang w:eastAsia="ko-KR"/>
                </w:rPr>
                <m:t>1</m:t>
              </m:r>
            </m:num>
            <m:den>
              <m:r>
                <w:rPr>
                  <w:rFonts w:ascii="Cambria Math" w:eastAsia="Malgun Gothic" w:hAnsi="Cambria Math" w:cs="Times New Roman"/>
                  <w:szCs w:val="20"/>
                  <w:lang w:eastAsia="ko-KR"/>
                </w:rPr>
                <m:t>N</m:t>
              </m:r>
            </m:den>
          </m:f>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i=0</m:t>
              </m:r>
            </m:sub>
            <m:sup>
              <m:r>
                <w:rPr>
                  <w:rFonts w:ascii="Cambria Math" w:eastAsia="Malgun Gothic" w:hAnsi="Cambria Math" w:cs="Times New Roman"/>
                  <w:szCs w:val="20"/>
                  <w:lang w:eastAsia="ko-KR"/>
                </w:rPr>
                <m:t>N</m:t>
              </m:r>
            </m:sup>
            <m:e>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j=0</m:t>
                  </m:r>
                </m:sub>
                <m:sup>
                  <m:r>
                    <w:rPr>
                      <w:rFonts w:ascii="Cambria Math" w:eastAsia="Malgun Gothic" w:hAnsi="Cambria Math" w:cs="Times New Roman"/>
                      <w:szCs w:val="20"/>
                      <w:lang w:eastAsia="ko-KR"/>
                    </w:rPr>
                    <m:t>M</m:t>
                  </m:r>
                </m:sup>
                <m:e>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k=0</m:t>
                      </m:r>
                    </m:sub>
                    <m:sup>
                      <m:r>
                        <w:rPr>
                          <w:rFonts w:ascii="Cambria Math" w:eastAsia="Malgun Gothic" w:hAnsi="Cambria Math" w:cs="Times New Roman"/>
                          <w:szCs w:val="20"/>
                          <w:lang w:eastAsia="ko-KR"/>
                        </w:rPr>
                        <m:t>M</m:t>
                      </m:r>
                    </m:sup>
                    <m:e>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u</m:t>
                          </m:r>
                        </m:e>
                        <m:sub>
                          <m:r>
                            <w:rPr>
                              <w:rFonts w:ascii="Cambria Math" w:eastAsia="Malgun Gothic" w:hAnsi="Cambria Math" w:cs="Times New Roman"/>
                              <w:szCs w:val="20"/>
                              <w:lang w:eastAsia="ko-KR"/>
                            </w:rPr>
                            <m:t>ij</m:t>
                          </m:r>
                        </m:sub>
                      </m:sSub>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u</m:t>
                              </m:r>
                            </m:e>
                            <m:sub>
                              <m:r>
                                <w:rPr>
                                  <w:rFonts w:ascii="Cambria Math" w:eastAsia="Malgun Gothic" w:hAnsi="Cambria Math" w:cs="Times New Roman"/>
                                  <w:szCs w:val="20"/>
                                  <w:lang w:eastAsia="ko-KR"/>
                                </w:rPr>
                                <m:t>i,k</m:t>
                              </m:r>
                            </m:sub>
                          </m:sSub>
                        </m:e>
                      </m:acc>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e>
                            <m:sub>
                              <m:r>
                                <w:rPr>
                                  <w:rFonts w:ascii="Cambria Math" w:eastAsia="Malgun Gothic" w:hAnsi="Cambria Math" w:cs="Times New Roman"/>
                                  <w:szCs w:val="20"/>
                                  <w:lang w:eastAsia="ko-KR"/>
                                </w:rPr>
                                <m:t>i,j</m:t>
                              </m:r>
                            </m:sub>
                          </m:sSub>
                        </m:e>
                      </m:acc>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e>
                        <m:sub>
                          <m:r>
                            <w:rPr>
                              <w:rFonts w:ascii="Cambria Math" w:eastAsia="Malgun Gothic" w:hAnsi="Cambria Math" w:cs="Times New Roman"/>
                              <w:szCs w:val="20"/>
                              <w:lang w:eastAsia="ko-KR"/>
                            </w:rPr>
                            <m:t>i,k</m:t>
                          </m:r>
                        </m:sub>
                      </m:sSub>
                    </m:e>
                  </m:nary>
                </m:e>
              </m:nary>
            </m:e>
          </m:nary>
          <m:r>
            <w:rPr>
              <w:rFonts w:ascii="Cambria Math" w:eastAsia="Malgun Gothic" w:hAnsi="Cambria Math" w:cs="Times New Roman"/>
              <w:szCs w:val="20"/>
              <w:lang w:eastAsia="ko-KR"/>
            </w:rPr>
            <m:t>=</m:t>
          </m:r>
          <m:f>
            <m:fPr>
              <m:ctrlPr>
                <w:rPr>
                  <w:rFonts w:ascii="Cambria Math" w:eastAsia="Malgun Gothic" w:hAnsi="Cambria Math" w:cs="Times New Roman"/>
                  <w:i/>
                  <w:szCs w:val="20"/>
                  <w:lang w:eastAsia="ko-KR"/>
                </w:rPr>
              </m:ctrlPr>
            </m:fPr>
            <m:num>
              <m:r>
                <w:rPr>
                  <w:rFonts w:ascii="Cambria Math" w:eastAsia="Malgun Gothic" w:hAnsi="Cambria Math" w:cs="Times New Roman"/>
                  <w:szCs w:val="20"/>
                  <w:lang w:eastAsia="ko-KR"/>
                </w:rPr>
                <m:t>1</m:t>
              </m:r>
            </m:num>
            <m:den>
              <m:r>
                <w:rPr>
                  <w:rFonts w:ascii="Cambria Math" w:eastAsia="Malgun Gothic" w:hAnsi="Cambria Math" w:cs="Times New Roman"/>
                  <w:szCs w:val="20"/>
                  <w:lang w:eastAsia="ko-KR"/>
                </w:rPr>
                <m:t>N</m:t>
              </m:r>
              <m:sSup>
                <m:sSupPr>
                  <m:ctrlPr>
                    <w:rPr>
                      <w:rFonts w:ascii="Cambria Math" w:eastAsia="Malgun Gothic" w:hAnsi="Cambria Math" w:cs="Times New Roman"/>
                      <w:i/>
                      <w:szCs w:val="20"/>
                      <w:lang w:eastAsia="ko-KR"/>
                    </w:rPr>
                  </m:ctrlPr>
                </m:sSupPr>
                <m:e>
                  <m:r>
                    <w:rPr>
                      <w:rFonts w:ascii="Cambria Math" w:eastAsia="Malgun Gothic" w:hAnsi="Cambria Math" w:cs="Times New Roman"/>
                      <w:szCs w:val="20"/>
                      <w:lang w:eastAsia="ko-KR"/>
                    </w:rPr>
                    <m:t>M</m:t>
                  </m:r>
                </m:e>
                <m:sup>
                  <m:r>
                    <w:rPr>
                      <w:rFonts w:ascii="Cambria Math" w:eastAsia="Malgun Gothic" w:hAnsi="Cambria Math" w:cs="Times New Roman"/>
                      <w:szCs w:val="20"/>
                      <w:lang w:eastAsia="ko-KR"/>
                    </w:rPr>
                    <m:t>2</m:t>
                  </m:r>
                </m:sup>
              </m:sSup>
            </m:den>
          </m:f>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i=0</m:t>
              </m:r>
            </m:sub>
            <m:sup>
              <m:r>
                <w:rPr>
                  <w:rFonts w:ascii="Cambria Math" w:eastAsia="Malgun Gothic" w:hAnsi="Cambria Math" w:cs="Times New Roman"/>
                  <w:szCs w:val="20"/>
                  <w:lang w:eastAsia="ko-KR"/>
                </w:rPr>
                <m:t>N</m:t>
              </m:r>
            </m:sup>
            <m:e>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j=0</m:t>
                  </m:r>
                </m:sub>
                <m:sup>
                  <m:r>
                    <w:rPr>
                      <w:rFonts w:ascii="Cambria Math" w:eastAsia="Malgun Gothic" w:hAnsi="Cambria Math" w:cs="Times New Roman"/>
                      <w:szCs w:val="20"/>
                      <w:lang w:eastAsia="ko-KR"/>
                    </w:rPr>
                    <m:t>M</m:t>
                  </m:r>
                </m:sup>
                <m:e>
                  <m:nary>
                    <m:naryPr>
                      <m:chr m:val="∑"/>
                      <m:ctrlPr>
                        <w:rPr>
                          <w:rFonts w:ascii="Cambria Math" w:eastAsia="Malgun Gothic" w:hAnsi="Cambria Math" w:cs="Times New Roman"/>
                          <w:i/>
                          <w:szCs w:val="20"/>
                          <w:lang w:eastAsia="ko-KR"/>
                        </w:rPr>
                      </m:ctrlPr>
                    </m:naryPr>
                    <m:sub>
                      <m:r>
                        <w:rPr>
                          <w:rFonts w:ascii="Cambria Math" w:eastAsia="Malgun Gothic" w:hAnsi="Cambria Math" w:cs="Times New Roman"/>
                          <w:szCs w:val="20"/>
                          <w:lang w:eastAsia="ko-KR"/>
                        </w:rPr>
                        <m:t>k=0</m:t>
                      </m:r>
                    </m:sub>
                    <m:sup>
                      <m:r>
                        <w:rPr>
                          <w:rFonts w:ascii="Cambria Math" w:eastAsia="Malgun Gothic" w:hAnsi="Cambria Math" w:cs="Times New Roman"/>
                          <w:szCs w:val="20"/>
                          <w:lang w:eastAsia="ko-KR"/>
                        </w:rPr>
                        <m:t>M</m:t>
                      </m:r>
                    </m:sup>
                    <m:e>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v</m:t>
                                  </m:r>
                                </m:e>
                              </m:acc>
                            </m:e>
                            <m:sub>
                              <m:r>
                                <w:rPr>
                                  <w:rFonts w:ascii="Cambria Math" w:eastAsia="Malgun Gothic" w:hAnsi="Cambria Math" w:cs="Times New Roman"/>
                                  <w:szCs w:val="20"/>
                                  <w:lang w:eastAsia="ko-KR"/>
                                </w:rPr>
                                <m:t>ijk</m:t>
                              </m:r>
                            </m:sub>
                          </m:sSub>
                        </m:e>
                      </m:acc>
                    </m:e>
                  </m:nary>
                </m:e>
              </m:nary>
            </m:e>
          </m:nary>
          <m:r>
            <w:rPr>
              <w:rFonts w:ascii="Cambria Math" w:eastAsia="Malgun Gothic" w:hAnsi="Cambria Math" w:cs="Times New Roman"/>
              <w:szCs w:val="20"/>
              <w:lang w:eastAsia="ko-KR"/>
            </w:rPr>
            <m:t>=E</m:t>
          </m:r>
          <m:d>
            <m:dPr>
              <m:begChr m:val="["/>
              <m:endChr m:val="]"/>
              <m:ctrlPr>
                <w:rPr>
                  <w:rFonts w:ascii="Cambria Math" w:eastAsia="Malgun Gothic" w:hAnsi="Cambria Math" w:cs="Times New Roman"/>
                  <w:i/>
                  <w:szCs w:val="20"/>
                  <w:lang w:eastAsia="ko-KR"/>
                </w:rPr>
              </m:ctrlPr>
            </m:dPr>
            <m:e>
              <m:r>
                <w:rPr>
                  <w:rFonts w:ascii="Cambria Math" w:eastAsia="Malgun Gothic" w:hAnsi="Cambria Math" w:cs="Times New Roman"/>
                  <w:szCs w:val="20"/>
                  <w:lang w:eastAsia="ko-KR"/>
                </w:rPr>
                <m:t>Re</m:t>
              </m:r>
              <m:d>
                <m:dPr>
                  <m:ctrlPr>
                    <w:rPr>
                      <w:rFonts w:ascii="Cambria Math" w:eastAsia="Malgun Gothic" w:hAnsi="Cambria Math" w:cs="Times New Roman"/>
                      <w:i/>
                      <w:szCs w:val="20"/>
                      <w:lang w:eastAsia="ko-KR"/>
                    </w:rPr>
                  </m:ctrlPr>
                </m:dPr>
                <m:e>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v</m:t>
                              </m:r>
                            </m:e>
                          </m:acc>
                        </m:e>
                        <m:sub>
                          <m:r>
                            <w:rPr>
                              <w:rFonts w:ascii="Cambria Math" w:eastAsia="Malgun Gothic" w:hAnsi="Cambria Math" w:cs="Times New Roman"/>
                              <w:szCs w:val="20"/>
                              <w:lang w:eastAsia="ko-KR"/>
                            </w:rPr>
                            <m:t>ijk</m:t>
                          </m:r>
                        </m:sub>
                      </m:sSub>
                    </m:e>
                  </m:acc>
                </m:e>
              </m:d>
            </m:e>
          </m:d>
        </m:oMath>
      </m:oMathPara>
    </w:p>
    <w:p w14:paraId="455A47DB" w14:textId="281C687B" w:rsidR="00D475E5" w:rsidRDefault="009310F4" w:rsidP="008907EC">
      <w:pPr>
        <w:jc w:val="both"/>
        <w:rPr>
          <w:rFonts w:eastAsia="Malgun Gothic" w:cs="Times New Roman"/>
          <w:szCs w:val="20"/>
          <w:lang w:eastAsia="ko-KR"/>
        </w:rPr>
      </w:pPr>
      <w:r>
        <w:rPr>
          <w:rFonts w:eastAsia="Malgun Gothic" w:cs="Times New Roman"/>
          <w:szCs w:val="20"/>
          <w:lang w:eastAsia="ko-KR"/>
        </w:rPr>
        <w:t>w</w:t>
      </w:r>
      <w:r w:rsidR="00E031E7">
        <w:rPr>
          <w:rFonts w:eastAsia="Malgun Gothic" w:cs="Times New Roman"/>
          <w:szCs w:val="20"/>
          <w:lang w:eastAsia="ko-KR"/>
        </w:rPr>
        <w:t xml:space="preserve">here </w:t>
      </w:r>
      <m:oMath>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r>
          <w:rPr>
            <w:rFonts w:ascii="Cambria Math" w:eastAsia="Malgun Gothic" w:hAnsi="Cambria Math" w:cs="Times New Roman"/>
            <w:szCs w:val="20"/>
            <w:lang w:eastAsia="ko-KR"/>
          </w:rPr>
          <m:t>=M</m:t>
        </m:r>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u</m:t>
            </m:r>
          </m:e>
          <m:sub>
            <m:r>
              <w:rPr>
                <w:rFonts w:ascii="Cambria Math" w:eastAsia="Malgun Gothic" w:hAnsi="Cambria Math" w:cs="Times New Roman"/>
                <w:szCs w:val="20"/>
                <w:lang w:eastAsia="ko-KR"/>
              </w:rPr>
              <m:t>ij</m:t>
            </m:r>
          </m:sub>
        </m:sSub>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u</m:t>
                </m:r>
              </m:e>
              <m:sub>
                <m:r>
                  <w:rPr>
                    <w:rFonts w:ascii="Cambria Math" w:eastAsia="Malgun Gothic" w:hAnsi="Cambria Math" w:cs="Times New Roman"/>
                    <w:szCs w:val="20"/>
                    <w:lang w:eastAsia="ko-KR"/>
                  </w:rPr>
                  <m:t>ik</m:t>
                </m:r>
              </m:sub>
            </m:sSub>
          </m:e>
        </m:acc>
      </m:oMath>
      <w:r w:rsidR="00142D61">
        <w:rPr>
          <w:rFonts w:eastAsia="Malgun Gothic" w:cs="Times New Roman"/>
          <w:szCs w:val="20"/>
          <w:lang w:eastAsia="ko-KR"/>
        </w:rPr>
        <w:t>, and where the expectation</w:t>
      </w:r>
      <w:r w:rsidR="00D024BC">
        <w:rPr>
          <w:rFonts w:eastAsia="Malgun Gothic" w:cs="Times New Roman"/>
          <w:szCs w:val="20"/>
          <w:lang w:eastAsia="ko-KR"/>
        </w:rPr>
        <w:t xml:space="preserve"> is over randomly selected </w:t>
      </w:r>
      <w:r w:rsidR="001855B8">
        <w:rPr>
          <w:rFonts w:eastAsia="Malgun Gothic" w:cs="Times New Roman"/>
          <w:szCs w:val="20"/>
          <w:lang w:eastAsia="ko-KR"/>
        </w:rPr>
        <w:t xml:space="preserve">subband </w:t>
      </w:r>
      <m:oMath>
        <m:r>
          <w:rPr>
            <w:rFonts w:ascii="Cambria Math" w:eastAsia="Malgun Gothic" w:hAnsi="Cambria Math" w:cs="Times New Roman"/>
            <w:szCs w:val="20"/>
            <w:lang w:eastAsia="ko-KR"/>
          </w:rPr>
          <m:t>i</m:t>
        </m:r>
      </m:oMath>
      <w:r w:rsidR="001855B8">
        <w:rPr>
          <w:rFonts w:eastAsia="Malgun Gothic" w:cs="Times New Roman"/>
          <w:szCs w:val="20"/>
          <w:lang w:eastAsia="ko-KR"/>
        </w:rPr>
        <w:t xml:space="preserve">, </w:t>
      </w:r>
      <w:r w:rsidR="00C006BB">
        <w:rPr>
          <w:rFonts w:eastAsia="Malgun Gothic" w:cs="Times New Roman"/>
          <w:szCs w:val="20"/>
          <w:lang w:eastAsia="ko-KR"/>
        </w:rPr>
        <w:t xml:space="preserve">antenna port </w:t>
      </w:r>
      <w:r w:rsidR="00295574">
        <w:rPr>
          <w:rFonts w:eastAsia="Malgun Gothic" w:cs="Times New Roman"/>
          <w:szCs w:val="20"/>
          <w:lang w:eastAsia="ko-KR"/>
        </w:rPr>
        <w:t xml:space="preserve">j, and antenna port </w:t>
      </w:r>
      <m:oMath>
        <m:r>
          <w:rPr>
            <w:rFonts w:ascii="Cambria Math" w:eastAsia="Malgun Gothic" w:hAnsi="Cambria Math" w:cs="Times New Roman"/>
            <w:szCs w:val="20"/>
            <w:lang w:eastAsia="ko-KR"/>
          </w:rPr>
          <m:t>k</m:t>
        </m:r>
      </m:oMath>
      <w:r w:rsidR="00295574">
        <w:rPr>
          <w:rFonts w:eastAsia="Malgun Gothic" w:cs="Times New Roman"/>
          <w:szCs w:val="20"/>
          <w:lang w:eastAsia="ko-KR"/>
        </w:rPr>
        <w:t>.</w:t>
      </w:r>
      <w:r w:rsidR="00573265">
        <w:rPr>
          <w:rFonts w:eastAsia="Malgun Gothic" w:cs="Times New Roman"/>
          <w:szCs w:val="20"/>
          <w:lang w:eastAsia="ko-KR"/>
        </w:rPr>
        <w:t xml:space="preserve">  </w:t>
      </w:r>
      <w:r w:rsidR="00AD5D57">
        <w:rPr>
          <w:rFonts w:eastAsia="Malgun Gothic" w:cs="Times New Roman"/>
          <w:szCs w:val="20"/>
          <w:lang w:eastAsia="ko-KR"/>
        </w:rPr>
        <w:t>Thus if</w:t>
      </w:r>
      <w:r w:rsidR="00C064C4">
        <w:rPr>
          <w:rFonts w:eastAsia="Malgun Gothic" w:cs="Times New Roman"/>
          <w:szCs w:val="20"/>
          <w:lang w:eastAsia="ko-KR"/>
        </w:rPr>
        <w:t xml:space="preserve"> the</w:t>
      </w:r>
      <w:r w:rsidR="00947F42">
        <w:rPr>
          <w:rFonts w:eastAsia="Malgun Gothic" w:cs="Times New Roman"/>
          <w:szCs w:val="20"/>
          <w:lang w:eastAsia="ko-KR"/>
        </w:rPr>
        <w:t xml:space="preserve"> UE, which has access to </w:t>
      </w:r>
      <m:oMath>
        <m:r>
          <w:rPr>
            <w:rFonts w:ascii="Cambria Math" w:eastAsia="Malgun Gothic" w:hAnsi="Cambria Math" w:cs="Times New Roman"/>
            <w:szCs w:val="20"/>
            <w:lang w:eastAsia="ko-KR"/>
          </w:rPr>
          <m:t>U</m:t>
        </m:r>
      </m:oMath>
      <w:r w:rsidR="00947F42">
        <w:rPr>
          <w:rFonts w:eastAsia="Malgun Gothic" w:cs="Times New Roman"/>
          <w:szCs w:val="20"/>
          <w:lang w:eastAsia="ko-KR"/>
        </w:rPr>
        <w:t>,</w:t>
      </w:r>
      <w:r w:rsidR="00C064C4">
        <w:rPr>
          <w:rFonts w:eastAsia="Malgun Gothic" w:cs="Times New Roman"/>
          <w:szCs w:val="20"/>
          <w:lang w:eastAsia="ko-KR"/>
        </w:rPr>
        <w:t xml:space="preserve"> </w:t>
      </w:r>
      <w:r w:rsidR="00DF595C">
        <w:rPr>
          <w:rFonts w:eastAsia="Malgun Gothic" w:cs="Times New Roman"/>
          <w:szCs w:val="20"/>
          <w:lang w:eastAsia="ko-KR"/>
        </w:rPr>
        <w:t>computes</w:t>
      </w:r>
      <w:r w:rsidR="00A13985">
        <w:rPr>
          <w:rFonts w:eastAsia="Malgun Gothic" w:cs="Times New Roman"/>
          <w:szCs w:val="20"/>
          <w:lang w:eastAsia="ko-KR"/>
        </w:rPr>
        <w:t xml:space="preserve"> </w:t>
      </w:r>
      <m:oMath>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oMath>
      <w:r w:rsidR="00FF0400">
        <w:rPr>
          <w:rFonts w:eastAsia="Malgun Gothic" w:cs="Times New Roman"/>
          <w:szCs w:val="20"/>
          <w:lang w:eastAsia="ko-KR"/>
        </w:rPr>
        <w:t xml:space="preserve"> </w:t>
      </w:r>
      <w:r w:rsidR="00D0095A">
        <w:rPr>
          <w:rFonts w:eastAsia="Malgun Gothic" w:cs="Times New Roman"/>
          <w:szCs w:val="20"/>
          <w:lang w:eastAsia="ko-KR"/>
        </w:rPr>
        <w:t>for randomly selected (</w:t>
      </w:r>
      <w:proofErr w:type="spellStart"/>
      <w:r w:rsidR="00D0095A">
        <w:rPr>
          <w:rFonts w:eastAsia="Malgun Gothic" w:cs="Times New Roman"/>
          <w:szCs w:val="20"/>
          <w:lang w:eastAsia="ko-KR"/>
        </w:rPr>
        <w:t>i,j,k</w:t>
      </w:r>
      <w:proofErr w:type="spellEnd"/>
      <w:r w:rsidR="00D0095A">
        <w:rPr>
          <w:rFonts w:eastAsia="Malgun Gothic" w:cs="Times New Roman"/>
          <w:szCs w:val="20"/>
          <w:lang w:eastAsia="ko-KR"/>
        </w:rPr>
        <w:t xml:space="preserve">) </w:t>
      </w:r>
      <w:r w:rsidR="00FF0400">
        <w:rPr>
          <w:rFonts w:eastAsia="Malgun Gothic" w:cs="Times New Roman"/>
          <w:szCs w:val="20"/>
          <w:lang w:eastAsia="ko-KR"/>
        </w:rPr>
        <w:t>and sends it to the</w:t>
      </w:r>
      <w:r w:rsidR="00D2237F">
        <w:rPr>
          <w:rFonts w:eastAsia="Malgun Gothic" w:cs="Times New Roman"/>
          <w:szCs w:val="20"/>
          <w:lang w:eastAsia="ko-KR"/>
        </w:rPr>
        <w:t xml:space="preserve"> network device, and if the network device</w:t>
      </w:r>
      <w:r w:rsidR="00B50445">
        <w:rPr>
          <w:rFonts w:eastAsia="Malgun Gothic" w:cs="Times New Roman"/>
          <w:szCs w:val="20"/>
          <w:lang w:eastAsia="ko-KR"/>
        </w:rPr>
        <w:t xml:space="preserve">, which has access to </w:t>
      </w:r>
      <m:oMath>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oMath>
      <w:r w:rsidR="00163EEF">
        <w:rPr>
          <w:rFonts w:eastAsia="Malgun Gothic" w:cs="Times New Roman"/>
          <w:szCs w:val="20"/>
          <w:lang w:eastAsia="ko-KR"/>
        </w:rPr>
        <w:t xml:space="preserve">, computes </w:t>
      </w:r>
      <m:oMath>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v</m:t>
                </m:r>
              </m:e>
            </m:acc>
          </m:e>
          <m:sub>
            <m:r>
              <w:rPr>
                <w:rFonts w:ascii="Cambria Math" w:eastAsia="Malgun Gothic" w:hAnsi="Cambria Math" w:cs="Times New Roman"/>
                <w:szCs w:val="20"/>
                <w:lang w:eastAsia="ko-KR"/>
              </w:rPr>
              <m:t>ijk</m:t>
            </m:r>
          </m:sub>
        </m:sSub>
      </m:oMath>
      <w:r w:rsidR="00163EEF">
        <w:rPr>
          <w:rFonts w:eastAsia="Malgun Gothic" w:cs="Times New Roman"/>
          <w:szCs w:val="20"/>
          <w:lang w:eastAsia="ko-KR"/>
        </w:rPr>
        <w:t xml:space="preserve"> for the same</w:t>
      </w:r>
      <w:r w:rsidR="00CD5234">
        <w:rPr>
          <w:rFonts w:eastAsia="Malgun Gothic" w:cs="Times New Roman"/>
          <w:szCs w:val="20"/>
          <w:lang w:eastAsia="ko-KR"/>
        </w:rPr>
        <w:t xml:space="preserve"> </w:t>
      </w:r>
      <w:r w:rsidR="000E40C7">
        <w:rPr>
          <w:rFonts w:eastAsia="Malgun Gothic" w:cs="Times New Roman"/>
          <w:szCs w:val="20"/>
          <w:lang w:eastAsia="ko-KR"/>
        </w:rPr>
        <w:t xml:space="preserve">random </w:t>
      </w:r>
      <w:r w:rsidR="00CD5234">
        <w:rPr>
          <w:rFonts w:eastAsia="Malgun Gothic" w:cs="Times New Roman"/>
          <w:szCs w:val="20"/>
          <w:lang w:eastAsia="ko-KR"/>
        </w:rPr>
        <w:t>triple (</w:t>
      </w:r>
      <w:proofErr w:type="spellStart"/>
      <w:r w:rsidR="00CD5234">
        <w:rPr>
          <w:rFonts w:eastAsia="Malgun Gothic" w:cs="Times New Roman"/>
          <w:szCs w:val="20"/>
          <w:lang w:eastAsia="ko-KR"/>
        </w:rPr>
        <w:t>i,j,k</w:t>
      </w:r>
      <w:proofErr w:type="spellEnd"/>
      <w:r w:rsidR="00CD5234">
        <w:rPr>
          <w:rFonts w:eastAsia="Malgun Gothic" w:cs="Times New Roman"/>
          <w:szCs w:val="20"/>
          <w:lang w:eastAsia="ko-KR"/>
        </w:rPr>
        <w:t xml:space="preserve">), then the </w:t>
      </w:r>
      <w:r w:rsidR="00204D54">
        <w:rPr>
          <w:rFonts w:eastAsia="Malgun Gothic" w:cs="Times New Roman"/>
          <w:szCs w:val="20"/>
          <w:lang w:eastAsia="ko-KR"/>
        </w:rPr>
        <w:t xml:space="preserve">real part of the </w:t>
      </w:r>
      <w:r w:rsidR="00CD5234">
        <w:rPr>
          <w:rFonts w:eastAsia="Malgun Gothic" w:cs="Times New Roman"/>
          <w:szCs w:val="20"/>
          <w:lang w:eastAsia="ko-KR"/>
        </w:rPr>
        <w:t>product</w:t>
      </w:r>
      <w:r w:rsidR="00204D54">
        <w:rPr>
          <w:rFonts w:eastAsia="Malgun Gothic" w:cs="Times New Roman"/>
          <w:szCs w:val="20"/>
          <w:lang w:eastAsia="ko-KR"/>
        </w:rPr>
        <w:t xml:space="preserve"> </w:t>
      </w:r>
      <m:oMath>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v</m:t>
                    </m:r>
                  </m:e>
                </m:acc>
              </m:e>
              <m:sub>
                <m:r>
                  <w:rPr>
                    <w:rFonts w:ascii="Cambria Math" w:eastAsia="Malgun Gothic" w:hAnsi="Cambria Math" w:cs="Times New Roman"/>
                    <w:szCs w:val="20"/>
                    <w:lang w:eastAsia="ko-KR"/>
                  </w:rPr>
                  <m:t>ijk</m:t>
                </m:r>
              </m:sub>
            </m:sSub>
          </m:e>
        </m:acc>
      </m:oMath>
      <w:r w:rsidR="000D3011">
        <w:rPr>
          <w:rFonts w:eastAsia="Malgun Gothic" w:cs="Times New Roman"/>
          <w:szCs w:val="20"/>
          <w:lang w:eastAsia="ko-KR"/>
        </w:rPr>
        <w:t xml:space="preserve"> is an unbiased estimate of</w:t>
      </w:r>
      <w:r w:rsidR="00B40264">
        <w:rPr>
          <w:rFonts w:eastAsia="Malgun Gothic" w:cs="Times New Roman"/>
          <w:szCs w:val="20"/>
          <w:lang w:eastAsia="ko-KR"/>
        </w:rPr>
        <w:t xml:space="preserve"> </w:t>
      </w:r>
      <w:r w:rsidR="00DD2FB7">
        <w:rPr>
          <w:rFonts w:eastAsia="Malgun Gothic" w:cs="Times New Roman"/>
          <w:szCs w:val="20"/>
          <w:lang w:eastAsia="ko-KR"/>
        </w:rPr>
        <w:t>the SGCS</w:t>
      </w:r>
      <w:r w:rsidR="002F1E2A">
        <w:rPr>
          <w:rFonts w:eastAsia="Malgun Gothic" w:cs="Times New Roman"/>
          <w:szCs w:val="20"/>
          <w:lang w:eastAsia="ko-KR"/>
        </w:rPr>
        <w:t xml:space="preserve"> </w:t>
      </w:r>
      <m:oMath>
        <m:r>
          <m:rPr>
            <m:sty m:val="p"/>
          </m:rPr>
          <w:rPr>
            <w:rFonts w:ascii="Cambria Math" w:eastAsia="Malgun Gothic" w:hAnsi="Cambria Math" w:cs="Times New Roman"/>
            <w:szCs w:val="20"/>
            <w:lang w:eastAsia="ko-KR"/>
          </w:rPr>
          <m:t>Γ</m:t>
        </m:r>
        <m:r>
          <w:rPr>
            <w:rFonts w:ascii="Cambria Math" w:eastAsia="Malgun Gothic" w:hAnsi="Cambria Math" w:cs="Times New Roman"/>
            <w:szCs w:val="20"/>
            <w:lang w:eastAsia="ko-KR"/>
          </w:rPr>
          <m:t>(U,</m:t>
        </m:r>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r>
          <w:rPr>
            <w:rFonts w:ascii="Cambria Math" w:eastAsia="Malgun Gothic" w:hAnsi="Cambria Math" w:cs="Times New Roman"/>
            <w:szCs w:val="20"/>
            <w:lang w:eastAsia="ko-KR"/>
          </w:rPr>
          <m:t>)</m:t>
        </m:r>
      </m:oMath>
      <w:r w:rsidR="00FD4958">
        <w:rPr>
          <w:rFonts w:eastAsia="Malgun Gothic" w:cs="Times New Roman"/>
          <w:szCs w:val="20"/>
          <w:lang w:eastAsia="ko-KR"/>
        </w:rPr>
        <w:t>.</w:t>
      </w:r>
      <w:r w:rsidR="00134188">
        <w:rPr>
          <w:rFonts w:eastAsia="Malgun Gothic" w:cs="Times New Roman"/>
          <w:szCs w:val="20"/>
          <w:lang w:eastAsia="ko-KR"/>
        </w:rPr>
        <w:t xml:space="preserve">  </w:t>
      </w:r>
      <w:r w:rsidR="002A075C">
        <w:rPr>
          <w:rFonts w:eastAsia="Malgun Gothic" w:cs="Times New Roman"/>
          <w:szCs w:val="20"/>
          <w:lang w:eastAsia="ko-KR"/>
        </w:rPr>
        <w:t>A</w:t>
      </w:r>
      <w:r w:rsidR="00134188">
        <w:rPr>
          <w:rFonts w:eastAsia="Malgun Gothic" w:cs="Times New Roman"/>
          <w:szCs w:val="20"/>
          <w:lang w:eastAsia="ko-KR"/>
        </w:rPr>
        <w:t>veraging this estimate</w:t>
      </w:r>
      <w:r w:rsidR="00EC01FA">
        <w:rPr>
          <w:rFonts w:eastAsia="Malgun Gothic" w:cs="Times New Roman"/>
          <w:szCs w:val="20"/>
          <w:lang w:eastAsia="ko-KR"/>
        </w:rPr>
        <w:t xml:space="preserve"> </w:t>
      </w:r>
      <w:r w:rsidR="006D39D2">
        <w:rPr>
          <w:rFonts w:eastAsia="Malgun Gothic" w:cs="Times New Roman"/>
          <w:szCs w:val="20"/>
          <w:lang w:eastAsia="ko-KR"/>
        </w:rPr>
        <w:t xml:space="preserve">of </w:t>
      </w:r>
      <m:oMath>
        <m:r>
          <m:rPr>
            <m:sty m:val="p"/>
          </m:rPr>
          <w:rPr>
            <w:rFonts w:ascii="Cambria Math" w:eastAsia="Malgun Gothic" w:hAnsi="Cambria Math" w:cs="Times New Roman"/>
            <w:szCs w:val="20"/>
            <w:lang w:eastAsia="ko-KR"/>
          </w:rPr>
          <m:t>Γ</m:t>
        </m:r>
        <m:r>
          <w:rPr>
            <w:rFonts w:ascii="Cambria Math" w:eastAsia="Malgun Gothic" w:hAnsi="Cambria Math" w:cs="Times New Roman"/>
            <w:szCs w:val="20"/>
            <w:lang w:eastAsia="ko-KR"/>
          </w:rPr>
          <m:t>(</m:t>
        </m:r>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U</m:t>
            </m:r>
          </m:e>
          <m:sub>
            <m:r>
              <w:rPr>
                <w:rFonts w:ascii="Cambria Math" w:eastAsia="Malgun Gothic" w:hAnsi="Cambria Math" w:cs="Times New Roman"/>
                <w:szCs w:val="20"/>
                <w:lang w:eastAsia="ko-KR"/>
              </w:rPr>
              <m:t>t</m:t>
            </m:r>
          </m:sub>
        </m:sSub>
        <m:r>
          <w:rPr>
            <w:rFonts w:ascii="Cambria Math" w:eastAsia="Malgun Gothic" w:hAnsi="Cambria Math" w:cs="Times New Roman"/>
            <w:szCs w:val="20"/>
            <w:lang w:eastAsia="ko-KR"/>
          </w:rPr>
          <m:t>,</m:t>
        </m:r>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U</m:t>
                </m:r>
              </m:e>
            </m:acc>
          </m:e>
          <m:sub>
            <m:r>
              <w:rPr>
                <w:rFonts w:ascii="Cambria Math" w:eastAsia="Malgun Gothic" w:hAnsi="Cambria Math" w:cs="Times New Roman"/>
                <w:szCs w:val="20"/>
                <w:lang w:eastAsia="ko-KR"/>
              </w:rPr>
              <m:t>t</m:t>
            </m:r>
          </m:sub>
        </m:sSub>
        <m:r>
          <w:rPr>
            <w:rFonts w:ascii="Cambria Math" w:eastAsia="Malgun Gothic" w:hAnsi="Cambria Math" w:cs="Times New Roman"/>
            <w:szCs w:val="20"/>
            <w:lang w:eastAsia="ko-KR"/>
          </w:rPr>
          <m:t>)</m:t>
        </m:r>
      </m:oMath>
      <w:r w:rsidR="006D39D2">
        <w:rPr>
          <w:rFonts w:eastAsia="Malgun Gothic" w:cs="Times New Roman"/>
          <w:szCs w:val="20"/>
          <w:lang w:eastAsia="ko-KR"/>
        </w:rPr>
        <w:t xml:space="preserve"> </w:t>
      </w:r>
      <w:r w:rsidR="00EC01FA">
        <w:rPr>
          <w:rFonts w:eastAsia="Malgun Gothic" w:cs="Times New Roman"/>
          <w:szCs w:val="20"/>
          <w:lang w:eastAsia="ko-KR"/>
        </w:rPr>
        <w:t>over a sufficien</w:t>
      </w:r>
      <w:r w:rsidR="006B25C6">
        <w:rPr>
          <w:rFonts w:eastAsia="Malgun Gothic" w:cs="Times New Roman"/>
          <w:szCs w:val="20"/>
          <w:lang w:eastAsia="ko-KR"/>
        </w:rPr>
        <w:t xml:space="preserve">t number of </w:t>
      </w:r>
      <w:r w:rsidR="00EC7DA3">
        <w:rPr>
          <w:rFonts w:eastAsia="Malgun Gothic" w:cs="Times New Roman"/>
          <w:szCs w:val="20"/>
          <w:lang w:eastAsia="ko-KR"/>
        </w:rPr>
        <w:t xml:space="preserve">feedback cycles </w:t>
      </w:r>
      <m:oMath>
        <m:r>
          <w:rPr>
            <w:rFonts w:ascii="Cambria Math" w:eastAsia="Malgun Gothic" w:hAnsi="Cambria Math" w:cs="Times New Roman"/>
            <w:szCs w:val="20"/>
            <w:lang w:eastAsia="ko-KR"/>
          </w:rPr>
          <m:t>0≤t≤T</m:t>
        </m:r>
      </m:oMath>
      <w:r w:rsidR="002A075C">
        <w:rPr>
          <w:rFonts w:eastAsia="Malgun Gothic" w:cs="Times New Roman"/>
          <w:szCs w:val="20"/>
          <w:lang w:eastAsia="ko-KR"/>
        </w:rPr>
        <w:t xml:space="preserve"> yields an accu</w:t>
      </w:r>
      <w:r w:rsidR="00925886">
        <w:rPr>
          <w:rFonts w:eastAsia="Malgun Gothic" w:cs="Times New Roman"/>
          <w:szCs w:val="20"/>
          <w:lang w:eastAsia="ko-KR"/>
        </w:rPr>
        <w:t>r</w:t>
      </w:r>
      <w:r w:rsidR="002A075C">
        <w:rPr>
          <w:rFonts w:eastAsia="Malgun Gothic" w:cs="Times New Roman"/>
          <w:szCs w:val="20"/>
          <w:lang w:eastAsia="ko-KR"/>
        </w:rPr>
        <w:t xml:space="preserve">ate estimate of the mean SGCS </w:t>
      </w:r>
      <w:r w:rsidR="00D475E5">
        <w:rPr>
          <w:rFonts w:eastAsia="Malgun Gothic" w:cs="Times New Roman"/>
          <w:szCs w:val="20"/>
          <w:lang w:eastAsia="ko-KR"/>
        </w:rPr>
        <w:t>over that time interval.</w:t>
      </w:r>
      <w:r w:rsidR="00140F4B">
        <w:rPr>
          <w:rFonts w:eastAsia="Malgun Gothic" w:cs="Times New Roman"/>
          <w:szCs w:val="20"/>
          <w:lang w:eastAsia="ko-KR"/>
        </w:rPr>
        <w:t xml:space="preserve"> </w:t>
      </w:r>
      <w:r w:rsidR="005C7E79">
        <w:rPr>
          <w:rFonts w:eastAsia="Malgun Gothic" w:cs="Times New Roman"/>
          <w:szCs w:val="20"/>
          <w:lang w:eastAsia="ko-KR"/>
        </w:rPr>
        <w:t>The precision of the</w:t>
      </w:r>
      <w:r w:rsidR="001777A8">
        <w:rPr>
          <w:rFonts w:eastAsia="Malgun Gothic" w:cs="Times New Roman"/>
          <w:szCs w:val="20"/>
          <w:lang w:eastAsia="ko-KR"/>
        </w:rPr>
        <w:t xml:space="preserve"> estimate can also be calculated empi</w:t>
      </w:r>
      <w:r w:rsidR="00E60647">
        <w:rPr>
          <w:rFonts w:eastAsia="Malgun Gothic" w:cs="Times New Roman"/>
          <w:szCs w:val="20"/>
          <w:lang w:eastAsia="ko-KR"/>
        </w:rPr>
        <w:t>rically.</w:t>
      </w:r>
    </w:p>
    <w:p w14:paraId="20AD7699" w14:textId="177BDD33" w:rsidR="004500DE" w:rsidRDefault="00945005" w:rsidP="001C3DAC">
      <w:pPr>
        <w:jc w:val="both"/>
        <w:rPr>
          <w:rFonts w:eastAsia="Malgun Gothic" w:cs="Times New Roman"/>
          <w:szCs w:val="20"/>
          <w:lang w:eastAsia="ko-KR"/>
        </w:rPr>
      </w:pPr>
      <w:r>
        <w:rPr>
          <w:rFonts w:eastAsia="Malgun Gothic" w:cs="Times New Roman"/>
          <w:szCs w:val="20"/>
          <w:lang w:eastAsia="ko-KR"/>
        </w:rPr>
        <w:t xml:space="preserve">Some techniques can be used to </w:t>
      </w:r>
      <w:r w:rsidR="0082690B">
        <w:rPr>
          <w:rFonts w:eastAsia="Malgun Gothic" w:cs="Times New Roman"/>
          <w:szCs w:val="20"/>
          <w:lang w:eastAsia="ko-KR"/>
        </w:rPr>
        <w:t xml:space="preserve">keep the upstream overhead required for this method as small as possible. </w:t>
      </w:r>
      <w:r w:rsidR="00656257">
        <w:rPr>
          <w:rFonts w:eastAsia="Malgun Gothic" w:cs="Times New Roman"/>
          <w:szCs w:val="20"/>
          <w:lang w:eastAsia="ko-KR"/>
        </w:rPr>
        <w:t>By configuring a common pseudo-random sequence</w:t>
      </w:r>
      <w:r w:rsidR="003664FC">
        <w:rPr>
          <w:rFonts w:eastAsia="Malgun Gothic" w:cs="Times New Roman"/>
          <w:szCs w:val="20"/>
          <w:lang w:eastAsia="ko-KR"/>
        </w:rPr>
        <w:t xml:space="preserve"> generator at UE and mobile device</w:t>
      </w:r>
      <w:r w:rsidR="00F012E7">
        <w:rPr>
          <w:rFonts w:eastAsia="Malgun Gothic" w:cs="Times New Roman"/>
          <w:szCs w:val="20"/>
          <w:lang w:eastAsia="ko-KR"/>
        </w:rPr>
        <w:t xml:space="preserve"> when </w:t>
      </w:r>
      <w:r w:rsidR="00FC38AC">
        <w:rPr>
          <w:rFonts w:eastAsia="Malgun Gothic" w:cs="Times New Roman"/>
          <w:szCs w:val="20"/>
          <w:lang w:eastAsia="ko-KR"/>
        </w:rPr>
        <w:t xml:space="preserve">PMI feedback is </w:t>
      </w:r>
      <w:r w:rsidR="00A645C0">
        <w:rPr>
          <w:rFonts w:eastAsia="Malgun Gothic" w:cs="Times New Roman"/>
          <w:szCs w:val="20"/>
          <w:lang w:eastAsia="ko-KR"/>
        </w:rPr>
        <w:t xml:space="preserve">initially </w:t>
      </w:r>
      <w:r w:rsidR="00FC38AC">
        <w:rPr>
          <w:rFonts w:eastAsia="Malgun Gothic" w:cs="Times New Roman"/>
          <w:szCs w:val="20"/>
          <w:lang w:eastAsia="ko-KR"/>
        </w:rPr>
        <w:t xml:space="preserve">configured, </w:t>
      </w:r>
      <w:r w:rsidR="00314EEF">
        <w:rPr>
          <w:rFonts w:eastAsia="Malgun Gothic" w:cs="Times New Roman"/>
          <w:szCs w:val="20"/>
          <w:lang w:eastAsia="ko-KR"/>
        </w:rPr>
        <w:t xml:space="preserve">and using that sequence </w:t>
      </w:r>
      <w:r w:rsidR="0009275C">
        <w:rPr>
          <w:rFonts w:eastAsia="Malgun Gothic" w:cs="Times New Roman"/>
          <w:szCs w:val="20"/>
          <w:lang w:eastAsia="ko-KR"/>
        </w:rPr>
        <w:t xml:space="preserve">on both devices </w:t>
      </w:r>
      <w:r w:rsidR="00314EEF">
        <w:rPr>
          <w:rFonts w:eastAsia="Malgun Gothic" w:cs="Times New Roman"/>
          <w:szCs w:val="20"/>
          <w:lang w:eastAsia="ko-KR"/>
        </w:rPr>
        <w:t>to select the random triple (</w:t>
      </w:r>
      <w:proofErr w:type="spellStart"/>
      <w:r w:rsidR="00314EEF">
        <w:rPr>
          <w:rFonts w:eastAsia="Malgun Gothic" w:cs="Times New Roman"/>
          <w:szCs w:val="20"/>
          <w:lang w:eastAsia="ko-KR"/>
        </w:rPr>
        <w:t>i,j,k</w:t>
      </w:r>
      <w:proofErr w:type="spellEnd"/>
      <w:r w:rsidR="00314EEF">
        <w:rPr>
          <w:rFonts w:eastAsia="Malgun Gothic" w:cs="Times New Roman"/>
          <w:szCs w:val="20"/>
          <w:lang w:eastAsia="ko-KR"/>
        </w:rPr>
        <w:t>) for each feedback</w:t>
      </w:r>
      <w:r w:rsidR="00C86B67">
        <w:rPr>
          <w:rFonts w:eastAsia="Malgun Gothic" w:cs="Times New Roman"/>
          <w:szCs w:val="20"/>
          <w:lang w:eastAsia="ko-KR"/>
        </w:rPr>
        <w:t xml:space="preserve">, there is no need to communicate </w:t>
      </w:r>
      <w:r w:rsidR="00127138">
        <w:rPr>
          <w:rFonts w:eastAsia="Malgun Gothic" w:cs="Times New Roman"/>
          <w:szCs w:val="20"/>
          <w:lang w:eastAsia="ko-KR"/>
        </w:rPr>
        <w:t>th</w:t>
      </w:r>
      <w:r w:rsidR="005428E1">
        <w:rPr>
          <w:rFonts w:eastAsia="Malgun Gothic" w:cs="Times New Roman"/>
          <w:szCs w:val="20"/>
          <w:lang w:eastAsia="ko-KR"/>
        </w:rPr>
        <w:t>ese indices</w:t>
      </w:r>
      <w:r w:rsidR="00322CA2">
        <w:rPr>
          <w:rFonts w:eastAsia="Malgun Gothic" w:cs="Times New Roman"/>
          <w:szCs w:val="20"/>
          <w:lang w:eastAsia="ko-KR"/>
        </w:rPr>
        <w:t xml:space="preserve"> between UE and gNB</w:t>
      </w:r>
      <w:r w:rsidR="005428E1">
        <w:rPr>
          <w:rFonts w:eastAsia="Malgun Gothic" w:cs="Times New Roman"/>
          <w:szCs w:val="20"/>
          <w:lang w:eastAsia="ko-KR"/>
        </w:rPr>
        <w:t xml:space="preserve">. </w:t>
      </w:r>
      <w:r w:rsidR="003A319F">
        <w:rPr>
          <w:rFonts w:eastAsia="Malgun Gothic" w:cs="Times New Roman"/>
          <w:szCs w:val="20"/>
          <w:lang w:eastAsia="ko-KR"/>
        </w:rPr>
        <w:t xml:space="preserve">The </w:t>
      </w:r>
      <w:r w:rsidR="001311EB">
        <w:rPr>
          <w:rFonts w:eastAsia="Malgun Gothic" w:cs="Times New Roman"/>
          <w:szCs w:val="20"/>
          <w:lang w:eastAsia="ko-KR"/>
        </w:rPr>
        <w:t>numbe</w:t>
      </w:r>
      <w:r w:rsidR="00175B50">
        <w:rPr>
          <w:rFonts w:eastAsia="Malgun Gothic" w:cs="Times New Roman"/>
          <w:szCs w:val="20"/>
          <w:lang w:eastAsia="ko-KR"/>
        </w:rPr>
        <w:t>r of bits used</w:t>
      </w:r>
      <w:r w:rsidR="007A663D">
        <w:rPr>
          <w:rFonts w:eastAsia="Malgun Gothic" w:cs="Times New Roman"/>
          <w:szCs w:val="20"/>
          <w:lang w:eastAsia="ko-KR"/>
        </w:rPr>
        <w:t xml:space="preserve"> to send</w:t>
      </w:r>
      <w:r w:rsidR="00C60873">
        <w:rPr>
          <w:rFonts w:eastAsia="Malgun Gothic" w:cs="Times New Roman"/>
          <w:szCs w:val="20"/>
          <w:lang w:eastAsia="ko-KR"/>
        </w:rPr>
        <w:t xml:space="preserve"> the value</w:t>
      </w:r>
      <w:r w:rsidR="007A663D">
        <w:rPr>
          <w:rFonts w:eastAsia="Malgun Gothic" w:cs="Times New Roman"/>
          <w:szCs w:val="20"/>
          <w:lang w:eastAsia="ko-KR"/>
        </w:rPr>
        <w:t xml:space="preserve"> </w:t>
      </w:r>
      <m:oMath>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oMath>
      <w:r w:rsidR="00B328FF">
        <w:rPr>
          <w:rFonts w:eastAsia="Malgun Gothic" w:cs="Times New Roman"/>
          <w:szCs w:val="20"/>
          <w:lang w:eastAsia="ko-KR"/>
        </w:rPr>
        <w:t xml:space="preserve"> from UE to the network</w:t>
      </w:r>
      <w:r w:rsidR="0055752A">
        <w:rPr>
          <w:rFonts w:eastAsia="Malgun Gothic" w:cs="Times New Roman"/>
          <w:szCs w:val="20"/>
          <w:lang w:eastAsia="ko-KR"/>
        </w:rPr>
        <w:t xml:space="preserve"> can be controlled by</w:t>
      </w:r>
      <w:r w:rsidR="00811498">
        <w:rPr>
          <w:rFonts w:eastAsia="Malgun Gothic" w:cs="Times New Roman"/>
          <w:szCs w:val="20"/>
          <w:lang w:eastAsia="ko-KR"/>
        </w:rPr>
        <w:t xml:space="preserve"> sending a </w:t>
      </w:r>
      <w:r w:rsidR="009517C5">
        <w:rPr>
          <w:rFonts w:eastAsia="Malgun Gothic" w:cs="Times New Roman"/>
          <w:szCs w:val="20"/>
          <w:lang w:eastAsia="ko-KR"/>
        </w:rPr>
        <w:t xml:space="preserve">suitable quantized value, say </w:t>
      </w:r>
      <m:oMath>
        <m:r>
          <w:rPr>
            <w:rFonts w:ascii="Cambria Math" w:eastAsia="Malgun Gothic" w:hAnsi="Cambria Math" w:cs="Times New Roman"/>
            <w:szCs w:val="20"/>
            <w:lang w:eastAsia="ko-KR"/>
          </w:rPr>
          <m:t>q(</m:t>
        </m:r>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r>
          <w:rPr>
            <w:rFonts w:ascii="Cambria Math" w:eastAsia="Malgun Gothic" w:hAnsi="Cambria Math" w:cs="Times New Roman"/>
            <w:szCs w:val="20"/>
            <w:lang w:eastAsia="ko-KR"/>
          </w:rPr>
          <m:t>)</m:t>
        </m:r>
      </m:oMath>
      <w:r w:rsidR="00F61DD0">
        <w:rPr>
          <w:rFonts w:eastAsia="Malgun Gothic" w:cs="Times New Roman"/>
          <w:szCs w:val="20"/>
          <w:lang w:eastAsia="ko-KR"/>
        </w:rPr>
        <w:t xml:space="preserve">. </w:t>
      </w:r>
      <w:r w:rsidR="00F46D69">
        <w:rPr>
          <w:rFonts w:eastAsia="Malgun Gothic" w:cs="Times New Roman"/>
          <w:szCs w:val="20"/>
          <w:lang w:eastAsia="ko-KR"/>
        </w:rPr>
        <w:t xml:space="preserve">To maintain an unbiased estimate, the quantization can be dithered. </w:t>
      </w:r>
      <w:r w:rsidR="004B5728">
        <w:rPr>
          <w:rFonts w:eastAsia="Malgun Gothic" w:cs="Times New Roman"/>
          <w:szCs w:val="20"/>
          <w:lang w:eastAsia="ko-KR"/>
        </w:rPr>
        <w:t xml:space="preserve">For example, </w:t>
      </w:r>
      <w:r w:rsidR="00F8456B">
        <w:rPr>
          <w:rFonts w:eastAsia="Malgun Gothic" w:cs="Times New Roman"/>
          <w:szCs w:val="20"/>
          <w:lang w:eastAsia="ko-KR"/>
        </w:rPr>
        <w:t>the common pseudo-random sequence</w:t>
      </w:r>
      <w:r w:rsidR="00E173F2">
        <w:rPr>
          <w:rFonts w:eastAsia="Malgun Gothic" w:cs="Times New Roman"/>
          <w:szCs w:val="20"/>
          <w:lang w:eastAsia="ko-KR"/>
        </w:rPr>
        <w:t xml:space="preserve"> can be used to generate a random variable </w:t>
      </w:r>
      <m:oMath>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z</m:t>
            </m:r>
          </m:e>
          <m:sub>
            <m:r>
              <w:rPr>
                <w:rFonts w:ascii="Cambria Math" w:eastAsia="Malgun Gothic" w:hAnsi="Cambria Math" w:cs="Times New Roman"/>
                <w:szCs w:val="20"/>
                <w:lang w:eastAsia="ko-KR"/>
              </w:rPr>
              <m:t>t</m:t>
            </m:r>
          </m:sub>
        </m:sSub>
      </m:oMath>
      <w:r w:rsidR="00E173F2">
        <w:rPr>
          <w:rFonts w:eastAsia="Malgun Gothic" w:cs="Times New Roman"/>
          <w:szCs w:val="20"/>
          <w:lang w:eastAsia="ko-KR"/>
        </w:rPr>
        <w:t xml:space="preserve"> in feedback cycle </w:t>
      </w:r>
      <m:oMath>
        <m:r>
          <w:rPr>
            <w:rFonts w:ascii="Cambria Math" w:eastAsia="Malgun Gothic" w:hAnsi="Cambria Math" w:cs="Times New Roman"/>
            <w:szCs w:val="20"/>
            <w:lang w:eastAsia="ko-KR"/>
          </w:rPr>
          <m:t>t</m:t>
        </m:r>
      </m:oMath>
      <w:r w:rsidR="00E173F2">
        <w:rPr>
          <w:rFonts w:eastAsia="Malgun Gothic" w:cs="Times New Roman"/>
          <w:szCs w:val="20"/>
          <w:lang w:eastAsia="ko-KR"/>
        </w:rPr>
        <w:t xml:space="preserve">, at both UE and network device. </w:t>
      </w:r>
      <w:r w:rsidR="00705893">
        <w:rPr>
          <w:rFonts w:eastAsia="Malgun Gothic" w:cs="Times New Roman"/>
          <w:szCs w:val="20"/>
          <w:lang w:eastAsia="ko-KR"/>
        </w:rPr>
        <w:t xml:space="preserve">The UE </w:t>
      </w:r>
      <w:r w:rsidR="00EB0CB6">
        <w:rPr>
          <w:rFonts w:eastAsia="Malgun Gothic" w:cs="Times New Roman"/>
          <w:szCs w:val="20"/>
          <w:lang w:eastAsia="ko-KR"/>
        </w:rPr>
        <w:t xml:space="preserve">quantizes the dithered </w:t>
      </w:r>
      <w:r w:rsidR="00F467AA">
        <w:rPr>
          <w:rFonts w:eastAsia="Malgun Gothic" w:cs="Times New Roman"/>
          <w:szCs w:val="20"/>
          <w:lang w:eastAsia="ko-KR"/>
        </w:rPr>
        <w:t xml:space="preserve">value </w:t>
      </w:r>
      <m:oMath>
        <m:r>
          <w:rPr>
            <w:rFonts w:ascii="Cambria Math" w:eastAsia="Malgun Gothic" w:hAnsi="Cambria Math" w:cs="Times New Roman"/>
            <w:szCs w:val="20"/>
            <w:lang w:eastAsia="ko-KR"/>
          </w:rPr>
          <m:t>q(</m:t>
        </m:r>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z</m:t>
            </m:r>
          </m:e>
          <m:sub>
            <m:r>
              <w:rPr>
                <w:rFonts w:ascii="Cambria Math" w:eastAsia="Malgun Gothic" w:hAnsi="Cambria Math" w:cs="Times New Roman"/>
                <w:szCs w:val="20"/>
                <w:lang w:eastAsia="ko-KR"/>
              </w:rPr>
              <m:t>t</m:t>
            </m:r>
          </m:sub>
        </m:sSub>
        <m:r>
          <w:rPr>
            <w:rFonts w:ascii="Cambria Math" w:eastAsia="Malgun Gothic" w:hAnsi="Cambria Math" w:cs="Times New Roman"/>
            <w:szCs w:val="20"/>
            <w:lang w:eastAsia="ko-KR"/>
          </w:rPr>
          <m:t>)</m:t>
        </m:r>
      </m:oMath>
      <w:r w:rsidR="000302CE">
        <w:rPr>
          <w:rFonts w:eastAsia="Malgun Gothic" w:cs="Times New Roman"/>
          <w:szCs w:val="20"/>
          <w:lang w:eastAsia="ko-KR"/>
        </w:rPr>
        <w:t xml:space="preserve">, and the </w:t>
      </w:r>
      <w:r w:rsidR="00656E47">
        <w:rPr>
          <w:rFonts w:eastAsia="Malgun Gothic" w:cs="Times New Roman"/>
          <w:szCs w:val="20"/>
          <w:lang w:eastAsia="ko-KR"/>
        </w:rPr>
        <w:t>gNB</w:t>
      </w:r>
      <w:r w:rsidR="000302CE">
        <w:rPr>
          <w:rFonts w:eastAsia="Malgun Gothic" w:cs="Times New Roman"/>
          <w:szCs w:val="20"/>
          <w:lang w:eastAsia="ko-KR"/>
        </w:rPr>
        <w:t xml:space="preserve"> </w:t>
      </w:r>
      <w:r w:rsidR="00EB7285">
        <w:rPr>
          <w:rFonts w:eastAsia="Malgun Gothic" w:cs="Times New Roman"/>
          <w:szCs w:val="20"/>
          <w:lang w:eastAsia="ko-KR"/>
        </w:rPr>
        <w:t>removes the dithering</w:t>
      </w:r>
      <w:r w:rsidR="006F5C6E">
        <w:rPr>
          <w:rFonts w:eastAsia="Malgun Gothic" w:cs="Times New Roman"/>
          <w:szCs w:val="20"/>
          <w:lang w:eastAsia="ko-KR"/>
        </w:rPr>
        <w:t xml:space="preserve"> </w:t>
      </w:r>
      <w:r w:rsidR="00D8353B">
        <w:rPr>
          <w:rFonts w:eastAsia="Malgun Gothic" w:cs="Times New Roman"/>
          <w:szCs w:val="20"/>
          <w:lang w:eastAsia="ko-KR"/>
        </w:rPr>
        <w:t xml:space="preserve">in its estimate, using the formula </w:t>
      </w:r>
      <m:oMath>
        <m:r>
          <w:rPr>
            <w:rFonts w:ascii="Cambria Math" w:eastAsia="Malgun Gothic" w:hAnsi="Cambria Math" w:cs="Times New Roman"/>
            <w:szCs w:val="20"/>
            <w:lang w:eastAsia="ko-KR"/>
          </w:rPr>
          <m:t>Re</m:t>
        </m:r>
        <m:d>
          <m:dPr>
            <m:ctrlPr>
              <w:rPr>
                <w:rFonts w:ascii="Cambria Math" w:eastAsia="Malgun Gothic" w:hAnsi="Cambria Math" w:cs="Times New Roman"/>
                <w:i/>
                <w:szCs w:val="20"/>
                <w:lang w:eastAsia="ko-KR"/>
              </w:rPr>
            </m:ctrlPr>
          </m:dPr>
          <m:e>
            <m:r>
              <w:rPr>
                <w:rFonts w:ascii="Cambria Math" w:eastAsia="Malgun Gothic" w:hAnsi="Cambria Math" w:cs="Times New Roman"/>
                <w:szCs w:val="20"/>
                <w:lang w:eastAsia="ko-KR"/>
              </w:rPr>
              <m:t>q</m:t>
            </m:r>
            <m:d>
              <m:dPr>
                <m:ctrlPr>
                  <w:rPr>
                    <w:rFonts w:ascii="Cambria Math" w:eastAsia="Malgun Gothic" w:hAnsi="Cambria Math" w:cs="Times New Roman"/>
                    <w:i/>
                    <w:szCs w:val="20"/>
                    <w:lang w:eastAsia="ko-KR"/>
                  </w:rPr>
                </m:ctrlPr>
              </m:dPr>
              <m:e>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z</m:t>
                    </m:r>
                  </m:e>
                  <m:sub>
                    <m:r>
                      <w:rPr>
                        <w:rFonts w:ascii="Cambria Math" w:eastAsia="Malgun Gothic" w:hAnsi="Cambria Math" w:cs="Times New Roman"/>
                        <w:szCs w:val="20"/>
                        <w:lang w:eastAsia="ko-KR"/>
                      </w:rPr>
                      <m:t>t</m:t>
                    </m:r>
                  </m:sub>
                </m:sSub>
              </m:e>
            </m:d>
            <m:acc>
              <m:accPr>
                <m:chr m:val="̅"/>
                <m:ctrlPr>
                  <w:rPr>
                    <w:rFonts w:ascii="Cambria Math" w:eastAsia="Malgun Gothic" w:hAnsi="Cambria Math" w:cs="Times New Roman"/>
                    <w:i/>
                    <w:szCs w:val="20"/>
                    <w:lang w:eastAsia="ko-KR"/>
                  </w:rPr>
                </m:ctrlPr>
              </m:accPr>
              <m:e>
                <m:sSub>
                  <m:sSubPr>
                    <m:ctrlPr>
                      <w:rPr>
                        <w:rFonts w:ascii="Cambria Math" w:eastAsia="Malgun Gothic" w:hAnsi="Cambria Math" w:cs="Times New Roman"/>
                        <w:i/>
                        <w:szCs w:val="20"/>
                        <w:lang w:eastAsia="ko-KR"/>
                      </w:rPr>
                    </m:ctrlPr>
                  </m:sSubPr>
                  <m:e>
                    <m:acc>
                      <m:accPr>
                        <m:ctrlPr>
                          <w:rPr>
                            <w:rFonts w:ascii="Cambria Math" w:eastAsia="Malgun Gothic" w:hAnsi="Cambria Math" w:cs="Times New Roman"/>
                            <w:i/>
                            <w:szCs w:val="20"/>
                            <w:lang w:eastAsia="ko-KR"/>
                          </w:rPr>
                        </m:ctrlPr>
                      </m:accPr>
                      <m:e>
                        <m:r>
                          <w:rPr>
                            <w:rFonts w:ascii="Cambria Math" w:eastAsia="Malgun Gothic" w:hAnsi="Cambria Math" w:cs="Times New Roman"/>
                            <w:szCs w:val="20"/>
                            <w:lang w:eastAsia="ko-KR"/>
                          </w:rPr>
                          <m:t>v</m:t>
                        </m:r>
                      </m:e>
                    </m:acc>
                  </m:e>
                  <m:sub>
                    <m:r>
                      <w:rPr>
                        <w:rFonts w:ascii="Cambria Math" w:eastAsia="Malgun Gothic" w:hAnsi="Cambria Math" w:cs="Times New Roman"/>
                        <w:szCs w:val="20"/>
                        <w:lang w:eastAsia="ko-KR"/>
                      </w:rPr>
                      <m:t>ijk</m:t>
                    </m:r>
                  </m:sub>
                </m:sSub>
              </m:e>
            </m:acc>
            <m:sSubSup>
              <m:sSubSupPr>
                <m:ctrlPr>
                  <w:rPr>
                    <w:rFonts w:ascii="Cambria Math" w:eastAsia="Malgun Gothic" w:hAnsi="Cambria Math" w:cs="Times New Roman"/>
                    <w:i/>
                    <w:szCs w:val="20"/>
                    <w:lang w:eastAsia="ko-KR"/>
                  </w:rPr>
                </m:ctrlPr>
              </m:sSubSupPr>
              <m:e>
                <m:r>
                  <w:rPr>
                    <w:rFonts w:ascii="Cambria Math" w:eastAsia="Malgun Gothic" w:hAnsi="Cambria Math" w:cs="Times New Roman"/>
                    <w:szCs w:val="20"/>
                    <w:lang w:eastAsia="ko-KR"/>
                  </w:rPr>
                  <m:t>z</m:t>
                </m:r>
              </m:e>
              <m:sub>
                <m:r>
                  <w:rPr>
                    <w:rFonts w:ascii="Cambria Math" w:eastAsia="Malgun Gothic" w:hAnsi="Cambria Math" w:cs="Times New Roman"/>
                    <w:szCs w:val="20"/>
                    <w:lang w:eastAsia="ko-KR"/>
                  </w:rPr>
                  <m:t>t</m:t>
                </m:r>
              </m:sub>
              <m:sup>
                <m:r>
                  <w:rPr>
                    <w:rFonts w:ascii="Cambria Math" w:eastAsia="Malgun Gothic" w:hAnsi="Cambria Math" w:cs="Times New Roman"/>
                    <w:szCs w:val="20"/>
                    <w:lang w:eastAsia="ko-KR"/>
                  </w:rPr>
                  <m:t>-1</m:t>
                </m:r>
              </m:sup>
            </m:sSubSup>
          </m:e>
        </m:d>
      </m:oMath>
      <w:r w:rsidR="0028086E">
        <w:rPr>
          <w:rFonts w:eastAsia="Malgun Gothic" w:cs="Times New Roman"/>
          <w:szCs w:val="20"/>
          <w:lang w:eastAsia="ko-KR"/>
        </w:rPr>
        <w:t>.</w:t>
      </w:r>
    </w:p>
    <w:p w14:paraId="5E13CCE6" w14:textId="6AEA96DF" w:rsidR="00AE6346" w:rsidRDefault="00536255" w:rsidP="001C3DAC">
      <w:pPr>
        <w:jc w:val="both"/>
        <w:rPr>
          <w:rFonts w:eastAsia="Malgun Gothic" w:cs="Times New Roman"/>
          <w:szCs w:val="20"/>
          <w:lang w:eastAsia="ko-KR"/>
        </w:rPr>
      </w:pPr>
      <w:r>
        <w:rPr>
          <w:rFonts w:eastAsia="Malgun Gothic" w:cs="Times New Roman"/>
          <w:szCs w:val="20"/>
          <w:lang w:eastAsia="ko-KR"/>
        </w:rPr>
        <w:fldChar w:fldCharType="begin"/>
      </w:r>
      <w:r>
        <w:rPr>
          <w:rFonts w:eastAsia="Malgun Gothic" w:cs="Times New Roman"/>
          <w:szCs w:val="20"/>
          <w:lang w:eastAsia="ko-KR"/>
        </w:rPr>
        <w:instrText xml:space="preserve"> REF _Ref189786307 \h </w:instrText>
      </w:r>
      <w:r>
        <w:rPr>
          <w:rFonts w:eastAsia="Malgun Gothic" w:cs="Times New Roman"/>
          <w:szCs w:val="20"/>
          <w:lang w:eastAsia="ko-KR"/>
        </w:rPr>
      </w:r>
      <w:r>
        <w:rPr>
          <w:rFonts w:eastAsia="Malgun Gothic" w:cs="Times New Roman"/>
          <w:szCs w:val="20"/>
          <w:lang w:eastAsia="ko-KR"/>
        </w:rPr>
        <w:fldChar w:fldCharType="separate"/>
      </w:r>
      <w:r w:rsidR="00E22932">
        <w:t xml:space="preserve">Figure </w:t>
      </w:r>
      <w:r w:rsidR="00E22932">
        <w:rPr>
          <w:noProof/>
        </w:rPr>
        <w:t>9</w:t>
      </w:r>
      <w:r>
        <w:rPr>
          <w:rFonts w:eastAsia="Malgun Gothic" w:cs="Times New Roman"/>
          <w:szCs w:val="20"/>
          <w:lang w:eastAsia="ko-KR"/>
        </w:rPr>
        <w:fldChar w:fldCharType="end"/>
      </w:r>
      <w:r>
        <w:rPr>
          <w:rFonts w:eastAsia="Malgun Gothic" w:cs="Times New Roman"/>
          <w:szCs w:val="20"/>
          <w:lang w:eastAsia="ko-KR"/>
        </w:rPr>
        <w:t xml:space="preserve"> </w:t>
      </w:r>
      <w:r w:rsidR="000E3AAD">
        <w:rPr>
          <w:rFonts w:eastAsia="Malgun Gothic" w:cs="Times New Roman"/>
          <w:szCs w:val="20"/>
          <w:lang w:eastAsia="ko-KR"/>
        </w:rPr>
        <w:t>shows the results of an experiment to validate the</w:t>
      </w:r>
      <w:r w:rsidR="00DF233F">
        <w:rPr>
          <w:rFonts w:eastAsia="Malgun Gothic" w:cs="Times New Roman"/>
          <w:szCs w:val="20"/>
          <w:lang w:eastAsia="ko-KR"/>
        </w:rPr>
        <w:t xml:space="preserve"> performance of t</w:t>
      </w:r>
      <w:r w:rsidR="00F10D76">
        <w:rPr>
          <w:rFonts w:eastAsia="Malgun Gothic" w:cs="Times New Roman"/>
          <w:szCs w:val="20"/>
          <w:lang w:eastAsia="ko-KR"/>
        </w:rPr>
        <w:t>he use of statistical sampling for SGCS estimation</w:t>
      </w:r>
      <w:r w:rsidR="00B37B6C">
        <w:rPr>
          <w:rFonts w:eastAsia="Malgun Gothic" w:cs="Times New Roman"/>
          <w:szCs w:val="20"/>
          <w:lang w:eastAsia="ko-KR"/>
        </w:rPr>
        <w:t>. For this experiment,</w:t>
      </w:r>
      <w:r w:rsidR="00A40569">
        <w:rPr>
          <w:rFonts w:eastAsia="Malgun Gothic" w:cs="Times New Roman"/>
          <w:szCs w:val="20"/>
          <w:lang w:eastAsia="ko-KR"/>
        </w:rPr>
        <w:t xml:space="preserve"> data of the channel eigenvectors of size </w:t>
      </w:r>
      <m:oMath>
        <m:r>
          <w:rPr>
            <w:rFonts w:ascii="Cambria Math" w:eastAsia="Malgun Gothic" w:hAnsi="Cambria Math" w:cs="Times New Roman"/>
            <w:szCs w:val="20"/>
            <w:lang w:eastAsia="ko-KR"/>
          </w:rPr>
          <m:t>M=32</m:t>
        </m:r>
      </m:oMath>
      <w:r w:rsidR="00A40569">
        <w:rPr>
          <w:rFonts w:eastAsia="Malgun Gothic" w:cs="Times New Roman"/>
          <w:szCs w:val="20"/>
          <w:lang w:eastAsia="ko-KR"/>
        </w:rPr>
        <w:t xml:space="preserve"> for </w:t>
      </w:r>
      <m:oMath>
        <m:r>
          <w:rPr>
            <w:rFonts w:ascii="Cambria Math" w:eastAsia="Malgun Gothic" w:hAnsi="Cambria Math" w:cs="Times New Roman"/>
            <w:szCs w:val="20"/>
            <w:lang w:eastAsia="ko-KR"/>
          </w:rPr>
          <m:t>N=13</m:t>
        </m:r>
      </m:oMath>
      <w:r w:rsidR="00A40569">
        <w:rPr>
          <w:rFonts w:eastAsia="Malgun Gothic" w:cs="Times New Roman"/>
          <w:szCs w:val="20"/>
          <w:lang w:eastAsia="ko-KR"/>
        </w:rPr>
        <w:t xml:space="preserve"> subbands have been collected. </w:t>
      </w:r>
      <w:r w:rsidR="004B75B9">
        <w:rPr>
          <w:rFonts w:eastAsia="Malgun Gothic" w:cs="Times New Roman"/>
          <w:szCs w:val="20"/>
          <w:lang w:eastAsia="ko-KR"/>
        </w:rPr>
        <w:t>The d</w:t>
      </w:r>
      <w:r w:rsidR="00A40569">
        <w:rPr>
          <w:rFonts w:eastAsia="Malgun Gothic" w:cs="Times New Roman"/>
          <w:szCs w:val="20"/>
          <w:lang w:eastAsia="ko-KR"/>
        </w:rPr>
        <w:t xml:space="preserve">ense urban macro channel model is used. </w:t>
      </w:r>
      <w:r w:rsidR="001D03A0">
        <w:rPr>
          <w:rFonts w:eastAsia="Malgun Gothic" w:cs="Times New Roman"/>
          <w:szCs w:val="20"/>
          <w:lang w:eastAsia="ko-KR"/>
        </w:rPr>
        <w:t>A t</w:t>
      </w:r>
      <w:r w:rsidR="00882C66">
        <w:rPr>
          <w:rFonts w:eastAsia="Malgun Gothic" w:cs="Times New Roman"/>
          <w:szCs w:val="20"/>
          <w:lang w:eastAsia="ko-KR"/>
        </w:rPr>
        <w:t xml:space="preserve">ransformer-based NN encoder and decoder pair has been used to compress and reconstruct the </w:t>
      </w:r>
      <w:r w:rsidR="00852D57">
        <w:rPr>
          <w:rFonts w:eastAsia="Malgun Gothic" w:cs="Times New Roman"/>
          <w:szCs w:val="20"/>
          <w:lang w:eastAsia="ko-KR"/>
        </w:rPr>
        <w:t>PMI</w:t>
      </w:r>
      <w:r w:rsidR="00882C66">
        <w:rPr>
          <w:rFonts w:eastAsia="Malgun Gothic" w:cs="Times New Roman"/>
          <w:szCs w:val="20"/>
          <w:lang w:eastAsia="ko-KR"/>
        </w:rPr>
        <w:t xml:space="preserve">. The average SGCS over the dataset is 0.789. </w:t>
      </w:r>
      <w:r w:rsidR="00D9306A">
        <w:rPr>
          <w:rFonts w:eastAsia="Malgun Gothic" w:cs="Times New Roman"/>
          <w:szCs w:val="20"/>
          <w:lang w:eastAsia="ko-KR"/>
        </w:rPr>
        <w:t>P</w:t>
      </w:r>
      <w:r w:rsidR="00A07717">
        <w:rPr>
          <w:rFonts w:eastAsia="Malgun Gothic" w:cs="Times New Roman"/>
          <w:szCs w:val="20"/>
          <w:lang w:eastAsia="ko-KR"/>
        </w:rPr>
        <w:t>seudo-random sequence-based snap shots of</w:t>
      </w:r>
      <w:r w:rsidR="00882C66">
        <w:rPr>
          <w:rFonts w:eastAsia="Malgun Gothic" w:cs="Times New Roman"/>
          <w:szCs w:val="20"/>
          <w:lang w:eastAsia="ko-KR"/>
        </w:rPr>
        <w:t xml:space="preserve"> the monitoring statistic at the UE and its </w:t>
      </w:r>
      <w:r w:rsidR="00660A04">
        <w:rPr>
          <w:rFonts w:eastAsia="Malgun Gothic" w:cs="Times New Roman"/>
          <w:szCs w:val="20"/>
          <w:lang w:eastAsia="ko-KR"/>
        </w:rPr>
        <w:t>counterpart</w:t>
      </w:r>
      <w:r w:rsidR="00882C66">
        <w:rPr>
          <w:rFonts w:eastAsia="Malgun Gothic" w:cs="Times New Roman"/>
          <w:szCs w:val="20"/>
          <w:lang w:eastAsia="ko-KR"/>
        </w:rPr>
        <w:t xml:space="preserve"> statistic at the gNB have been computed for gNB to obtain</w:t>
      </w:r>
      <w:r w:rsidR="00A07717">
        <w:rPr>
          <w:rFonts w:eastAsia="Malgun Gothic" w:cs="Times New Roman"/>
          <w:szCs w:val="20"/>
          <w:lang w:eastAsia="ko-KR"/>
        </w:rPr>
        <w:t xml:space="preserve"> average of the</w:t>
      </w:r>
      <w:r w:rsidR="00882C66">
        <w:rPr>
          <w:rFonts w:eastAsia="Malgun Gothic" w:cs="Times New Roman"/>
          <w:szCs w:val="20"/>
          <w:lang w:eastAsia="ko-KR"/>
        </w:rPr>
        <w:t xml:space="preserve"> SGCS estimate</w:t>
      </w:r>
      <w:r w:rsidR="00A07717">
        <w:rPr>
          <w:rFonts w:eastAsia="Malgun Gothic" w:cs="Times New Roman"/>
          <w:szCs w:val="20"/>
          <w:lang w:eastAsia="ko-KR"/>
        </w:rPr>
        <w:t xml:space="preserve"> over the long run.</w:t>
      </w:r>
      <w:r w:rsidR="00002AFA">
        <w:rPr>
          <w:rFonts w:eastAsia="Malgun Gothic" w:cs="Times New Roman"/>
          <w:szCs w:val="20"/>
          <w:lang w:eastAsia="ko-KR"/>
        </w:rPr>
        <w:t xml:space="preserve"> </w:t>
      </w:r>
      <w:r w:rsidR="00F6120B">
        <w:rPr>
          <w:rFonts w:eastAsia="Malgun Gothic" w:cs="Times New Roman"/>
          <w:szCs w:val="20"/>
          <w:lang w:eastAsia="ko-KR"/>
        </w:rPr>
        <w:t>The quantiz</w:t>
      </w:r>
      <w:r w:rsidR="002D12CB">
        <w:rPr>
          <w:rFonts w:eastAsia="Malgun Gothic" w:cs="Times New Roman"/>
          <w:szCs w:val="20"/>
          <w:lang w:eastAsia="ko-KR"/>
        </w:rPr>
        <w:t xml:space="preserve">ation scheme </w:t>
      </w:r>
      <w:r w:rsidR="00AE6B7F">
        <w:rPr>
          <w:rFonts w:eastAsia="Malgun Gothic" w:cs="Times New Roman"/>
          <w:szCs w:val="20"/>
          <w:lang w:eastAsia="ko-KR"/>
        </w:rPr>
        <w:t xml:space="preserve">represented </w:t>
      </w:r>
      <m:oMath>
        <m:sSub>
          <m:sSubPr>
            <m:ctrlPr>
              <w:rPr>
                <w:rFonts w:ascii="Cambria Math" w:eastAsia="Malgun Gothic" w:hAnsi="Cambria Math" w:cs="Times New Roman"/>
                <w:i/>
                <w:szCs w:val="20"/>
                <w:lang w:eastAsia="ko-KR"/>
              </w:rPr>
            </m:ctrlPr>
          </m:sSubPr>
          <m:e>
            <m:r>
              <w:rPr>
                <w:rFonts w:ascii="Cambria Math" w:eastAsia="Malgun Gothic" w:hAnsi="Cambria Math" w:cs="Times New Roman"/>
                <w:szCs w:val="20"/>
                <w:lang w:eastAsia="ko-KR"/>
              </w:rPr>
              <m:t>v</m:t>
            </m:r>
          </m:e>
          <m:sub>
            <m:r>
              <w:rPr>
                <w:rFonts w:ascii="Cambria Math" w:eastAsia="Malgun Gothic" w:hAnsi="Cambria Math" w:cs="Times New Roman"/>
                <w:szCs w:val="20"/>
                <w:lang w:eastAsia="ko-KR"/>
              </w:rPr>
              <m:t>ijk</m:t>
            </m:r>
          </m:sub>
        </m:sSub>
      </m:oMath>
      <w:r w:rsidR="00AE6B7F">
        <w:rPr>
          <w:rFonts w:eastAsia="Malgun Gothic" w:cs="Times New Roman"/>
          <w:szCs w:val="20"/>
          <w:lang w:eastAsia="ko-KR"/>
        </w:rPr>
        <w:t xml:space="preserve"> </w:t>
      </w:r>
      <w:r w:rsidR="002D12CB">
        <w:rPr>
          <w:rFonts w:eastAsia="Malgun Gothic" w:cs="Times New Roman"/>
          <w:szCs w:val="20"/>
          <w:lang w:eastAsia="ko-KR"/>
        </w:rPr>
        <w:t>us</w:t>
      </w:r>
      <w:r w:rsidR="00AE6B7F">
        <w:rPr>
          <w:rFonts w:eastAsia="Malgun Gothic" w:cs="Times New Roman"/>
          <w:szCs w:val="20"/>
          <w:lang w:eastAsia="ko-KR"/>
        </w:rPr>
        <w:t>ing</w:t>
      </w:r>
      <w:r w:rsidR="002D12CB">
        <w:rPr>
          <w:rFonts w:eastAsia="Malgun Gothic" w:cs="Times New Roman"/>
          <w:szCs w:val="20"/>
          <w:lang w:eastAsia="ko-KR"/>
        </w:rPr>
        <w:t xml:space="preserve"> two bits for phase and two bits for magnitude</w:t>
      </w:r>
      <w:r w:rsidR="00063F28">
        <w:rPr>
          <w:rFonts w:eastAsia="Malgun Gothic" w:cs="Times New Roman"/>
          <w:szCs w:val="20"/>
          <w:lang w:eastAsia="ko-KR"/>
        </w:rPr>
        <w:t xml:space="preserve">, </w:t>
      </w:r>
      <w:r w:rsidR="002076E6">
        <w:rPr>
          <w:rFonts w:eastAsia="Malgun Gothic" w:cs="Times New Roman"/>
          <w:szCs w:val="20"/>
          <w:lang w:eastAsia="ko-KR"/>
        </w:rPr>
        <w:t>for a total of 4 bits</w:t>
      </w:r>
      <w:r w:rsidR="00CB32C0">
        <w:rPr>
          <w:rFonts w:eastAsia="Malgun Gothic" w:cs="Times New Roman"/>
          <w:szCs w:val="20"/>
          <w:lang w:eastAsia="ko-KR"/>
        </w:rPr>
        <w:t xml:space="preserve"> per PMI feedback cycle</w:t>
      </w:r>
      <w:r w:rsidR="00A46550">
        <w:rPr>
          <w:rFonts w:eastAsia="Malgun Gothic" w:cs="Times New Roman"/>
          <w:szCs w:val="20"/>
          <w:lang w:eastAsia="ko-KR"/>
        </w:rPr>
        <w:t xml:space="preserve">, representing an additional overhead of </w:t>
      </w:r>
      <w:r w:rsidR="004458E0">
        <w:rPr>
          <w:rFonts w:eastAsia="Malgun Gothic" w:cs="Times New Roman"/>
          <w:szCs w:val="20"/>
          <w:lang w:eastAsia="ko-KR"/>
        </w:rPr>
        <w:t>3%</w:t>
      </w:r>
      <w:r w:rsidR="00505184">
        <w:rPr>
          <w:rFonts w:eastAsia="Malgun Gothic" w:cs="Times New Roman"/>
          <w:szCs w:val="20"/>
          <w:lang w:eastAsia="ko-KR"/>
        </w:rPr>
        <w:t xml:space="preserve"> </w:t>
      </w:r>
      <w:r w:rsidR="00D01B6F">
        <w:rPr>
          <w:rFonts w:eastAsia="Malgun Gothic" w:cs="Times New Roman"/>
          <w:szCs w:val="20"/>
          <w:lang w:eastAsia="ko-KR"/>
        </w:rPr>
        <w:t>on top of the 128 bit</w:t>
      </w:r>
      <w:r w:rsidR="000A41DF">
        <w:rPr>
          <w:rFonts w:eastAsia="Malgun Gothic" w:cs="Times New Roman"/>
          <w:szCs w:val="20"/>
          <w:lang w:eastAsia="ko-KR"/>
        </w:rPr>
        <w:t xml:space="preserve">s of </w:t>
      </w:r>
      <w:r w:rsidR="00400AE2">
        <w:rPr>
          <w:rFonts w:eastAsia="Malgun Gothic" w:cs="Times New Roman"/>
          <w:szCs w:val="20"/>
          <w:lang w:eastAsia="ko-KR"/>
        </w:rPr>
        <w:t>quantized CSI</w:t>
      </w:r>
      <w:r w:rsidR="000A41DF">
        <w:rPr>
          <w:rFonts w:eastAsia="Malgun Gothic" w:cs="Times New Roman"/>
          <w:szCs w:val="20"/>
          <w:lang w:eastAsia="ko-KR"/>
        </w:rPr>
        <w:t xml:space="preserve"> feedback. </w:t>
      </w:r>
      <w:r>
        <w:rPr>
          <w:rFonts w:eastAsia="Malgun Gothic" w:cs="Times New Roman"/>
          <w:szCs w:val="20"/>
          <w:lang w:eastAsia="ko-KR"/>
        </w:rPr>
        <w:fldChar w:fldCharType="begin"/>
      </w:r>
      <w:r>
        <w:rPr>
          <w:rFonts w:eastAsia="Malgun Gothic" w:cs="Times New Roman"/>
          <w:szCs w:val="20"/>
          <w:lang w:eastAsia="ko-KR"/>
        </w:rPr>
        <w:instrText xml:space="preserve"> REF _Ref189786307 \h </w:instrText>
      </w:r>
      <w:r>
        <w:rPr>
          <w:rFonts w:eastAsia="Malgun Gothic" w:cs="Times New Roman"/>
          <w:szCs w:val="20"/>
          <w:lang w:eastAsia="ko-KR"/>
        </w:rPr>
      </w:r>
      <w:r>
        <w:rPr>
          <w:rFonts w:eastAsia="Malgun Gothic" w:cs="Times New Roman"/>
          <w:szCs w:val="20"/>
          <w:lang w:eastAsia="ko-KR"/>
        </w:rPr>
        <w:fldChar w:fldCharType="separate"/>
      </w:r>
      <w:r w:rsidR="00E22932">
        <w:t xml:space="preserve">Figure </w:t>
      </w:r>
      <w:r w:rsidR="00E22932">
        <w:rPr>
          <w:noProof/>
        </w:rPr>
        <w:t>9</w:t>
      </w:r>
      <w:r>
        <w:rPr>
          <w:rFonts w:eastAsia="Malgun Gothic" w:cs="Times New Roman"/>
          <w:szCs w:val="20"/>
          <w:lang w:eastAsia="ko-KR"/>
        </w:rPr>
        <w:fldChar w:fldCharType="end"/>
      </w:r>
      <w:r w:rsidR="00A07717">
        <w:rPr>
          <w:rFonts w:eastAsia="Malgun Gothic" w:cs="Times New Roman"/>
          <w:szCs w:val="20"/>
          <w:lang w:eastAsia="ko-KR"/>
        </w:rPr>
        <w:t xml:space="preserve"> shows that a long-term average of the monitoring information converges to the true average SGCS value</w:t>
      </w:r>
      <w:r w:rsidR="006E7C3D">
        <w:rPr>
          <w:rFonts w:eastAsia="Malgun Gothic" w:cs="Times New Roman"/>
          <w:szCs w:val="20"/>
          <w:lang w:eastAsia="ko-KR"/>
        </w:rPr>
        <w:t>, as long as dithered quantization is used</w:t>
      </w:r>
      <w:r w:rsidR="00A07717">
        <w:rPr>
          <w:rFonts w:eastAsia="Malgun Gothic" w:cs="Times New Roman"/>
          <w:szCs w:val="20"/>
          <w:lang w:eastAsia="ko-KR"/>
        </w:rPr>
        <w:t xml:space="preserve">. </w:t>
      </w:r>
      <w:r w:rsidR="00660DBD">
        <w:rPr>
          <w:rFonts w:eastAsia="Malgun Gothic" w:cs="Times New Roman"/>
          <w:szCs w:val="20"/>
          <w:lang w:eastAsia="ko-KR"/>
        </w:rPr>
        <w:t xml:space="preserve">Assuming </w:t>
      </w:r>
      <w:r w:rsidR="00A07717">
        <w:rPr>
          <w:rFonts w:eastAsia="Malgun Gothic" w:cs="Times New Roman"/>
          <w:szCs w:val="20"/>
          <w:lang w:eastAsia="ko-KR"/>
        </w:rPr>
        <w:t xml:space="preserve">CSI feedback </w:t>
      </w:r>
      <w:r w:rsidR="006F00EB">
        <w:rPr>
          <w:rFonts w:eastAsia="Malgun Gothic" w:cs="Times New Roman"/>
          <w:szCs w:val="20"/>
          <w:lang w:eastAsia="ko-KR"/>
        </w:rPr>
        <w:t xml:space="preserve">sent </w:t>
      </w:r>
      <w:r w:rsidR="00A07717">
        <w:rPr>
          <w:rFonts w:eastAsia="Malgun Gothic" w:cs="Times New Roman"/>
          <w:szCs w:val="20"/>
          <w:lang w:eastAsia="ko-KR"/>
        </w:rPr>
        <w:t xml:space="preserve">per every 20ms, 5000 samples </w:t>
      </w:r>
      <w:r w:rsidR="00271794">
        <w:rPr>
          <w:rFonts w:eastAsia="Malgun Gothic" w:cs="Times New Roman"/>
          <w:szCs w:val="20"/>
          <w:lang w:eastAsia="ko-KR"/>
        </w:rPr>
        <w:t xml:space="preserve">shown in the figure </w:t>
      </w:r>
      <w:r w:rsidR="00F47DDA">
        <w:rPr>
          <w:rFonts w:eastAsia="Malgun Gothic" w:cs="Times New Roman"/>
          <w:szCs w:val="20"/>
          <w:lang w:eastAsia="ko-KR"/>
        </w:rPr>
        <w:t>correspond to a time interval of</w:t>
      </w:r>
      <w:r w:rsidR="00A07717">
        <w:rPr>
          <w:rFonts w:eastAsia="Malgun Gothic" w:cs="Times New Roman"/>
          <w:szCs w:val="20"/>
          <w:lang w:eastAsia="ko-KR"/>
        </w:rPr>
        <w:t xml:space="preserve"> 100s. </w:t>
      </w:r>
      <w:r w:rsidR="00C975B6">
        <w:rPr>
          <w:rFonts w:eastAsia="Malgun Gothic" w:cs="Times New Roman"/>
          <w:szCs w:val="20"/>
          <w:lang w:eastAsia="ko-KR"/>
        </w:rPr>
        <w:t xml:space="preserve">This form of monitoring </w:t>
      </w:r>
      <w:r w:rsidR="009600E9">
        <w:rPr>
          <w:rFonts w:eastAsia="Malgun Gothic" w:cs="Times New Roman"/>
          <w:szCs w:val="20"/>
          <w:lang w:eastAsia="ko-KR"/>
        </w:rPr>
        <w:t>is</w:t>
      </w:r>
      <w:r w:rsidR="00662EAE">
        <w:rPr>
          <w:rFonts w:eastAsia="Malgun Gothic" w:cs="Times New Roman"/>
          <w:szCs w:val="20"/>
          <w:lang w:eastAsia="ko-KR"/>
        </w:rPr>
        <w:t xml:space="preserve"> suitable for</w:t>
      </w:r>
      <w:r w:rsidR="00A07717">
        <w:rPr>
          <w:rFonts w:eastAsia="Malgun Gothic" w:cs="Times New Roman"/>
          <w:szCs w:val="20"/>
          <w:lang w:eastAsia="ko-KR"/>
        </w:rPr>
        <w:t xml:space="preserve"> slow</w:t>
      </w:r>
      <w:r w:rsidR="00662EAE">
        <w:rPr>
          <w:rFonts w:eastAsia="Malgun Gothic" w:cs="Times New Roman"/>
          <w:szCs w:val="20"/>
          <w:lang w:eastAsia="ko-KR"/>
        </w:rPr>
        <w:t xml:space="preserve"> but precise</w:t>
      </w:r>
      <w:r w:rsidR="0097545E">
        <w:rPr>
          <w:rFonts w:eastAsia="Malgun Gothic" w:cs="Times New Roman"/>
          <w:szCs w:val="20"/>
          <w:lang w:eastAsia="ko-KR"/>
        </w:rPr>
        <w:t xml:space="preserve"> tracking of SGCS over time. </w:t>
      </w:r>
      <w:r w:rsidR="00FE30D7">
        <w:rPr>
          <w:rFonts w:eastAsia="Malgun Gothic" w:cs="Times New Roman"/>
          <w:szCs w:val="20"/>
          <w:lang w:eastAsia="ko-KR"/>
        </w:rPr>
        <w:t>It requires only</w:t>
      </w:r>
      <w:r w:rsidR="00A07717">
        <w:rPr>
          <w:rFonts w:eastAsia="Malgun Gothic" w:cs="Times New Roman"/>
          <w:szCs w:val="20"/>
          <w:lang w:eastAsia="ko-KR"/>
        </w:rPr>
        <w:t xml:space="preserve"> very</w:t>
      </w:r>
      <w:r w:rsidR="00F27F74">
        <w:rPr>
          <w:rFonts w:eastAsia="Malgun Gothic" w:cs="Times New Roman"/>
          <w:szCs w:val="20"/>
          <w:lang w:eastAsia="ko-KR"/>
        </w:rPr>
        <w:t xml:space="preserve"> simple operation at UE and at gNB.</w:t>
      </w:r>
    </w:p>
    <w:p w14:paraId="07620A32" w14:textId="49F31569" w:rsidR="00536255" w:rsidRPr="004224DC" w:rsidRDefault="00536255" w:rsidP="00536255">
      <w:pPr>
        <w:rPr>
          <w:rFonts w:cs="Times New Roman"/>
          <w:b/>
          <w:szCs w:val="20"/>
        </w:rPr>
      </w:pPr>
      <w:bookmarkStart w:id="45" w:name="_Ref189807353"/>
      <w:r w:rsidRPr="004605BB">
        <w:rPr>
          <w:rFonts w:cs="Times New Roman" w:hint="eastAsia"/>
          <w:b/>
          <w:szCs w:val="20"/>
        </w:rPr>
        <w:t xml:space="preserve">Observation </w:t>
      </w:r>
      <w:r w:rsidRPr="004605BB">
        <w:rPr>
          <w:rFonts w:cs="Times New Roman"/>
          <w:b/>
          <w:bCs/>
          <w:szCs w:val="20"/>
        </w:rPr>
        <w:fldChar w:fldCharType="begin"/>
      </w:r>
      <w:r w:rsidRPr="004605BB">
        <w:rPr>
          <w:rFonts w:cs="Times New Roman"/>
          <w:b/>
          <w:bCs/>
          <w:szCs w:val="20"/>
        </w:rPr>
        <w:instrText xml:space="preserve"> SEQ Observation \* ARABIC </w:instrText>
      </w:r>
      <w:r w:rsidRPr="004605BB">
        <w:rPr>
          <w:rFonts w:cs="Times New Roman"/>
          <w:b/>
          <w:bCs/>
          <w:szCs w:val="20"/>
        </w:rPr>
        <w:fldChar w:fldCharType="separate"/>
      </w:r>
      <w:r w:rsidR="00E22932">
        <w:rPr>
          <w:rFonts w:cs="Times New Roman"/>
          <w:b/>
          <w:bCs/>
          <w:noProof/>
          <w:szCs w:val="20"/>
        </w:rPr>
        <w:t>11</w:t>
      </w:r>
      <w:r w:rsidRPr="004605BB">
        <w:rPr>
          <w:rFonts w:cs="Times New Roman"/>
          <w:b/>
          <w:bCs/>
          <w:szCs w:val="20"/>
        </w:rPr>
        <w:fldChar w:fldCharType="end"/>
      </w:r>
      <w:r>
        <w:rPr>
          <w:rFonts w:cs="Times New Roman"/>
          <w:b/>
          <w:bCs/>
          <w:szCs w:val="20"/>
        </w:rPr>
        <w:t xml:space="preserve">: </w:t>
      </w:r>
      <w:r w:rsidRPr="00536255">
        <w:rPr>
          <w:rFonts w:cs="Times New Roman"/>
          <w:b/>
          <w:bCs/>
          <w:szCs w:val="20"/>
        </w:rPr>
        <w:t>Pseudo-random sequence-based statistical monitoring scheme can provide a long-term estimate of the SGCS KPI with low feedback overhead requirements. This scheme does not require sophisticated operation neither at UE side nor at gNB side. As UE and gNB should have the exact same understanding of the underlining pseudo-random sequence, specification may be required</w:t>
      </w:r>
      <w:r w:rsidRPr="00DF3FD1">
        <w:rPr>
          <w:rFonts w:eastAsia="Malgun Gothic" w:cs="Times New Roman"/>
          <w:b/>
          <w:szCs w:val="20"/>
          <w:lang w:eastAsia="ko-KR"/>
        </w:rPr>
        <w:t>.</w:t>
      </w:r>
      <w:bookmarkEnd w:id="45"/>
      <w:r>
        <w:rPr>
          <w:rFonts w:cs="Times New Roman"/>
          <w:b/>
          <w:szCs w:val="20"/>
        </w:rPr>
        <w:t xml:space="preserve"> </w:t>
      </w:r>
      <w:r w:rsidRPr="004224DC">
        <w:rPr>
          <w:rFonts w:cs="Times New Roman"/>
          <w:b/>
          <w:szCs w:val="20"/>
        </w:rPr>
        <w:t xml:space="preserve"> </w:t>
      </w:r>
    </w:p>
    <w:p w14:paraId="6FBE17F5" w14:textId="006D6805" w:rsidR="00377096" w:rsidRDefault="00536255" w:rsidP="001C3DAC">
      <w:pPr>
        <w:spacing w:after="0"/>
        <w:rPr>
          <w:rFonts w:cs="Times New Roman"/>
          <w:b/>
          <w:szCs w:val="20"/>
        </w:rPr>
      </w:pPr>
      <w:bookmarkStart w:id="46" w:name="_Ref189807409"/>
      <w:r w:rsidRPr="00837305">
        <w:rPr>
          <w:rFonts w:cs="Times New Roman"/>
          <w:b/>
          <w:szCs w:val="20"/>
        </w:rPr>
        <w:t xml:space="preserve">Proposal </w:t>
      </w:r>
      <w:r w:rsidRPr="00837305">
        <w:rPr>
          <w:rFonts w:cs="Times New Roman"/>
          <w:b/>
          <w:bCs/>
          <w:sz w:val="22"/>
          <w:szCs w:val="20"/>
        </w:rPr>
        <w:fldChar w:fldCharType="begin"/>
      </w:r>
      <w:r w:rsidRPr="00837305">
        <w:rPr>
          <w:rFonts w:cs="Times New Roman"/>
          <w:b/>
          <w:bCs/>
          <w:szCs w:val="20"/>
        </w:rPr>
        <w:instrText xml:space="preserve"> SEQ Proposal \* ARABIC </w:instrText>
      </w:r>
      <w:r w:rsidRPr="00837305">
        <w:rPr>
          <w:rFonts w:cs="Times New Roman"/>
          <w:b/>
          <w:bCs/>
          <w:sz w:val="22"/>
          <w:szCs w:val="20"/>
        </w:rPr>
        <w:fldChar w:fldCharType="separate"/>
      </w:r>
      <w:r w:rsidR="00E22932">
        <w:rPr>
          <w:rFonts w:cs="Times New Roman"/>
          <w:b/>
          <w:bCs/>
          <w:noProof/>
          <w:szCs w:val="20"/>
        </w:rPr>
        <w:t>10</w:t>
      </w:r>
      <w:r w:rsidRPr="00837305">
        <w:rPr>
          <w:rFonts w:cs="Times New Roman"/>
          <w:b/>
          <w:bCs/>
          <w:sz w:val="22"/>
          <w:szCs w:val="20"/>
        </w:rPr>
        <w:fldChar w:fldCharType="end"/>
      </w:r>
      <w:r w:rsidRPr="00837305">
        <w:rPr>
          <w:rFonts w:cs="Times New Roman"/>
          <w:b/>
          <w:bCs/>
          <w:szCs w:val="20"/>
        </w:rPr>
        <w:t>:</w:t>
      </w:r>
      <w:r w:rsidRPr="00EE3A68">
        <w:rPr>
          <w:rFonts w:cs="Times New Roman"/>
          <w:b/>
          <w:szCs w:val="20"/>
        </w:rPr>
        <w:t xml:space="preserve"> </w:t>
      </w:r>
      <w:r w:rsidR="00377096" w:rsidRPr="00377096">
        <w:rPr>
          <w:rFonts w:cs="Times New Roman"/>
          <w:b/>
          <w:szCs w:val="20"/>
        </w:rPr>
        <w:t xml:space="preserve">Add the following methods to the list of options considered for </w:t>
      </w:r>
      <w:r w:rsidR="00A332CF">
        <w:rPr>
          <w:rFonts w:cs="Times New Roman"/>
          <w:b/>
          <w:szCs w:val="20"/>
        </w:rPr>
        <w:t>n</w:t>
      </w:r>
      <w:r w:rsidRPr="00536255">
        <w:rPr>
          <w:rFonts w:cs="Times New Roman"/>
          <w:b/>
          <w:szCs w:val="20"/>
        </w:rPr>
        <w:t>etwork-side performance monitoring</w:t>
      </w:r>
      <w:r w:rsidR="00377096" w:rsidRPr="00377096">
        <w:rPr>
          <w:rFonts w:cs="Times New Roman"/>
          <w:b/>
          <w:szCs w:val="20"/>
        </w:rPr>
        <w:t xml:space="preserve"> of CSI compression</w:t>
      </w:r>
      <w:r w:rsidR="00377096">
        <w:rPr>
          <w:rFonts w:cs="Times New Roman"/>
          <w:b/>
          <w:szCs w:val="20"/>
        </w:rPr>
        <w:t>:</w:t>
      </w:r>
      <w:bookmarkEnd w:id="46"/>
    </w:p>
    <w:p w14:paraId="16C25763" w14:textId="5570FDE9" w:rsidR="00377096" w:rsidRPr="001C3DAC" w:rsidRDefault="00814EE3" w:rsidP="00377096">
      <w:pPr>
        <w:pStyle w:val="ListParagraph"/>
        <w:numPr>
          <w:ilvl w:val="0"/>
          <w:numId w:val="23"/>
        </w:numPr>
        <w:rPr>
          <w:rFonts w:cs="Times New Roman"/>
          <w:b/>
          <w:szCs w:val="20"/>
          <w:lang w:val="en-US"/>
        </w:rPr>
      </w:pPr>
      <w:r w:rsidRPr="001C3DAC">
        <w:rPr>
          <w:rFonts w:cs="Times New Roman"/>
          <w:b/>
          <w:szCs w:val="20"/>
          <w:lang w:val="en-US"/>
        </w:rPr>
        <w:t xml:space="preserve">Direct </w:t>
      </w:r>
      <w:r w:rsidR="009C40C4" w:rsidRPr="001C3DAC">
        <w:rPr>
          <w:rFonts w:cs="Times New Roman"/>
          <w:b/>
          <w:szCs w:val="20"/>
          <w:lang w:val="en-US"/>
        </w:rPr>
        <w:t xml:space="preserve">estimation </w:t>
      </w:r>
      <w:r w:rsidRPr="001C3DAC">
        <w:rPr>
          <w:rFonts w:cs="Times New Roman"/>
          <w:b/>
          <w:szCs w:val="20"/>
          <w:lang w:val="en-US"/>
        </w:rPr>
        <w:t>of an intermediate KPI based on encoded CSI</w:t>
      </w:r>
      <w:r w:rsidR="00FA07C4" w:rsidRPr="001C3DAC">
        <w:rPr>
          <w:rFonts w:cs="Times New Roman"/>
          <w:b/>
          <w:szCs w:val="20"/>
          <w:lang w:val="en-US"/>
        </w:rPr>
        <w:t xml:space="preserve"> messages</w:t>
      </w:r>
    </w:p>
    <w:p w14:paraId="1729D5F0" w14:textId="7D4D55D9" w:rsidR="00814EE3" w:rsidRPr="001C3DAC" w:rsidRDefault="00FA07C4" w:rsidP="001C3DAC">
      <w:pPr>
        <w:pStyle w:val="ListParagraph"/>
        <w:numPr>
          <w:ilvl w:val="0"/>
          <w:numId w:val="23"/>
        </w:numPr>
        <w:rPr>
          <w:rFonts w:cs="Times New Roman"/>
          <w:b/>
          <w:szCs w:val="20"/>
        </w:rPr>
      </w:pPr>
      <w:r w:rsidRPr="00FA07C4">
        <w:rPr>
          <w:rFonts w:cs="Times New Roman"/>
          <w:b/>
          <w:szCs w:val="20"/>
          <w:lang w:val="en-US"/>
        </w:rPr>
        <w:t>Statistical monitoring based on pseudo-randomly subsampled elements of CSI information</w:t>
      </w:r>
    </w:p>
    <w:p w14:paraId="1071599B" w14:textId="77777777" w:rsidR="00D525C7" w:rsidRDefault="00D525C7" w:rsidP="00AE6346">
      <w:pPr>
        <w:rPr>
          <w:rFonts w:eastAsia="Malgun Gothic" w:cs="Times New Roman"/>
          <w:szCs w:val="20"/>
          <w:lang w:eastAsia="ko-KR"/>
        </w:rPr>
      </w:pPr>
    </w:p>
    <w:p w14:paraId="3654EB68" w14:textId="77777777" w:rsidR="00105B50" w:rsidRDefault="00FD6DC8" w:rsidP="00105B50">
      <w:pPr>
        <w:pStyle w:val="3GPPText"/>
        <w:keepNext/>
        <w:jc w:val="center"/>
      </w:pPr>
      <w:r w:rsidRPr="006823E6">
        <w:rPr>
          <w:noProof/>
        </w:rPr>
        <w:drawing>
          <wp:inline distT="0" distB="0" distL="0" distR="0" wp14:anchorId="7394E08F" wp14:editId="3177CEC1">
            <wp:extent cx="5166360" cy="2752344"/>
            <wp:effectExtent l="0" t="0" r="0" b="0"/>
            <wp:docPr id="1084125490" name="Picture 1" descr="A diagram of a flight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125490" name="Picture 1" descr="A diagram of a flight system&#10;&#10;Description automatically generated with medium confidence"/>
                    <pic:cNvPicPr/>
                  </pic:nvPicPr>
                  <pic:blipFill>
                    <a:blip r:embed="rId22"/>
                    <a:stretch>
                      <a:fillRect/>
                    </a:stretch>
                  </pic:blipFill>
                  <pic:spPr>
                    <a:xfrm>
                      <a:off x="0" y="0"/>
                      <a:ext cx="5166360" cy="2752344"/>
                    </a:xfrm>
                    <a:prstGeom prst="rect">
                      <a:avLst/>
                    </a:prstGeom>
                  </pic:spPr>
                </pic:pic>
              </a:graphicData>
            </a:graphic>
          </wp:inline>
        </w:drawing>
      </w:r>
    </w:p>
    <w:p w14:paraId="3450E079" w14:textId="73361B38" w:rsidR="00FD6DC8" w:rsidRPr="006823E6" w:rsidRDefault="00105B50" w:rsidP="001C3DAC">
      <w:pPr>
        <w:pStyle w:val="Caption"/>
        <w:jc w:val="center"/>
      </w:pPr>
      <w:bookmarkStart w:id="47" w:name="_Ref189786180"/>
      <w:r>
        <w:t xml:space="preserve">Figure </w:t>
      </w:r>
      <w:r w:rsidR="00E22932">
        <w:fldChar w:fldCharType="begin"/>
      </w:r>
      <w:r w:rsidR="00E22932">
        <w:instrText xml:space="preserve"> SEQ Figure \* ARABIC </w:instrText>
      </w:r>
      <w:r w:rsidR="00E22932">
        <w:fldChar w:fldCharType="separate"/>
      </w:r>
      <w:r w:rsidR="00E22932">
        <w:rPr>
          <w:noProof/>
        </w:rPr>
        <w:t>7</w:t>
      </w:r>
      <w:r w:rsidR="00E22932">
        <w:rPr>
          <w:noProof/>
        </w:rPr>
        <w:fldChar w:fldCharType="end"/>
      </w:r>
      <w:bookmarkEnd w:id="47"/>
      <w:r w:rsidR="00423A8D">
        <w:t xml:space="preserve">: </w:t>
      </w:r>
      <w:r w:rsidR="00423A8D" w:rsidRPr="00423A8D">
        <w:t>Network-side monitoring scheme in which an AI-ML based SGCS estimator at the network node infers likely SGCS performance directly from encoded latent vectors</w:t>
      </w:r>
    </w:p>
    <w:p w14:paraId="20108BC2" w14:textId="77777777" w:rsidR="00423A8D" w:rsidRDefault="00FD6DC8" w:rsidP="00423A8D">
      <w:pPr>
        <w:pStyle w:val="3GPPText"/>
        <w:keepNext/>
        <w:jc w:val="center"/>
      </w:pPr>
      <w:r w:rsidRPr="006823E6">
        <w:rPr>
          <w:noProof/>
        </w:rPr>
        <w:drawing>
          <wp:inline distT="0" distB="0" distL="0" distR="0" wp14:anchorId="6499F8B1" wp14:editId="01E68016">
            <wp:extent cx="5221224" cy="3035808"/>
            <wp:effectExtent l="0" t="0" r="0" b="0"/>
            <wp:docPr id="899843984" name="Picture 1" descr="A diagram of a pilot transmis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843984" name="Picture 1" descr="A diagram of a pilot transmission&#10;&#10;Description automatically generated"/>
                    <pic:cNvPicPr/>
                  </pic:nvPicPr>
                  <pic:blipFill>
                    <a:blip r:embed="rId23"/>
                    <a:stretch>
                      <a:fillRect/>
                    </a:stretch>
                  </pic:blipFill>
                  <pic:spPr>
                    <a:xfrm>
                      <a:off x="0" y="0"/>
                      <a:ext cx="5221224" cy="3035808"/>
                    </a:xfrm>
                    <a:prstGeom prst="rect">
                      <a:avLst/>
                    </a:prstGeom>
                  </pic:spPr>
                </pic:pic>
              </a:graphicData>
            </a:graphic>
          </wp:inline>
        </w:drawing>
      </w:r>
    </w:p>
    <w:p w14:paraId="426DDB55" w14:textId="3723E7C4" w:rsidR="00FD6DC8" w:rsidRPr="006823E6" w:rsidRDefault="00423A8D" w:rsidP="001C3DAC">
      <w:pPr>
        <w:pStyle w:val="Caption"/>
        <w:jc w:val="center"/>
      </w:pPr>
      <w:bookmarkStart w:id="48" w:name="_Ref189786208"/>
      <w:r>
        <w:t xml:space="preserve">Figure </w:t>
      </w:r>
      <w:r w:rsidR="00E22932">
        <w:fldChar w:fldCharType="begin"/>
      </w:r>
      <w:r w:rsidR="00E22932">
        <w:instrText xml:space="preserve"> SEQ Figure \* ARABIC </w:instrText>
      </w:r>
      <w:r w:rsidR="00E22932">
        <w:fldChar w:fldCharType="separate"/>
      </w:r>
      <w:r w:rsidR="00E22932">
        <w:rPr>
          <w:noProof/>
        </w:rPr>
        <w:t>8</w:t>
      </w:r>
      <w:r w:rsidR="00E22932">
        <w:rPr>
          <w:noProof/>
        </w:rPr>
        <w:fldChar w:fldCharType="end"/>
      </w:r>
      <w:bookmarkEnd w:id="48"/>
      <w:r w:rsidR="003F0DC2">
        <w:t xml:space="preserve">: </w:t>
      </w:r>
      <w:r w:rsidR="003F0DC2" w:rsidRPr="003F0DC2">
        <w:t>Statistical network-side monitoring scheme in which subsampled target CSI elements are sent to the network node and compared with subsampled reconstructed target CSI matrix elements</w:t>
      </w:r>
    </w:p>
    <w:p w14:paraId="610B8429" w14:textId="77777777" w:rsidR="003F0DC2" w:rsidRDefault="00B37B6C" w:rsidP="001C3DAC">
      <w:pPr>
        <w:keepNext/>
        <w:jc w:val="center"/>
      </w:pPr>
      <w:r w:rsidRPr="00B37B6C">
        <w:rPr>
          <w:noProof/>
          <w:lang w:eastAsia="en-US"/>
        </w:rPr>
        <w:drawing>
          <wp:inline distT="0" distB="0" distL="0" distR="0" wp14:anchorId="2A5D1121" wp14:editId="7804ACD0">
            <wp:extent cx="3745382" cy="2809037"/>
            <wp:effectExtent l="0" t="0" r="7620" b="0"/>
            <wp:docPr id="8" name="Picture 7" descr="A graph of a graph&#10;&#10;Description automatically generated">
              <a:extLst xmlns:a="http://schemas.openxmlformats.org/drawingml/2006/main">
                <a:ext uri="{FF2B5EF4-FFF2-40B4-BE49-F238E27FC236}">
                  <a16:creationId xmlns:a16="http://schemas.microsoft.com/office/drawing/2014/main" id="{098F98BA-7739-8DEF-08DC-865020A258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a graph&#10;&#10;Description automatically generated">
                      <a:extLst>
                        <a:ext uri="{FF2B5EF4-FFF2-40B4-BE49-F238E27FC236}">
                          <a16:creationId xmlns:a16="http://schemas.microsoft.com/office/drawing/2014/main" id="{098F98BA-7739-8DEF-08DC-865020A2583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750252" cy="2812690"/>
                    </a:xfrm>
                    <a:prstGeom prst="rect">
                      <a:avLst/>
                    </a:prstGeom>
                  </pic:spPr>
                </pic:pic>
              </a:graphicData>
            </a:graphic>
          </wp:inline>
        </w:drawing>
      </w:r>
    </w:p>
    <w:p w14:paraId="4EAF6969" w14:textId="6E80C9EC" w:rsidR="00B37B6C" w:rsidRDefault="003F0DC2" w:rsidP="001C3DAC">
      <w:pPr>
        <w:pStyle w:val="Caption"/>
        <w:jc w:val="center"/>
        <w:rPr>
          <w:lang w:val="en-GB" w:eastAsia="en-US"/>
        </w:rPr>
      </w:pPr>
      <w:bookmarkStart w:id="49" w:name="_Ref189786307"/>
      <w:r>
        <w:t xml:space="preserve">Figure </w:t>
      </w:r>
      <w:r w:rsidR="00E22932">
        <w:fldChar w:fldCharType="begin"/>
      </w:r>
      <w:r w:rsidR="00E22932">
        <w:instrText xml:space="preserve"> SEQ Figure \* ARABIC </w:instrText>
      </w:r>
      <w:r w:rsidR="00E22932">
        <w:fldChar w:fldCharType="separate"/>
      </w:r>
      <w:r w:rsidR="00E22932">
        <w:rPr>
          <w:noProof/>
        </w:rPr>
        <w:t>9</w:t>
      </w:r>
      <w:r w:rsidR="00E22932">
        <w:rPr>
          <w:noProof/>
        </w:rPr>
        <w:fldChar w:fldCharType="end"/>
      </w:r>
      <w:bookmarkEnd w:id="49"/>
      <w:r>
        <w:t xml:space="preserve">: </w:t>
      </w:r>
      <w:r w:rsidRPr="003F0DC2">
        <w:t>SGCS estimate performance of the pseudo-random sequence-based monitoring scheme</w:t>
      </w:r>
    </w:p>
    <w:p w14:paraId="23B3FA74" w14:textId="149B9244" w:rsidR="002F0D51" w:rsidRPr="002F0D51" w:rsidRDefault="002F0D51" w:rsidP="001C3DAC">
      <w:pPr>
        <w:jc w:val="center"/>
        <w:rPr>
          <w:lang w:val="en-GB" w:eastAsia="en-US"/>
        </w:rPr>
      </w:pPr>
    </w:p>
    <w:p w14:paraId="10445A01" w14:textId="12710279" w:rsidR="00885580" w:rsidRDefault="007820D0" w:rsidP="00885580">
      <w:pPr>
        <w:pStyle w:val="Heading1"/>
        <w:rPr>
          <w:rFonts w:ascii="Times New Roman" w:hAnsi="Times New Roman"/>
          <w:lang w:val="en-US"/>
        </w:rPr>
      </w:pPr>
      <w:r w:rsidRPr="006823E6">
        <w:rPr>
          <w:rFonts w:ascii="Times New Roman" w:hAnsi="Times New Roman"/>
          <w:lang w:val="en-US"/>
        </w:rPr>
        <w:t>Conclusion</w:t>
      </w:r>
    </w:p>
    <w:p w14:paraId="4B956A8E" w14:textId="2F46FB5E" w:rsidR="00263365" w:rsidRPr="00A522D2" w:rsidRDefault="00263365" w:rsidP="00263365">
      <w:pPr>
        <w:pStyle w:val="Caption"/>
        <w:jc w:val="both"/>
        <w:rPr>
          <w:rFonts w:cs="Times New Roman"/>
          <w:b w:val="0"/>
          <w:bCs/>
          <w:szCs w:val="20"/>
        </w:rPr>
      </w:pPr>
      <w:r w:rsidRPr="00A522D2">
        <w:rPr>
          <w:rFonts w:cs="Times New Roman"/>
          <w:b w:val="0"/>
          <w:bCs/>
          <w:szCs w:val="20"/>
        </w:rPr>
        <w:t xml:space="preserve">In this contribution, </w:t>
      </w:r>
      <w:r w:rsidR="0083518B" w:rsidRPr="00A522D2">
        <w:rPr>
          <w:rFonts w:cs="Times New Roman"/>
          <w:b w:val="0"/>
          <w:bCs/>
          <w:szCs w:val="20"/>
        </w:rPr>
        <w:t>study points related to the CSI compression use case</w:t>
      </w:r>
      <w:r w:rsidR="00A522D2" w:rsidRPr="00A522D2">
        <w:rPr>
          <w:rFonts w:cs="Times New Roman"/>
          <w:b w:val="0"/>
          <w:bCs/>
          <w:szCs w:val="20"/>
        </w:rPr>
        <w:t xml:space="preserve"> were discussed, and the observations and proposals are as follows</w:t>
      </w:r>
      <w:r w:rsidR="00B0369A">
        <w:rPr>
          <w:rFonts w:cs="Times New Roman"/>
          <w:b w:val="0"/>
          <w:bCs/>
          <w:szCs w:val="20"/>
        </w:rPr>
        <w:t>:</w:t>
      </w:r>
    </w:p>
    <w:p w14:paraId="75D518B4" w14:textId="10823D21" w:rsidR="009100C5" w:rsidRDefault="009100C5" w:rsidP="005411A3">
      <w:r>
        <w:fldChar w:fldCharType="begin"/>
      </w:r>
      <w:r>
        <w:instrText xml:space="preserve"> REF _Ref181920471 \h </w:instrText>
      </w:r>
      <w:r>
        <w:fldChar w:fldCharType="separate"/>
      </w:r>
      <w:r w:rsidR="00E22932" w:rsidRPr="004605BB">
        <w:rPr>
          <w:rFonts w:cs="Times New Roman" w:hint="eastAsia"/>
          <w:b/>
          <w:szCs w:val="20"/>
        </w:rPr>
        <w:t xml:space="preserve">Observation </w:t>
      </w:r>
      <w:r w:rsidR="00E22932">
        <w:rPr>
          <w:rFonts w:cs="Times New Roman"/>
          <w:b/>
          <w:bCs/>
          <w:noProof/>
          <w:szCs w:val="20"/>
        </w:rPr>
        <w:t>1</w:t>
      </w:r>
      <w:r w:rsidR="00E22932" w:rsidRPr="004605BB">
        <w:rPr>
          <w:rFonts w:cs="Times New Roman"/>
          <w:b/>
          <w:bCs/>
          <w:szCs w:val="20"/>
        </w:rPr>
        <w:t>:</w:t>
      </w:r>
      <w:r w:rsidR="00E22932" w:rsidRPr="004605BB">
        <w:rPr>
          <w:rFonts w:cs="Times New Roman" w:hint="eastAsia"/>
          <w:b/>
          <w:szCs w:val="20"/>
        </w:rPr>
        <w:t xml:space="preserve"> </w:t>
      </w:r>
      <w:r w:rsidR="00E22932">
        <w:rPr>
          <w:rFonts w:eastAsia="Malgun Gothic" w:cs="Times New Roman"/>
          <w:b/>
          <w:szCs w:val="20"/>
          <w:lang w:eastAsia="ko-KR"/>
        </w:rPr>
        <w:t>In Option 4-1, dataset transfer over-the-air to the UE is redundant if offline training occurs at the UE-side OTT server.</w:t>
      </w:r>
      <w:r>
        <w:fldChar w:fldCharType="end"/>
      </w:r>
    </w:p>
    <w:p w14:paraId="07DD44B9" w14:textId="680BFEFF" w:rsidR="00824612" w:rsidRDefault="00824612" w:rsidP="005411A3">
      <w:r>
        <w:fldChar w:fldCharType="begin"/>
      </w:r>
      <w:r>
        <w:instrText xml:space="preserve"> REF _Ref181920481 \h </w:instrText>
      </w:r>
      <w:r>
        <w:fldChar w:fldCharType="separate"/>
      </w:r>
      <w:r w:rsidR="00E22932" w:rsidRPr="00837305">
        <w:rPr>
          <w:rFonts w:cs="Times New Roman"/>
          <w:b/>
          <w:bCs/>
          <w:szCs w:val="20"/>
        </w:rPr>
        <w:t xml:space="preserve">Proposal </w:t>
      </w:r>
      <w:r w:rsidR="00E22932">
        <w:rPr>
          <w:rFonts w:cs="Times New Roman"/>
          <w:b/>
          <w:bCs/>
          <w:noProof/>
          <w:szCs w:val="20"/>
        </w:rPr>
        <w:t>1</w:t>
      </w:r>
      <w:r w:rsidR="00E22932" w:rsidRPr="00837305">
        <w:rPr>
          <w:rFonts w:cs="Times New Roman"/>
          <w:b/>
          <w:bCs/>
          <w:szCs w:val="20"/>
        </w:rPr>
        <w:t xml:space="preserve">: </w:t>
      </w:r>
      <w:r w:rsidR="00E22932">
        <w:rPr>
          <w:rFonts w:cs="Times New Roman"/>
          <w:b/>
          <w:bCs/>
          <w:szCs w:val="20"/>
        </w:rPr>
        <w:t>For further study of Option 4-1, prioritize offline transfer of the dataset from the NW-side to the UE-side.</w:t>
      </w:r>
      <w:r>
        <w:fldChar w:fldCharType="end"/>
      </w:r>
    </w:p>
    <w:p w14:paraId="6FAA1BD5" w14:textId="1741E2DF" w:rsidR="009100C5" w:rsidRDefault="009100C5" w:rsidP="005411A3">
      <w:r>
        <w:fldChar w:fldCharType="begin"/>
      </w:r>
      <w:r>
        <w:instrText xml:space="preserve"> REF _Ref181920491 \h </w:instrText>
      </w:r>
      <w:r>
        <w:fldChar w:fldCharType="separate"/>
      </w:r>
      <w:r w:rsidR="00E22932" w:rsidRPr="004605BB">
        <w:rPr>
          <w:rFonts w:cs="Times New Roman" w:hint="eastAsia"/>
          <w:b/>
          <w:szCs w:val="20"/>
        </w:rPr>
        <w:t xml:space="preserve">Observation </w:t>
      </w:r>
      <w:r w:rsidR="00E22932">
        <w:rPr>
          <w:rFonts w:cs="Times New Roman"/>
          <w:b/>
          <w:bCs/>
          <w:noProof/>
          <w:szCs w:val="20"/>
        </w:rPr>
        <w:t>2</w:t>
      </w:r>
      <w:r w:rsidR="00E22932" w:rsidRPr="004605BB">
        <w:rPr>
          <w:rFonts w:cs="Times New Roman"/>
          <w:b/>
          <w:bCs/>
          <w:szCs w:val="20"/>
        </w:rPr>
        <w:t>:</w:t>
      </w:r>
      <w:r w:rsidR="00E22932" w:rsidRPr="004605BB">
        <w:rPr>
          <w:rFonts w:cs="Times New Roman" w:hint="eastAsia"/>
          <w:b/>
          <w:szCs w:val="20"/>
        </w:rPr>
        <w:t xml:space="preserve"> </w:t>
      </w:r>
      <w:r w:rsidR="00E22932">
        <w:rPr>
          <w:rFonts w:eastAsia="Malgun Gothic" w:cs="Times New Roman"/>
          <w:b/>
          <w:szCs w:val="20"/>
          <w:lang w:eastAsia="ko-KR"/>
        </w:rPr>
        <w:t>In Option 3a-1, encoder parameter and/or dataset transfer over-the-air to the UE is redundant if offline training occurs at the UE-side OTT server.</w:t>
      </w:r>
      <w:r>
        <w:fldChar w:fldCharType="end"/>
      </w:r>
    </w:p>
    <w:p w14:paraId="5EB3658C" w14:textId="1BEA224E" w:rsidR="00824612" w:rsidRDefault="00824612" w:rsidP="005411A3">
      <w:r>
        <w:fldChar w:fldCharType="begin"/>
      </w:r>
      <w:r>
        <w:instrText xml:space="preserve"> REF _Ref181920499 \h </w:instrText>
      </w:r>
      <w:r>
        <w:fldChar w:fldCharType="separate"/>
      </w:r>
      <w:r w:rsidR="00E22932" w:rsidRPr="00837305">
        <w:rPr>
          <w:rFonts w:cs="Times New Roman"/>
          <w:b/>
          <w:bCs/>
          <w:szCs w:val="20"/>
        </w:rPr>
        <w:t xml:space="preserve">Proposal </w:t>
      </w:r>
      <w:r w:rsidR="00E22932">
        <w:rPr>
          <w:rFonts w:cs="Times New Roman"/>
          <w:b/>
          <w:bCs/>
          <w:noProof/>
          <w:szCs w:val="20"/>
        </w:rPr>
        <w:t>2</w:t>
      </w:r>
      <w:r w:rsidR="00E22932" w:rsidRPr="00837305">
        <w:rPr>
          <w:rFonts w:cs="Times New Roman"/>
          <w:b/>
          <w:bCs/>
          <w:szCs w:val="20"/>
        </w:rPr>
        <w:t xml:space="preserve">: </w:t>
      </w:r>
      <w:r w:rsidR="00E22932">
        <w:rPr>
          <w:rFonts w:cs="Times New Roman"/>
          <w:b/>
          <w:bCs/>
          <w:szCs w:val="20"/>
        </w:rPr>
        <w:t>For further study of Option 3a-1, prioritize offline transfer of the encoder and/or dataset from the NW-side to the UE-side.</w:t>
      </w:r>
      <w:r>
        <w:fldChar w:fldCharType="end"/>
      </w:r>
    </w:p>
    <w:p w14:paraId="489F3CD2" w14:textId="363A8C1E" w:rsidR="009100C5" w:rsidRDefault="009100C5" w:rsidP="005411A3">
      <w:r>
        <w:fldChar w:fldCharType="begin"/>
      </w:r>
      <w:r>
        <w:instrText xml:space="preserve"> REF _Ref181920598 \h </w:instrText>
      </w:r>
      <w:r>
        <w:fldChar w:fldCharType="separate"/>
      </w:r>
      <w:r w:rsidR="00E22932" w:rsidRPr="004605BB">
        <w:rPr>
          <w:rFonts w:cs="Times New Roman" w:hint="eastAsia"/>
          <w:b/>
          <w:szCs w:val="20"/>
        </w:rPr>
        <w:t xml:space="preserve">Observation </w:t>
      </w:r>
      <w:r w:rsidR="00E22932">
        <w:rPr>
          <w:rFonts w:cs="Times New Roman"/>
          <w:b/>
          <w:bCs/>
          <w:noProof/>
          <w:szCs w:val="20"/>
        </w:rPr>
        <w:t>3</w:t>
      </w:r>
      <w:r w:rsidR="00E22932" w:rsidRPr="004605BB">
        <w:rPr>
          <w:rFonts w:cs="Times New Roman"/>
          <w:b/>
          <w:bCs/>
          <w:szCs w:val="20"/>
        </w:rPr>
        <w:t>:</w:t>
      </w:r>
      <w:r w:rsidR="00E22932" w:rsidRPr="004605BB">
        <w:rPr>
          <w:rFonts w:cs="Times New Roman" w:hint="eastAsia"/>
          <w:b/>
          <w:szCs w:val="20"/>
        </w:rPr>
        <w:t xml:space="preserve"> </w:t>
      </w:r>
      <w:r w:rsidR="00E22932">
        <w:rPr>
          <w:rFonts w:eastAsia="Malgun Gothic" w:cs="Times New Roman"/>
          <w:b/>
          <w:szCs w:val="20"/>
          <w:lang w:eastAsia="ko-KR"/>
        </w:rPr>
        <w:t>For the dataset distribution mismatch conditions studied, only phase normalization significantly affected model performance.</w:t>
      </w:r>
      <w:r>
        <w:fldChar w:fldCharType="end"/>
      </w:r>
    </w:p>
    <w:p w14:paraId="147DEB2A" w14:textId="4F3617AF" w:rsidR="00824612" w:rsidRDefault="00824612" w:rsidP="005411A3">
      <w:r>
        <w:fldChar w:fldCharType="begin"/>
      </w:r>
      <w:r>
        <w:instrText xml:space="preserve"> REF _Ref181920645 \h </w:instrText>
      </w:r>
      <w:r>
        <w:fldChar w:fldCharType="separate"/>
      </w:r>
      <w:r w:rsidR="00E22932" w:rsidRPr="00837305">
        <w:rPr>
          <w:rFonts w:cs="Times New Roman"/>
          <w:b/>
          <w:bCs/>
          <w:szCs w:val="20"/>
        </w:rPr>
        <w:t xml:space="preserve">Proposal </w:t>
      </w:r>
      <w:r w:rsidR="00E22932">
        <w:rPr>
          <w:rFonts w:cs="Times New Roman"/>
          <w:b/>
          <w:bCs/>
          <w:noProof/>
          <w:szCs w:val="20"/>
        </w:rPr>
        <w:t>3</w:t>
      </w:r>
      <w:r w:rsidR="00E22932" w:rsidRPr="00837305">
        <w:rPr>
          <w:rFonts w:cs="Times New Roman"/>
          <w:b/>
          <w:bCs/>
          <w:szCs w:val="20"/>
        </w:rPr>
        <w:t xml:space="preserve">: </w:t>
      </w:r>
      <w:r w:rsidR="00E22932">
        <w:rPr>
          <w:rFonts w:cs="Times New Roman"/>
          <w:b/>
          <w:bCs/>
          <w:szCs w:val="20"/>
        </w:rPr>
        <w:t>Further study the impact of phase normalization on dataset mismatch and mitigation methods.</w:t>
      </w:r>
      <w:r>
        <w:fldChar w:fldCharType="end"/>
      </w:r>
    </w:p>
    <w:p w14:paraId="0D8CB7D5" w14:textId="2337CCEA" w:rsidR="009100C5" w:rsidRDefault="009100C5" w:rsidP="005411A3">
      <w:r>
        <w:fldChar w:fldCharType="begin"/>
      </w:r>
      <w:r>
        <w:instrText xml:space="preserve"> REF _Ref181920606 \h </w:instrText>
      </w:r>
      <w:r>
        <w:fldChar w:fldCharType="separate"/>
      </w:r>
      <w:r w:rsidR="00E22932" w:rsidRPr="004605BB">
        <w:rPr>
          <w:rFonts w:cs="Times New Roman" w:hint="eastAsia"/>
          <w:b/>
          <w:szCs w:val="20"/>
        </w:rPr>
        <w:t xml:space="preserve">Observation </w:t>
      </w:r>
      <w:r w:rsidR="00E22932">
        <w:rPr>
          <w:rFonts w:cs="Times New Roman"/>
          <w:b/>
          <w:bCs/>
          <w:noProof/>
          <w:szCs w:val="20"/>
        </w:rPr>
        <w:t>4</w:t>
      </w:r>
      <w:r w:rsidR="00E22932" w:rsidRPr="004605BB">
        <w:rPr>
          <w:rFonts w:cs="Times New Roman"/>
          <w:b/>
          <w:bCs/>
          <w:szCs w:val="20"/>
        </w:rPr>
        <w:t>:</w:t>
      </w:r>
      <w:r w:rsidR="00E22932" w:rsidRPr="004605BB">
        <w:rPr>
          <w:rFonts w:cs="Times New Roman" w:hint="eastAsia"/>
          <w:b/>
          <w:szCs w:val="20"/>
        </w:rPr>
        <w:t xml:space="preserve"> </w:t>
      </w:r>
      <w:r w:rsidR="00E22932">
        <w:rPr>
          <w:rFonts w:eastAsia="Malgun Gothic" w:cs="Times New Roman"/>
          <w:b/>
          <w:szCs w:val="20"/>
          <w:lang w:eastAsia="ko-KR"/>
        </w:rPr>
        <w:t>Combined dataset training mitigates the performance loss due to dataset distribution mismatch between the UE and gNB.</w:t>
      </w:r>
      <w:r>
        <w:fldChar w:fldCharType="end"/>
      </w:r>
    </w:p>
    <w:p w14:paraId="1A7DEA36" w14:textId="1F18AB43" w:rsidR="00824612" w:rsidRDefault="00824612" w:rsidP="00824612">
      <w:r>
        <w:fldChar w:fldCharType="begin"/>
      </w:r>
      <w:r>
        <w:instrText xml:space="preserve"> REF _Ref181920663 \h </w:instrText>
      </w:r>
      <w:r>
        <w:fldChar w:fldCharType="separate"/>
      </w:r>
      <w:r w:rsidR="00E22932" w:rsidRPr="00837305">
        <w:rPr>
          <w:rFonts w:cs="Times New Roman"/>
          <w:b/>
          <w:bCs/>
          <w:szCs w:val="20"/>
        </w:rPr>
        <w:t xml:space="preserve">Proposal </w:t>
      </w:r>
      <w:r w:rsidR="00E22932">
        <w:rPr>
          <w:rFonts w:cs="Times New Roman"/>
          <w:b/>
          <w:bCs/>
          <w:noProof/>
          <w:szCs w:val="20"/>
        </w:rPr>
        <w:t>4</w:t>
      </w:r>
      <w:r w:rsidR="00E22932" w:rsidRPr="00837305">
        <w:rPr>
          <w:rFonts w:cs="Times New Roman"/>
          <w:b/>
          <w:bCs/>
          <w:szCs w:val="20"/>
        </w:rPr>
        <w:t xml:space="preserve">: </w:t>
      </w:r>
      <w:r w:rsidR="00E22932">
        <w:rPr>
          <w:rFonts w:cs="Times New Roman"/>
          <w:b/>
          <w:bCs/>
          <w:szCs w:val="20"/>
        </w:rPr>
        <w:t>While the UE-side can supplement the target CSI in Option 3a-1, target CSI should also be provided by the NW-side.</w:t>
      </w:r>
      <w:r>
        <w:fldChar w:fldCharType="end"/>
      </w:r>
    </w:p>
    <w:p w14:paraId="0FBB6401" w14:textId="000EA852" w:rsidR="00824612" w:rsidRDefault="00824612" w:rsidP="00824612">
      <w:r>
        <w:fldChar w:fldCharType="begin"/>
      </w:r>
      <w:r>
        <w:instrText xml:space="preserve"> REF _Ref181920677 \h </w:instrText>
      </w:r>
      <w:r>
        <w:fldChar w:fldCharType="separate"/>
      </w:r>
      <w:r w:rsidR="00E22932" w:rsidRPr="00837305">
        <w:rPr>
          <w:rFonts w:cs="Times New Roman"/>
          <w:b/>
          <w:bCs/>
          <w:szCs w:val="20"/>
        </w:rPr>
        <w:t xml:space="preserve">Proposal </w:t>
      </w:r>
      <w:r w:rsidR="00E22932">
        <w:rPr>
          <w:rFonts w:cs="Times New Roman"/>
          <w:b/>
          <w:bCs/>
          <w:noProof/>
          <w:szCs w:val="20"/>
        </w:rPr>
        <w:t>5</w:t>
      </w:r>
      <w:r w:rsidR="00E22932" w:rsidRPr="00837305">
        <w:rPr>
          <w:rFonts w:cs="Times New Roman"/>
          <w:b/>
          <w:bCs/>
          <w:szCs w:val="20"/>
        </w:rPr>
        <w:t xml:space="preserve">: </w:t>
      </w:r>
      <w:r w:rsidR="00E22932" w:rsidRPr="0023472B">
        <w:rPr>
          <w:rFonts w:cs="Times New Roman"/>
          <w:b/>
          <w:bCs/>
          <w:szCs w:val="20"/>
        </w:rPr>
        <w:t>Deprioritize Direction B</w:t>
      </w:r>
      <w:r w:rsidR="00E22932">
        <w:rPr>
          <w:rFonts w:cs="Times New Roman"/>
          <w:b/>
          <w:bCs/>
          <w:szCs w:val="20"/>
        </w:rPr>
        <w:t xml:space="preserve"> due to issues with matching the downloaded model to various UE implementations and concern over disclosure of proprietary information.</w:t>
      </w:r>
      <w:r>
        <w:fldChar w:fldCharType="end"/>
      </w:r>
    </w:p>
    <w:p w14:paraId="0FDBB8C3" w14:textId="7DB953D0" w:rsidR="00824612" w:rsidRDefault="00824612" w:rsidP="005411A3">
      <w:r>
        <w:fldChar w:fldCharType="begin"/>
      </w:r>
      <w:r>
        <w:instrText xml:space="preserve"> REF _Hlk178902913 \h </w:instrText>
      </w:r>
      <w:r>
        <w:fldChar w:fldCharType="separate"/>
      </w:r>
      <w:r w:rsidR="00E22932" w:rsidRPr="00837305">
        <w:rPr>
          <w:rFonts w:cs="Times New Roman"/>
          <w:b/>
          <w:szCs w:val="20"/>
        </w:rPr>
        <w:t xml:space="preserve">Proposal </w:t>
      </w:r>
      <w:r w:rsidR="00E22932">
        <w:rPr>
          <w:rFonts w:cs="Times New Roman"/>
          <w:b/>
          <w:bCs/>
          <w:noProof/>
          <w:szCs w:val="20"/>
        </w:rPr>
        <w:t>6</w:t>
      </w:r>
      <w:r w:rsidR="00E22932" w:rsidRPr="00837305">
        <w:rPr>
          <w:rFonts w:cs="Times New Roman"/>
          <w:b/>
          <w:bCs/>
          <w:szCs w:val="20"/>
        </w:rPr>
        <w:t>:</w:t>
      </w:r>
      <w:r w:rsidR="00E22932" w:rsidRPr="00EE3A68">
        <w:rPr>
          <w:rFonts w:cs="Times New Roman"/>
          <w:b/>
          <w:szCs w:val="20"/>
        </w:rPr>
        <w:t xml:space="preserve"> </w:t>
      </w:r>
      <w:r w:rsidR="00E22932">
        <w:rPr>
          <w:rFonts w:cs="Times New Roman"/>
          <w:b/>
          <w:szCs w:val="20"/>
        </w:rPr>
        <w:t>Consider</w:t>
      </w:r>
      <w:r w:rsidR="00E22932" w:rsidRPr="00EE3A68">
        <w:rPr>
          <w:rFonts w:cs="Times New Roman"/>
          <w:b/>
          <w:szCs w:val="20"/>
        </w:rPr>
        <w:t xml:space="preserve"> Direction C</w:t>
      </w:r>
      <w:r w:rsidR="00E22932">
        <w:rPr>
          <w:rFonts w:cs="Times New Roman"/>
          <w:b/>
          <w:szCs w:val="20"/>
        </w:rPr>
        <w:t xml:space="preserve"> as lower priority than Direction A</w:t>
      </w:r>
      <w:r w:rsidR="00E22932" w:rsidRPr="00EE3A68">
        <w:rPr>
          <w:rFonts w:cs="Times New Roman"/>
          <w:b/>
          <w:szCs w:val="20"/>
        </w:rPr>
        <w:t>, in case its main benefit of low or no level of required inter-vendor training collaboration effort cannot be achieved due to potential performance degradation and its corresponding remedial measures</w:t>
      </w:r>
      <w:r w:rsidR="00E22932" w:rsidRPr="00837305">
        <w:rPr>
          <w:rFonts w:cs="Times New Roman"/>
          <w:b/>
          <w:szCs w:val="20"/>
        </w:rPr>
        <w:t>.</w:t>
      </w:r>
      <w:r>
        <w:fldChar w:fldCharType="end"/>
      </w:r>
    </w:p>
    <w:p w14:paraId="21709714" w14:textId="68A0C748" w:rsidR="009100C5" w:rsidRDefault="009100C5" w:rsidP="005411A3">
      <w:r>
        <w:fldChar w:fldCharType="begin"/>
      </w:r>
      <w:r>
        <w:instrText xml:space="preserve"> REF _Ref189807284 \h </w:instrText>
      </w:r>
      <w:r>
        <w:fldChar w:fldCharType="separate"/>
      </w:r>
      <w:r w:rsidR="00E22932" w:rsidRPr="004605BB">
        <w:rPr>
          <w:rFonts w:cs="Times New Roman"/>
          <w:b/>
          <w:szCs w:val="20"/>
        </w:rPr>
        <w:t>Observation</w:t>
      </w:r>
      <w:r w:rsidR="00E22932" w:rsidRPr="004605BB">
        <w:rPr>
          <w:rFonts w:cs="Times New Roman" w:hint="eastAsia"/>
          <w:b/>
          <w:szCs w:val="20"/>
        </w:rPr>
        <w:t xml:space="preserve"> </w:t>
      </w:r>
      <w:r w:rsidR="00E22932">
        <w:rPr>
          <w:rFonts w:cs="Times New Roman"/>
          <w:b/>
          <w:bCs/>
          <w:noProof/>
          <w:szCs w:val="20"/>
        </w:rPr>
        <w:t>5</w:t>
      </w:r>
      <w:r w:rsidR="00E22932" w:rsidRPr="004605BB">
        <w:rPr>
          <w:rFonts w:cs="Times New Roman"/>
          <w:b/>
          <w:bCs/>
          <w:szCs w:val="20"/>
        </w:rPr>
        <w:t>:</w:t>
      </w:r>
      <w:r w:rsidR="00E22932" w:rsidRPr="004605BB">
        <w:rPr>
          <w:rFonts w:cs="Times New Roman"/>
          <w:b/>
          <w:szCs w:val="20"/>
        </w:rPr>
        <w:t xml:space="preserve"> </w:t>
      </w:r>
      <w:r w:rsidR="00E22932" w:rsidRPr="00F967A6">
        <w:rPr>
          <w:rFonts w:eastAsia="Malgun Gothic" w:cs="Times New Roman"/>
          <w:b/>
          <w:szCs w:val="20"/>
          <w:lang w:eastAsia="ko-KR"/>
        </w:rPr>
        <w:t>The number of configurations of transmit array geometry and bandwidth subset permitted in legacy PMI reporting options is very large. For AI/ML based compression, it is important to either limit the number of supported configurations, or develop methods to support multiple configurations with each AI/ML model, or both</w:t>
      </w:r>
      <w:r w:rsidR="00E22932">
        <w:rPr>
          <w:rFonts w:eastAsia="Malgun Gothic" w:cs="Times New Roman"/>
          <w:b/>
          <w:szCs w:val="20"/>
          <w:lang w:eastAsia="ko-KR"/>
        </w:rPr>
        <w:t>.</w:t>
      </w:r>
      <w:r>
        <w:fldChar w:fldCharType="end"/>
      </w:r>
    </w:p>
    <w:p w14:paraId="2CF065B2" w14:textId="4DD2F0B7" w:rsidR="009100C5" w:rsidRDefault="009100C5" w:rsidP="005411A3">
      <w:r>
        <w:fldChar w:fldCharType="begin"/>
      </w:r>
      <w:r>
        <w:instrText xml:space="preserve"> REF _Ref189807289 \h </w:instrText>
      </w:r>
      <w:r>
        <w:fldChar w:fldCharType="separate"/>
      </w:r>
      <w:r w:rsidR="00E22932" w:rsidRPr="004605BB">
        <w:rPr>
          <w:rFonts w:cs="Times New Roman" w:hint="eastAsia"/>
          <w:b/>
          <w:szCs w:val="20"/>
        </w:rPr>
        <w:t xml:space="preserve">Observation </w:t>
      </w:r>
      <w:r w:rsidR="00E22932">
        <w:rPr>
          <w:rFonts w:cs="Times New Roman"/>
          <w:b/>
          <w:bCs/>
          <w:noProof/>
          <w:szCs w:val="20"/>
        </w:rPr>
        <w:t>6</w:t>
      </w:r>
      <w:r w:rsidR="00E22932" w:rsidRPr="004605BB">
        <w:rPr>
          <w:rFonts w:cs="Times New Roman"/>
          <w:b/>
          <w:bCs/>
          <w:szCs w:val="20"/>
        </w:rPr>
        <w:t>:</w:t>
      </w:r>
      <w:r w:rsidR="00E22932" w:rsidRPr="004605BB">
        <w:rPr>
          <w:rFonts w:cs="Times New Roman" w:hint="eastAsia"/>
          <w:b/>
          <w:szCs w:val="20"/>
        </w:rPr>
        <w:t xml:space="preserve"> </w:t>
      </w:r>
      <w:r w:rsidR="00E22932">
        <w:rPr>
          <w:rFonts w:eastAsia="Malgun Gothic" w:cs="Times New Roman"/>
          <w:b/>
          <w:szCs w:val="20"/>
          <w:lang w:eastAsia="ko-KR"/>
        </w:rPr>
        <w:t>T</w:t>
      </w:r>
      <w:r w:rsidR="00E22932" w:rsidRPr="0075456A">
        <w:rPr>
          <w:rFonts w:eastAsia="Malgun Gothic" w:cs="Times New Roman"/>
          <w:b/>
          <w:szCs w:val="20"/>
          <w:lang w:eastAsia="ko-KR"/>
        </w:rPr>
        <w:t>here can be a lot of different configurations to support. It would be good to study the performance of a single model in supporting multiple subset configurations (beyond cases with one subset configuration reported previously)</w:t>
      </w:r>
      <w:r w:rsidR="00E22932">
        <w:rPr>
          <w:rFonts w:eastAsia="Malgun Gothic" w:cs="Times New Roman"/>
          <w:b/>
          <w:szCs w:val="20"/>
          <w:lang w:eastAsia="ko-KR"/>
        </w:rPr>
        <w:t>.</w:t>
      </w:r>
      <w:r>
        <w:fldChar w:fldCharType="end"/>
      </w:r>
    </w:p>
    <w:p w14:paraId="0A4CDCB7" w14:textId="3A4E2EC7" w:rsidR="00824612" w:rsidRDefault="00824612" w:rsidP="00824612">
      <w:r>
        <w:fldChar w:fldCharType="begin"/>
      </w:r>
      <w:r>
        <w:instrText xml:space="preserve"> REF _Ref189807399 \h </w:instrText>
      </w:r>
      <w:r>
        <w:fldChar w:fldCharType="separate"/>
      </w:r>
      <w:r w:rsidR="00E22932" w:rsidRPr="00837305">
        <w:rPr>
          <w:rFonts w:cs="Times New Roman"/>
          <w:b/>
          <w:szCs w:val="20"/>
        </w:rPr>
        <w:t xml:space="preserve">Proposal </w:t>
      </w:r>
      <w:r w:rsidR="00E22932">
        <w:rPr>
          <w:rFonts w:cs="Times New Roman"/>
          <w:b/>
          <w:bCs/>
          <w:noProof/>
          <w:szCs w:val="20"/>
        </w:rPr>
        <w:t>7</w:t>
      </w:r>
      <w:r w:rsidR="00E22932" w:rsidRPr="00837305">
        <w:rPr>
          <w:rFonts w:cs="Times New Roman"/>
          <w:b/>
          <w:bCs/>
          <w:szCs w:val="20"/>
        </w:rPr>
        <w:t>:</w:t>
      </w:r>
      <w:r w:rsidR="00E22932" w:rsidRPr="00EE3A68">
        <w:rPr>
          <w:rFonts w:cs="Times New Roman"/>
          <w:b/>
          <w:szCs w:val="20"/>
        </w:rPr>
        <w:t xml:space="preserve"> </w:t>
      </w:r>
      <w:r w:rsidR="00E22932">
        <w:rPr>
          <w:rFonts w:cs="Times New Roman"/>
          <w:b/>
          <w:szCs w:val="20"/>
        </w:rPr>
        <w:t>RAN1 to develop m</w:t>
      </w:r>
      <w:r w:rsidR="00E22932" w:rsidRPr="00846018">
        <w:rPr>
          <w:rFonts w:cs="Times New Roman"/>
          <w:b/>
          <w:szCs w:val="20"/>
        </w:rPr>
        <w:t xml:space="preserve">ethods for specifying multi-configuration encoders via datasets (Direction </w:t>
      </w:r>
      <w:proofErr w:type="spellStart"/>
      <w:r w:rsidR="00E22932" w:rsidRPr="00846018">
        <w:rPr>
          <w:rFonts w:cs="Times New Roman"/>
          <w:b/>
          <w:szCs w:val="20"/>
        </w:rPr>
        <w:t>A</w:t>
      </w:r>
      <w:proofErr w:type="spellEnd"/>
      <w:r w:rsidR="00E22932" w:rsidRPr="00846018">
        <w:rPr>
          <w:rFonts w:cs="Times New Roman"/>
          <w:b/>
          <w:szCs w:val="20"/>
        </w:rPr>
        <w:t xml:space="preserve"> Option 4-1) or reference models (Direction </w:t>
      </w:r>
      <w:proofErr w:type="spellStart"/>
      <w:r w:rsidR="00E22932" w:rsidRPr="00846018">
        <w:rPr>
          <w:rFonts w:cs="Times New Roman"/>
          <w:b/>
          <w:szCs w:val="20"/>
        </w:rPr>
        <w:t>A</w:t>
      </w:r>
      <w:proofErr w:type="spellEnd"/>
      <w:r w:rsidR="00E22932" w:rsidRPr="00846018">
        <w:rPr>
          <w:rFonts w:cs="Times New Roman"/>
          <w:b/>
          <w:szCs w:val="20"/>
        </w:rPr>
        <w:t xml:space="preserve"> Option 3a-1)</w:t>
      </w:r>
      <w:r w:rsidR="00E22932" w:rsidRPr="00837305">
        <w:rPr>
          <w:rFonts w:cs="Times New Roman"/>
          <w:b/>
          <w:szCs w:val="20"/>
        </w:rPr>
        <w:t>.</w:t>
      </w:r>
      <w:r>
        <w:fldChar w:fldCharType="end"/>
      </w:r>
    </w:p>
    <w:p w14:paraId="1914B9D5" w14:textId="32EBE965" w:rsidR="00824612" w:rsidRDefault="00824612" w:rsidP="005411A3">
      <w:r>
        <w:fldChar w:fldCharType="begin"/>
      </w:r>
      <w:r>
        <w:instrText xml:space="preserve"> REF _Ref189807402 \h </w:instrText>
      </w:r>
      <w:r>
        <w:fldChar w:fldCharType="separate"/>
      </w:r>
      <w:r w:rsidR="00E22932" w:rsidRPr="00837305">
        <w:rPr>
          <w:rFonts w:cs="Times New Roman"/>
          <w:b/>
          <w:szCs w:val="20"/>
        </w:rPr>
        <w:t xml:space="preserve">Proposal </w:t>
      </w:r>
      <w:r w:rsidR="00E22932">
        <w:rPr>
          <w:rFonts w:cs="Times New Roman"/>
          <w:b/>
          <w:bCs/>
          <w:noProof/>
          <w:szCs w:val="20"/>
        </w:rPr>
        <w:t>8</w:t>
      </w:r>
      <w:r w:rsidR="00E22932" w:rsidRPr="00837305">
        <w:rPr>
          <w:rFonts w:cs="Times New Roman"/>
          <w:b/>
          <w:bCs/>
          <w:szCs w:val="20"/>
        </w:rPr>
        <w:t>:</w:t>
      </w:r>
      <w:r w:rsidR="00E22932" w:rsidRPr="00EE3A68">
        <w:rPr>
          <w:rFonts w:cs="Times New Roman"/>
          <w:b/>
          <w:szCs w:val="20"/>
        </w:rPr>
        <w:t xml:space="preserve"> </w:t>
      </w:r>
      <w:r w:rsidR="00E22932" w:rsidRPr="00846018">
        <w:rPr>
          <w:rFonts w:cs="Times New Roman"/>
          <w:b/>
          <w:szCs w:val="20"/>
        </w:rPr>
        <w:t>RAN1 to study how to specify support for scalable model structures</w:t>
      </w:r>
      <w:r w:rsidR="00E22932" w:rsidRPr="00837305">
        <w:rPr>
          <w:rFonts w:cs="Times New Roman"/>
          <w:b/>
          <w:szCs w:val="20"/>
        </w:rPr>
        <w:t>.</w:t>
      </w:r>
      <w:r>
        <w:fldChar w:fldCharType="end"/>
      </w:r>
    </w:p>
    <w:p w14:paraId="39D6D0FD" w14:textId="3E05AB5E" w:rsidR="009100C5" w:rsidRDefault="009100C5" w:rsidP="005411A3">
      <w:r>
        <w:fldChar w:fldCharType="begin"/>
      </w:r>
      <w:r>
        <w:instrText xml:space="preserve"> REF _Ref180511850 \h </w:instrText>
      </w:r>
      <w:r>
        <w:fldChar w:fldCharType="separate"/>
      </w:r>
      <w:r w:rsidR="00E22932" w:rsidRPr="004605BB">
        <w:rPr>
          <w:rFonts w:cs="Times New Roman" w:hint="eastAsia"/>
          <w:b/>
          <w:szCs w:val="20"/>
        </w:rPr>
        <w:t xml:space="preserve">Observation </w:t>
      </w:r>
      <w:r w:rsidR="00E22932">
        <w:rPr>
          <w:rFonts w:cs="Times New Roman"/>
          <w:b/>
          <w:bCs/>
          <w:noProof/>
          <w:szCs w:val="20"/>
        </w:rPr>
        <w:t>7</w:t>
      </w:r>
      <w:r w:rsidR="00E22932">
        <w:rPr>
          <w:rFonts w:cs="Times New Roman"/>
          <w:b/>
          <w:bCs/>
          <w:szCs w:val="20"/>
        </w:rPr>
        <w:t xml:space="preserve">: </w:t>
      </w:r>
      <w:r w:rsidR="00E22932" w:rsidRPr="004605BB">
        <w:rPr>
          <w:rFonts w:eastAsia="Malgun Gothic" w:cs="Times New Roman"/>
          <w:b/>
          <w:szCs w:val="20"/>
          <w:lang w:eastAsia="ko-KR"/>
        </w:rPr>
        <w:t xml:space="preserve">Explicitly designed recurrent quantizer / inverse quantizer shows significant performance advantages </w:t>
      </w:r>
      <w:r w:rsidR="00E22932">
        <w:rPr>
          <w:rFonts w:eastAsia="Malgun Gothic" w:cs="Times New Roman"/>
          <w:b/>
          <w:szCs w:val="20"/>
          <w:lang w:eastAsia="ko-KR"/>
        </w:rPr>
        <w:t>over</w:t>
      </w:r>
      <w:r w:rsidR="00E22932" w:rsidRPr="004605BB">
        <w:rPr>
          <w:rFonts w:eastAsia="Malgun Gothic" w:cs="Times New Roman"/>
          <w:b/>
          <w:szCs w:val="20"/>
          <w:lang w:eastAsia="ko-KR"/>
        </w:rPr>
        <w:t xml:space="preserve"> the conventional quantization scheme when used with SF encoder / decoder.</w:t>
      </w:r>
      <w:r>
        <w:fldChar w:fldCharType="end"/>
      </w:r>
    </w:p>
    <w:p w14:paraId="7C7FAD63" w14:textId="5ADDC8A6" w:rsidR="009100C5" w:rsidRDefault="009100C5" w:rsidP="005411A3">
      <w:r>
        <w:fldChar w:fldCharType="begin"/>
      </w:r>
      <w:r>
        <w:instrText xml:space="preserve"> REF _Ref189807311 \h </w:instrText>
      </w:r>
      <w:r>
        <w:fldChar w:fldCharType="separate"/>
      </w:r>
      <w:r w:rsidR="00E22932" w:rsidRPr="004605BB">
        <w:rPr>
          <w:rFonts w:cs="Times New Roman" w:hint="eastAsia"/>
          <w:b/>
          <w:szCs w:val="20"/>
        </w:rPr>
        <w:t xml:space="preserve">Observation </w:t>
      </w:r>
      <w:r w:rsidR="00E22932">
        <w:rPr>
          <w:rFonts w:cs="Times New Roman"/>
          <w:b/>
          <w:bCs/>
          <w:noProof/>
          <w:szCs w:val="20"/>
        </w:rPr>
        <w:t>8</w:t>
      </w:r>
      <w:r w:rsidR="00E22932">
        <w:rPr>
          <w:rFonts w:cs="Times New Roman"/>
          <w:b/>
          <w:bCs/>
          <w:szCs w:val="20"/>
        </w:rPr>
        <w:t xml:space="preserve">: </w:t>
      </w:r>
      <w:r w:rsidR="00E22932" w:rsidRPr="008F77A1">
        <w:rPr>
          <w:rFonts w:eastAsia="Malgun Gothic" w:cs="Times New Roman"/>
          <w:b/>
          <w:szCs w:val="20"/>
          <w:lang w:eastAsia="ko-KR"/>
        </w:rPr>
        <w:t>Recurrent quantization can provide benefits over</w:t>
      </w:r>
      <w:r w:rsidR="00E22932" w:rsidRPr="00DF3FD1">
        <w:rPr>
          <w:rFonts w:eastAsia="Malgun Gothic" w:cs="Times New Roman"/>
          <w:b/>
          <w:szCs w:val="20"/>
          <w:lang w:eastAsia="ko-KR"/>
        </w:rPr>
        <w:t xml:space="preserve"> </w:t>
      </w:r>
      <w:r w:rsidR="00E22932" w:rsidRPr="00D5320F">
        <w:rPr>
          <w:rFonts w:eastAsia="Malgun Gothic" w:cs="Times New Roman"/>
          <w:b/>
          <w:szCs w:val="20"/>
          <w:lang w:eastAsia="ko-KR"/>
        </w:rPr>
        <w:t>history-independent quantization</w:t>
      </w:r>
      <w:r w:rsidR="00E22932" w:rsidRPr="00DF3FD1">
        <w:rPr>
          <w:rFonts w:eastAsia="Malgun Gothic" w:cs="Times New Roman"/>
          <w:b/>
          <w:szCs w:val="20"/>
          <w:lang w:eastAsia="ko-KR"/>
        </w:rPr>
        <w:t xml:space="preserve"> </w:t>
      </w:r>
      <w:r w:rsidR="00E22932" w:rsidRPr="008F77A1">
        <w:rPr>
          <w:rFonts w:eastAsia="Malgun Gothic" w:cs="Times New Roman"/>
          <w:b/>
          <w:szCs w:val="20"/>
          <w:lang w:eastAsia="ko-KR"/>
        </w:rPr>
        <w:t>over a wide range of temporal behaviors with a single algorithm</w:t>
      </w:r>
      <w:r w:rsidR="00E22932">
        <w:rPr>
          <w:rFonts w:eastAsia="Malgun Gothic" w:cs="Times New Roman"/>
          <w:b/>
          <w:szCs w:val="20"/>
          <w:lang w:eastAsia="ko-KR"/>
        </w:rPr>
        <w:t xml:space="preserve">, even though </w:t>
      </w:r>
      <w:r w:rsidR="00E22932" w:rsidRPr="00DF3FD1">
        <w:rPr>
          <w:rFonts w:eastAsia="Malgun Gothic" w:cs="Times New Roman"/>
          <w:b/>
          <w:szCs w:val="20"/>
          <w:lang w:eastAsia="ko-KR"/>
        </w:rPr>
        <w:t>it seems more sensitive to CSI drop probability.</w:t>
      </w:r>
      <w:r>
        <w:fldChar w:fldCharType="end"/>
      </w:r>
    </w:p>
    <w:p w14:paraId="18CAA1DF" w14:textId="56D155DF" w:rsidR="00824612" w:rsidRDefault="00824612" w:rsidP="005411A3">
      <w:r>
        <w:fldChar w:fldCharType="begin"/>
      </w:r>
      <w:r>
        <w:instrText xml:space="preserve"> REF _Ref189807405 \h </w:instrText>
      </w:r>
      <w:r>
        <w:fldChar w:fldCharType="separate"/>
      </w:r>
      <w:r w:rsidR="00E22932" w:rsidRPr="00837305">
        <w:rPr>
          <w:rFonts w:cs="Times New Roman"/>
          <w:b/>
          <w:szCs w:val="20"/>
        </w:rPr>
        <w:t xml:space="preserve">Proposal </w:t>
      </w:r>
      <w:r w:rsidR="00E22932">
        <w:rPr>
          <w:rFonts w:cs="Times New Roman"/>
          <w:b/>
          <w:bCs/>
          <w:noProof/>
          <w:szCs w:val="20"/>
        </w:rPr>
        <w:t>9</w:t>
      </w:r>
      <w:r w:rsidR="00E22932" w:rsidRPr="00837305">
        <w:rPr>
          <w:rFonts w:cs="Times New Roman"/>
          <w:b/>
          <w:bCs/>
          <w:szCs w:val="20"/>
        </w:rPr>
        <w:t>:</w:t>
      </w:r>
      <w:r w:rsidR="00E22932" w:rsidRPr="00EE3A68">
        <w:rPr>
          <w:rFonts w:cs="Times New Roman"/>
          <w:b/>
          <w:szCs w:val="20"/>
        </w:rPr>
        <w:t xml:space="preserve"> </w:t>
      </w:r>
      <w:r w:rsidR="00E22932" w:rsidRPr="00846018">
        <w:rPr>
          <w:rFonts w:cs="Times New Roman"/>
          <w:b/>
          <w:szCs w:val="20"/>
        </w:rPr>
        <w:t xml:space="preserve">RAN1 to </w:t>
      </w:r>
      <w:r w:rsidR="00E22932">
        <w:rPr>
          <w:rFonts w:cs="Times New Roman"/>
          <w:b/>
          <w:szCs w:val="20"/>
        </w:rPr>
        <w:t>consider adopting a recurrent quantization approach (Option 2) for temporal domain Case 2</w:t>
      </w:r>
      <w:r w:rsidR="00E22932" w:rsidRPr="00837305">
        <w:rPr>
          <w:rFonts w:cs="Times New Roman"/>
          <w:b/>
          <w:szCs w:val="20"/>
        </w:rPr>
        <w:t>.</w:t>
      </w:r>
      <w:r>
        <w:fldChar w:fldCharType="end"/>
      </w:r>
    </w:p>
    <w:p w14:paraId="1A947EF1" w14:textId="1D595F03" w:rsidR="009100C5" w:rsidRDefault="009100C5" w:rsidP="005411A3">
      <w:r>
        <w:fldChar w:fldCharType="begin"/>
      </w:r>
      <w:r>
        <w:instrText xml:space="preserve"> REF _Ref189807314 \h </w:instrText>
      </w:r>
      <w:r>
        <w:fldChar w:fldCharType="separate"/>
      </w:r>
      <w:r w:rsidR="00E22932" w:rsidRPr="004605BB">
        <w:rPr>
          <w:rFonts w:cs="Times New Roman" w:hint="eastAsia"/>
          <w:b/>
          <w:szCs w:val="20"/>
        </w:rPr>
        <w:t xml:space="preserve">Observation </w:t>
      </w:r>
      <w:r w:rsidR="00E22932">
        <w:rPr>
          <w:rFonts w:cs="Times New Roman"/>
          <w:b/>
          <w:bCs/>
          <w:noProof/>
          <w:szCs w:val="20"/>
        </w:rPr>
        <w:t>9</w:t>
      </w:r>
      <w:r w:rsidR="00E22932">
        <w:rPr>
          <w:rFonts w:cs="Times New Roman"/>
          <w:b/>
          <w:bCs/>
          <w:szCs w:val="20"/>
        </w:rPr>
        <w:t xml:space="preserve">: </w:t>
      </w:r>
      <w:r w:rsidR="00E22932" w:rsidRPr="0064350E">
        <w:rPr>
          <w:rFonts w:eastAsia="Malgun Gothic" w:cs="Times New Roman"/>
          <w:b/>
          <w:szCs w:val="20"/>
          <w:lang w:eastAsia="ko-KR"/>
        </w:rPr>
        <w:t xml:space="preserve">We cannot assume that all the UEs supporting </w:t>
      </w:r>
      <w:r w:rsidR="00E22932">
        <w:rPr>
          <w:rFonts w:eastAsia="Malgun Gothic" w:cs="Times New Roman"/>
          <w:b/>
          <w:szCs w:val="20"/>
          <w:lang w:eastAsia="ko-KR"/>
        </w:rPr>
        <w:t xml:space="preserve">the </w:t>
      </w:r>
      <w:r w:rsidR="00E22932" w:rsidRPr="0064350E">
        <w:rPr>
          <w:rFonts w:eastAsia="Malgun Gothic" w:cs="Times New Roman"/>
          <w:b/>
          <w:szCs w:val="20"/>
          <w:lang w:eastAsia="ko-KR"/>
        </w:rPr>
        <w:t xml:space="preserve">AI/ML-enabled CSI compression feature are also supporting </w:t>
      </w:r>
      <w:r w:rsidR="00E22932">
        <w:rPr>
          <w:rFonts w:eastAsia="Malgun Gothic" w:cs="Times New Roman"/>
          <w:b/>
          <w:szCs w:val="20"/>
          <w:lang w:eastAsia="ko-KR"/>
        </w:rPr>
        <w:t xml:space="preserve">the </w:t>
      </w:r>
      <w:proofErr w:type="spellStart"/>
      <w:r w:rsidR="00E22932" w:rsidRPr="0064350E">
        <w:rPr>
          <w:rFonts w:eastAsia="Malgun Gothic" w:cs="Times New Roman"/>
          <w:b/>
          <w:szCs w:val="20"/>
          <w:lang w:eastAsia="ko-KR"/>
        </w:rPr>
        <w:t>eT</w:t>
      </w:r>
      <w:r w:rsidR="00E22932">
        <w:rPr>
          <w:rFonts w:eastAsia="Malgun Gothic" w:cs="Times New Roman"/>
          <w:b/>
          <w:szCs w:val="20"/>
          <w:lang w:eastAsia="ko-KR"/>
        </w:rPr>
        <w:t>ype</w:t>
      </w:r>
      <w:proofErr w:type="spellEnd"/>
      <w:r w:rsidR="00E22932">
        <w:rPr>
          <w:rFonts w:eastAsia="Malgun Gothic" w:cs="Times New Roman"/>
          <w:b/>
          <w:szCs w:val="20"/>
          <w:lang w:eastAsia="ko-KR"/>
        </w:rPr>
        <w:t>-II</w:t>
      </w:r>
      <w:r w:rsidR="00E22932" w:rsidRPr="0064350E">
        <w:rPr>
          <w:rFonts w:eastAsia="Malgun Gothic" w:cs="Times New Roman"/>
          <w:b/>
          <w:szCs w:val="20"/>
          <w:lang w:eastAsia="ko-KR"/>
        </w:rPr>
        <w:t xml:space="preserve"> or </w:t>
      </w:r>
      <w:proofErr w:type="spellStart"/>
      <w:r w:rsidR="00E22932" w:rsidRPr="0064350E">
        <w:rPr>
          <w:rFonts w:eastAsia="Malgun Gothic" w:cs="Times New Roman"/>
          <w:b/>
          <w:szCs w:val="20"/>
          <w:lang w:eastAsia="ko-KR"/>
        </w:rPr>
        <w:t>eT</w:t>
      </w:r>
      <w:r w:rsidR="00E22932">
        <w:rPr>
          <w:rFonts w:eastAsia="Malgun Gothic" w:cs="Times New Roman"/>
          <w:b/>
          <w:szCs w:val="20"/>
          <w:lang w:eastAsia="ko-KR"/>
        </w:rPr>
        <w:t>ype</w:t>
      </w:r>
      <w:proofErr w:type="spellEnd"/>
      <w:r w:rsidR="00E22932">
        <w:rPr>
          <w:rFonts w:eastAsia="Malgun Gothic" w:cs="Times New Roman"/>
          <w:b/>
          <w:szCs w:val="20"/>
          <w:lang w:eastAsia="ko-KR"/>
        </w:rPr>
        <w:t>-II</w:t>
      </w:r>
      <w:r w:rsidR="00E22932" w:rsidRPr="0064350E">
        <w:rPr>
          <w:rFonts w:eastAsia="Malgun Gothic" w:cs="Times New Roman"/>
          <w:b/>
          <w:szCs w:val="20"/>
          <w:lang w:eastAsia="ko-KR"/>
        </w:rPr>
        <w:t>-like high-resolution codebook concurrently with AI/ML-enabled (two-sided) CSI compression operation</w:t>
      </w:r>
      <w:r w:rsidR="00E22932" w:rsidRPr="00DF3FD1">
        <w:rPr>
          <w:rFonts w:eastAsia="Malgun Gothic" w:cs="Times New Roman"/>
          <w:b/>
          <w:szCs w:val="20"/>
          <w:lang w:eastAsia="ko-KR"/>
        </w:rPr>
        <w:t>.</w:t>
      </w:r>
      <w:r>
        <w:fldChar w:fldCharType="end"/>
      </w:r>
    </w:p>
    <w:p w14:paraId="41225A7E" w14:textId="203FB00D" w:rsidR="009100C5" w:rsidRDefault="009100C5" w:rsidP="005411A3">
      <w:r>
        <w:fldChar w:fldCharType="begin"/>
      </w:r>
      <w:r>
        <w:instrText xml:space="preserve"> REF _Ref189807350 \h </w:instrText>
      </w:r>
      <w:r>
        <w:fldChar w:fldCharType="separate"/>
      </w:r>
      <w:r w:rsidR="00E22932" w:rsidRPr="004605BB">
        <w:rPr>
          <w:rFonts w:cs="Times New Roman" w:hint="eastAsia"/>
          <w:b/>
          <w:szCs w:val="20"/>
        </w:rPr>
        <w:t xml:space="preserve">Observation </w:t>
      </w:r>
      <w:r w:rsidR="00E22932">
        <w:rPr>
          <w:rFonts w:cs="Times New Roman"/>
          <w:b/>
          <w:bCs/>
          <w:noProof/>
          <w:szCs w:val="20"/>
        </w:rPr>
        <w:t>10</w:t>
      </w:r>
      <w:r w:rsidR="00E22932">
        <w:rPr>
          <w:rFonts w:cs="Times New Roman"/>
          <w:b/>
          <w:bCs/>
          <w:szCs w:val="20"/>
        </w:rPr>
        <w:t xml:space="preserve">: The </w:t>
      </w:r>
      <w:r w:rsidR="00E22932" w:rsidRPr="00DC06DB">
        <w:rPr>
          <w:rFonts w:eastAsia="Malgun Gothic" w:cs="Times New Roman"/>
          <w:b/>
          <w:szCs w:val="20"/>
          <w:lang w:eastAsia="ko-KR"/>
        </w:rPr>
        <w:t>gNB can directly estimate SGCS by monitoring CSI feedback from</w:t>
      </w:r>
      <w:r w:rsidR="00E22932">
        <w:rPr>
          <w:rFonts w:eastAsia="Malgun Gothic" w:cs="Times New Roman"/>
          <w:b/>
          <w:szCs w:val="20"/>
          <w:lang w:eastAsia="ko-KR"/>
        </w:rPr>
        <w:t xml:space="preserve"> the</w:t>
      </w:r>
      <w:r w:rsidR="00E22932" w:rsidRPr="00DC06DB">
        <w:rPr>
          <w:rFonts w:eastAsia="Malgun Gothic" w:cs="Times New Roman"/>
          <w:b/>
          <w:szCs w:val="20"/>
          <w:lang w:eastAsia="ko-KR"/>
        </w:rPr>
        <w:t xml:space="preserve"> UE alone. Unlike the similar approach in which </w:t>
      </w:r>
      <w:r w:rsidR="00E22932">
        <w:rPr>
          <w:rFonts w:eastAsia="Malgun Gothic" w:cs="Times New Roman"/>
          <w:b/>
          <w:szCs w:val="20"/>
          <w:lang w:eastAsia="ko-KR"/>
        </w:rPr>
        <w:t xml:space="preserve">the </w:t>
      </w:r>
      <w:r w:rsidR="00E22932" w:rsidRPr="00DC06DB">
        <w:rPr>
          <w:rFonts w:eastAsia="Malgun Gothic" w:cs="Times New Roman"/>
          <w:b/>
          <w:szCs w:val="20"/>
          <w:lang w:eastAsia="ko-KR"/>
        </w:rPr>
        <w:t xml:space="preserve">UE performs a direct SGCS estimation, </w:t>
      </w:r>
      <w:r w:rsidR="00E22932">
        <w:rPr>
          <w:rFonts w:eastAsia="Malgun Gothic" w:cs="Times New Roman"/>
          <w:b/>
          <w:szCs w:val="20"/>
          <w:lang w:eastAsia="ko-KR"/>
        </w:rPr>
        <w:t xml:space="preserve">the </w:t>
      </w:r>
      <w:r w:rsidR="00E22932" w:rsidRPr="00DC06DB">
        <w:rPr>
          <w:rFonts w:eastAsia="Malgun Gothic" w:cs="Times New Roman"/>
          <w:b/>
          <w:szCs w:val="20"/>
          <w:lang w:eastAsia="ko-KR"/>
        </w:rPr>
        <w:t>NW side approach does not require additional signaling</w:t>
      </w:r>
      <w:r w:rsidR="00E22932" w:rsidRPr="00DF3FD1">
        <w:rPr>
          <w:rFonts w:eastAsia="Malgun Gothic" w:cs="Times New Roman"/>
          <w:b/>
          <w:szCs w:val="20"/>
          <w:lang w:eastAsia="ko-KR"/>
        </w:rPr>
        <w:t>.</w:t>
      </w:r>
      <w:r>
        <w:fldChar w:fldCharType="end"/>
      </w:r>
    </w:p>
    <w:p w14:paraId="01426AA2" w14:textId="3A356C47" w:rsidR="009100C5" w:rsidRDefault="009100C5" w:rsidP="005411A3">
      <w:r>
        <w:fldChar w:fldCharType="begin"/>
      </w:r>
      <w:r>
        <w:instrText xml:space="preserve"> REF _Ref189807353 \h </w:instrText>
      </w:r>
      <w:r>
        <w:fldChar w:fldCharType="separate"/>
      </w:r>
      <w:r w:rsidR="00E22932" w:rsidRPr="004605BB">
        <w:rPr>
          <w:rFonts w:cs="Times New Roman" w:hint="eastAsia"/>
          <w:b/>
          <w:szCs w:val="20"/>
        </w:rPr>
        <w:t xml:space="preserve">Observation </w:t>
      </w:r>
      <w:r w:rsidR="00E22932">
        <w:rPr>
          <w:rFonts w:cs="Times New Roman"/>
          <w:b/>
          <w:bCs/>
          <w:noProof/>
          <w:szCs w:val="20"/>
        </w:rPr>
        <w:t>11</w:t>
      </w:r>
      <w:r w:rsidR="00E22932">
        <w:rPr>
          <w:rFonts w:cs="Times New Roman"/>
          <w:b/>
          <w:bCs/>
          <w:szCs w:val="20"/>
        </w:rPr>
        <w:t xml:space="preserve">: </w:t>
      </w:r>
      <w:r w:rsidR="00E22932" w:rsidRPr="00536255">
        <w:rPr>
          <w:rFonts w:cs="Times New Roman"/>
          <w:b/>
          <w:bCs/>
          <w:szCs w:val="20"/>
        </w:rPr>
        <w:t>Pseudo-random sequence-based statistical monitoring scheme can provide a long-term estimate of the SGCS KPI with low feedback overhead requirements. This scheme does not require sophisticated operation neither at UE side nor at gNB side. As UE and gNB should have the exact same understanding of the underlining pseudo-random sequence, specification may be required</w:t>
      </w:r>
      <w:r w:rsidR="00E22932" w:rsidRPr="00DF3FD1">
        <w:rPr>
          <w:rFonts w:eastAsia="Malgun Gothic" w:cs="Times New Roman"/>
          <w:b/>
          <w:szCs w:val="20"/>
          <w:lang w:eastAsia="ko-KR"/>
        </w:rPr>
        <w:t>.</w:t>
      </w:r>
      <w:r>
        <w:fldChar w:fldCharType="end"/>
      </w:r>
    </w:p>
    <w:p w14:paraId="5A014F46" w14:textId="07FB383F" w:rsidR="00824612" w:rsidRDefault="00824612" w:rsidP="00824612">
      <w:r>
        <w:fldChar w:fldCharType="begin"/>
      </w:r>
      <w:r>
        <w:instrText xml:space="preserve"> REF _Ref189807409 \h </w:instrText>
      </w:r>
      <w:r>
        <w:fldChar w:fldCharType="separate"/>
      </w:r>
      <w:r w:rsidR="00E22932" w:rsidRPr="00837305">
        <w:rPr>
          <w:rFonts w:cs="Times New Roman"/>
          <w:b/>
          <w:szCs w:val="20"/>
        </w:rPr>
        <w:t xml:space="preserve">Proposal </w:t>
      </w:r>
      <w:r w:rsidR="00E22932">
        <w:rPr>
          <w:rFonts w:cs="Times New Roman"/>
          <w:b/>
          <w:bCs/>
          <w:noProof/>
          <w:szCs w:val="20"/>
        </w:rPr>
        <w:t>10</w:t>
      </w:r>
      <w:r w:rsidR="00E22932" w:rsidRPr="00837305">
        <w:rPr>
          <w:rFonts w:cs="Times New Roman"/>
          <w:b/>
          <w:bCs/>
          <w:szCs w:val="20"/>
        </w:rPr>
        <w:t>:</w:t>
      </w:r>
      <w:r w:rsidR="00E22932" w:rsidRPr="00EE3A68">
        <w:rPr>
          <w:rFonts w:cs="Times New Roman"/>
          <w:b/>
          <w:szCs w:val="20"/>
        </w:rPr>
        <w:t xml:space="preserve"> </w:t>
      </w:r>
      <w:r w:rsidR="00E22932" w:rsidRPr="00377096">
        <w:rPr>
          <w:rFonts w:cs="Times New Roman"/>
          <w:b/>
          <w:szCs w:val="20"/>
        </w:rPr>
        <w:t xml:space="preserve">Add the following methods to the list of options considered for </w:t>
      </w:r>
      <w:r w:rsidR="00E22932">
        <w:rPr>
          <w:rFonts w:cs="Times New Roman"/>
          <w:b/>
          <w:szCs w:val="20"/>
        </w:rPr>
        <w:t>n</w:t>
      </w:r>
      <w:r w:rsidR="00E22932" w:rsidRPr="00536255">
        <w:rPr>
          <w:rFonts w:cs="Times New Roman"/>
          <w:b/>
          <w:szCs w:val="20"/>
        </w:rPr>
        <w:t>etwork-side performance monitoring</w:t>
      </w:r>
      <w:r w:rsidR="00E22932" w:rsidRPr="00377096">
        <w:rPr>
          <w:rFonts w:cs="Times New Roman"/>
          <w:b/>
          <w:szCs w:val="20"/>
        </w:rPr>
        <w:t xml:space="preserve"> of CSI compression</w:t>
      </w:r>
      <w:r w:rsidR="00E22932">
        <w:rPr>
          <w:rFonts w:cs="Times New Roman"/>
          <w:b/>
          <w:szCs w:val="20"/>
        </w:rPr>
        <w:t>:</w:t>
      </w:r>
      <w:r>
        <w:fldChar w:fldCharType="end"/>
      </w:r>
    </w:p>
    <w:p w14:paraId="7F4B1FFF" w14:textId="77777777" w:rsidR="00824612" w:rsidRPr="007448B5" w:rsidRDefault="00824612" w:rsidP="00824612">
      <w:pPr>
        <w:pStyle w:val="ListParagraph"/>
        <w:numPr>
          <w:ilvl w:val="0"/>
          <w:numId w:val="23"/>
        </w:numPr>
        <w:rPr>
          <w:rFonts w:cs="Times New Roman"/>
          <w:b/>
          <w:szCs w:val="20"/>
          <w:lang w:val="en-US"/>
        </w:rPr>
      </w:pPr>
      <w:r w:rsidRPr="007448B5">
        <w:rPr>
          <w:rFonts w:cs="Times New Roman"/>
          <w:b/>
          <w:szCs w:val="20"/>
          <w:lang w:val="en-US"/>
        </w:rPr>
        <w:t>Direct estimation of an intermediate KPI based on encoded CSI messages</w:t>
      </w:r>
    </w:p>
    <w:p w14:paraId="0DACAA0F" w14:textId="2EA4F48B" w:rsidR="00824612" w:rsidRDefault="00824612" w:rsidP="001C3DAC">
      <w:pPr>
        <w:pStyle w:val="ListParagraph"/>
        <w:numPr>
          <w:ilvl w:val="0"/>
          <w:numId w:val="23"/>
        </w:numPr>
      </w:pPr>
      <w:r w:rsidRPr="00FA07C4">
        <w:rPr>
          <w:rFonts w:cs="Times New Roman"/>
          <w:b/>
          <w:szCs w:val="20"/>
          <w:lang w:val="en-US"/>
        </w:rPr>
        <w:t>Statistical monitoring based on pseudo-randomly subsampled elements of CSI information</w:t>
      </w:r>
    </w:p>
    <w:p w14:paraId="06A0F934" w14:textId="6C2E255A" w:rsidR="00803A0F" w:rsidRPr="006823E6" w:rsidRDefault="00885580" w:rsidP="005967BD">
      <w:pPr>
        <w:pStyle w:val="Heading1"/>
        <w:numPr>
          <w:ilvl w:val="0"/>
          <w:numId w:val="0"/>
        </w:numPr>
        <w:rPr>
          <w:rFonts w:ascii="Times New Roman" w:hAnsi="Times New Roman"/>
          <w:lang w:val="en-US"/>
        </w:rPr>
      </w:pPr>
      <w:r w:rsidRPr="006823E6">
        <w:rPr>
          <w:rFonts w:ascii="Times New Roman" w:hAnsi="Times New Roman"/>
          <w:lang w:val="en-US"/>
        </w:rPr>
        <w:t>References</w:t>
      </w:r>
    </w:p>
    <w:p w14:paraId="3064C723" w14:textId="7822CA0A" w:rsidR="00C75728" w:rsidRPr="001C3DAC" w:rsidRDefault="00D438D3" w:rsidP="000B4142">
      <w:pPr>
        <w:pStyle w:val="ListParagraph"/>
        <w:numPr>
          <w:ilvl w:val="0"/>
          <w:numId w:val="4"/>
        </w:numPr>
        <w:rPr>
          <w:rFonts w:eastAsia="SimSun" w:cs="Times New Roman"/>
          <w:kern w:val="0"/>
          <w:szCs w:val="20"/>
          <w:lang w:val="en-US"/>
          <w14:ligatures w14:val="none"/>
        </w:rPr>
      </w:pPr>
      <w:bookmarkStart w:id="50" w:name="_Ref189617493"/>
      <w:bookmarkStart w:id="51" w:name="_Ref178900103"/>
      <w:r w:rsidRPr="001C3DAC">
        <w:rPr>
          <w:rFonts w:eastAsia="SimSun" w:cs="Times New Roman"/>
          <w:kern w:val="0"/>
          <w:szCs w:val="20"/>
          <w:lang w:val="en-US"/>
          <w14:ligatures w14:val="none"/>
        </w:rPr>
        <w:t>MCC Support</w:t>
      </w:r>
      <w:r w:rsidR="00290FE9" w:rsidRPr="001C3DAC">
        <w:rPr>
          <w:rFonts w:eastAsia="SimSun" w:cs="Times New Roman"/>
          <w:kern w:val="0"/>
          <w:szCs w:val="20"/>
          <w:lang w:val="en-US"/>
          <w14:ligatures w14:val="none"/>
        </w:rPr>
        <w:t xml:space="preserve">, </w:t>
      </w:r>
      <w:r w:rsidR="00356F74" w:rsidRPr="001C3DAC">
        <w:rPr>
          <w:rFonts w:eastAsia="SimSun" w:cs="Times New Roman"/>
          <w:kern w:val="0"/>
          <w:szCs w:val="20"/>
          <w:lang w:val="en-US"/>
          <w14:ligatures w14:val="none"/>
        </w:rPr>
        <w:t>“</w:t>
      </w:r>
      <w:r w:rsidRPr="001C3DAC">
        <w:rPr>
          <w:rFonts w:eastAsia="SimSun" w:cs="Times New Roman"/>
          <w:kern w:val="0"/>
          <w:szCs w:val="20"/>
          <w:lang w:val="en-US"/>
          <w14:ligatures w14:val="none"/>
        </w:rPr>
        <w:t>Draft</w:t>
      </w:r>
      <w:r w:rsidR="00356F74" w:rsidRPr="001C3DAC">
        <w:rPr>
          <w:rFonts w:eastAsia="SimSun" w:cs="Times New Roman"/>
          <w:kern w:val="0"/>
          <w:szCs w:val="20"/>
          <w:lang w:val="en-US"/>
          <w14:ligatures w14:val="none"/>
        </w:rPr>
        <w:t xml:space="preserve"> Report of 3GPP TSG RAN WG1 #119</w:t>
      </w:r>
      <w:r w:rsidR="0017779C" w:rsidRPr="001C3DAC">
        <w:rPr>
          <w:rFonts w:eastAsia="SimSun" w:cs="Times New Roman"/>
          <w:kern w:val="0"/>
          <w:szCs w:val="20"/>
          <w:lang w:val="en-US"/>
          <w14:ligatures w14:val="none"/>
        </w:rPr>
        <w:t xml:space="preserve"> v</w:t>
      </w:r>
      <w:r w:rsidRPr="001C3DAC">
        <w:rPr>
          <w:rFonts w:eastAsia="SimSun" w:cs="Times New Roman"/>
          <w:kern w:val="0"/>
          <w:szCs w:val="20"/>
          <w:lang w:val="en-US"/>
          <w14:ligatures w14:val="none"/>
        </w:rPr>
        <w:t>0.3</w:t>
      </w:r>
      <w:r w:rsidR="0017779C" w:rsidRPr="001C3DAC">
        <w:rPr>
          <w:rFonts w:eastAsia="SimSun" w:cs="Times New Roman"/>
          <w:kern w:val="0"/>
          <w:szCs w:val="20"/>
          <w:lang w:val="en-US"/>
          <w14:ligatures w14:val="none"/>
        </w:rPr>
        <w:t>.0</w:t>
      </w:r>
      <w:r w:rsidR="000A32D7" w:rsidRPr="001C3DAC">
        <w:rPr>
          <w:rFonts w:eastAsia="SimSun" w:cs="Times New Roman"/>
          <w:kern w:val="0"/>
          <w:szCs w:val="20"/>
          <w:lang w:val="en-US"/>
          <w14:ligatures w14:val="none"/>
        </w:rPr>
        <w:t>,”</w:t>
      </w:r>
      <w:r w:rsidR="00290FE9" w:rsidRPr="001C3DAC">
        <w:rPr>
          <w:rFonts w:eastAsia="SimSun" w:cs="Times New Roman"/>
          <w:kern w:val="0"/>
          <w:szCs w:val="20"/>
          <w:lang w:val="en-US"/>
          <w14:ligatures w14:val="none"/>
        </w:rPr>
        <w:t xml:space="preserve"> </w:t>
      </w:r>
      <w:r w:rsidR="000A32D7" w:rsidRPr="001C3DAC">
        <w:rPr>
          <w:rFonts w:eastAsia="SimSun" w:cs="Times New Roman"/>
          <w:kern w:val="0"/>
          <w:szCs w:val="20"/>
          <w:lang w:val="en-US"/>
          <w14:ligatures w14:val="none"/>
        </w:rPr>
        <w:t>Orlando, FL, USA</w:t>
      </w:r>
      <w:r w:rsidR="004D27B9" w:rsidRPr="001C3DAC">
        <w:rPr>
          <w:rFonts w:eastAsia="SimSun" w:cs="Times New Roman"/>
          <w:kern w:val="0"/>
          <w:szCs w:val="20"/>
          <w:lang w:val="en-US"/>
          <w14:ligatures w14:val="none"/>
        </w:rPr>
        <w:t xml:space="preserve"> 18-22 November 2024</w:t>
      </w:r>
      <w:r w:rsidR="00290FE9" w:rsidRPr="001C3DAC">
        <w:rPr>
          <w:rFonts w:eastAsia="SimSun" w:cs="Times New Roman"/>
          <w:kern w:val="0"/>
          <w:szCs w:val="20"/>
          <w:lang w:val="en-US"/>
          <w14:ligatures w14:val="none"/>
        </w:rPr>
        <w:t>.</w:t>
      </w:r>
      <w:bookmarkEnd w:id="50"/>
    </w:p>
    <w:p w14:paraId="2C5D55AF" w14:textId="007C01FC" w:rsidR="00A5083F" w:rsidRPr="001C3DAC" w:rsidRDefault="008431FA" w:rsidP="000B4142">
      <w:pPr>
        <w:pStyle w:val="ListParagraph"/>
        <w:numPr>
          <w:ilvl w:val="0"/>
          <w:numId w:val="4"/>
        </w:numPr>
        <w:rPr>
          <w:rFonts w:eastAsia="SimSun" w:cs="Times New Roman"/>
          <w:kern w:val="0"/>
          <w:szCs w:val="20"/>
          <w:lang w:val="en-US"/>
          <w14:ligatures w14:val="none"/>
        </w:rPr>
      </w:pPr>
      <w:bookmarkStart w:id="52" w:name="_Ref189731220"/>
      <w:r w:rsidRPr="001C3DAC">
        <w:rPr>
          <w:lang w:val="en-US"/>
        </w:rPr>
        <w:t>MCC Support, “Draft Report of 3GPP TSG RAN WG1 #118b v0.</w:t>
      </w:r>
      <w:r w:rsidR="00AD3AF2" w:rsidRPr="001C3DAC">
        <w:rPr>
          <w:lang w:val="en-US"/>
        </w:rPr>
        <w:t>2</w:t>
      </w:r>
      <w:r w:rsidRPr="001C3DAC">
        <w:rPr>
          <w:lang w:val="en-US"/>
        </w:rPr>
        <w:t>.0,” Hefei, China, 14-18 October 2024</w:t>
      </w:r>
      <w:r w:rsidR="00A35D6D" w:rsidRPr="001C3DAC">
        <w:rPr>
          <w:rFonts w:eastAsia="SimSun" w:cs="Times New Roman"/>
          <w:kern w:val="0"/>
          <w:szCs w:val="20"/>
          <w:lang w:val="en-US"/>
          <w14:ligatures w14:val="none"/>
        </w:rPr>
        <w:t>.</w:t>
      </w:r>
      <w:bookmarkEnd w:id="51"/>
      <w:bookmarkEnd w:id="52"/>
    </w:p>
    <w:p w14:paraId="344180F5" w14:textId="5B743431" w:rsidR="009D66AA" w:rsidRPr="001C3DAC" w:rsidRDefault="005F47D0" w:rsidP="005F47D0">
      <w:pPr>
        <w:pStyle w:val="ListParagraph"/>
        <w:numPr>
          <w:ilvl w:val="0"/>
          <w:numId w:val="4"/>
        </w:numPr>
        <w:rPr>
          <w:rFonts w:eastAsia="SimSun" w:cs="Times New Roman"/>
          <w:kern w:val="0"/>
          <w:szCs w:val="20"/>
          <w:lang w:val="en-US"/>
          <w14:ligatures w14:val="none"/>
        </w:rPr>
      </w:pPr>
      <w:bookmarkStart w:id="53" w:name="_Ref181875498"/>
      <w:r w:rsidRPr="001C3DAC">
        <w:rPr>
          <w:rFonts w:eastAsia="SimSun" w:cs="Times New Roman"/>
          <w:kern w:val="0"/>
          <w:szCs w:val="20"/>
          <w:lang w:val="en-US"/>
          <w14:ligatures w14:val="none"/>
        </w:rPr>
        <w:t>MCC Support, “Final Report of 3GPP TSG RAN WG1 #118 v1.0.0,” Maastricht, The Netherlands, 19-23 August 2024.</w:t>
      </w:r>
      <w:bookmarkEnd w:id="53"/>
    </w:p>
    <w:p w14:paraId="7B33B7F8" w14:textId="6011C833" w:rsidR="00811F98" w:rsidRPr="001C3DAC" w:rsidRDefault="00811F98" w:rsidP="000B4142">
      <w:pPr>
        <w:pStyle w:val="ListParagraph"/>
        <w:numPr>
          <w:ilvl w:val="0"/>
          <w:numId w:val="4"/>
        </w:numPr>
        <w:rPr>
          <w:rFonts w:eastAsia="SimSun" w:cs="Times New Roman"/>
          <w:kern w:val="0"/>
          <w:szCs w:val="20"/>
          <w:lang w:val="en-US"/>
          <w14:ligatures w14:val="none"/>
        </w:rPr>
      </w:pPr>
      <w:bookmarkStart w:id="54" w:name="_Ref181876217"/>
      <w:r w:rsidRPr="001C3DAC">
        <w:rPr>
          <w:rFonts w:eastAsia="SimSun" w:cs="Times New Roman"/>
          <w:kern w:val="0"/>
          <w:szCs w:val="20"/>
          <w:lang w:val="en-US"/>
          <w14:ligatures w14:val="none"/>
        </w:rPr>
        <w:t>R1-2409161, "Final summary of additional study on AI/ML for NR air interface: CSI compression", Moderator (Qualcomm), 3GPP TSG RAN WG1 #118-bis, Oct. 2024</w:t>
      </w:r>
      <w:bookmarkEnd w:id="54"/>
      <w:r w:rsidR="00B862B4" w:rsidRPr="001C3DAC">
        <w:rPr>
          <w:rFonts w:eastAsia="SimSun" w:cs="Times New Roman"/>
          <w:kern w:val="0"/>
          <w:szCs w:val="20"/>
          <w:lang w:val="en-US"/>
          <w14:ligatures w14:val="none"/>
        </w:rPr>
        <w:t>.</w:t>
      </w:r>
    </w:p>
    <w:p w14:paraId="7B4A3972" w14:textId="2F9546FC" w:rsidR="00280461" w:rsidRPr="001C3DAC" w:rsidRDefault="00280461" w:rsidP="000B4142">
      <w:pPr>
        <w:pStyle w:val="ListParagraph"/>
        <w:numPr>
          <w:ilvl w:val="0"/>
          <w:numId w:val="4"/>
        </w:numPr>
        <w:rPr>
          <w:rFonts w:eastAsia="SimSun" w:cs="Times New Roman"/>
          <w:kern w:val="0"/>
          <w:szCs w:val="20"/>
          <w:lang w:val="en-US"/>
          <w14:ligatures w14:val="none"/>
        </w:rPr>
      </w:pPr>
      <w:bookmarkStart w:id="55" w:name="_Ref178893357"/>
      <w:r w:rsidRPr="001C3DAC">
        <w:rPr>
          <w:rFonts w:eastAsia="SimSun" w:cs="Times New Roman"/>
          <w:kern w:val="0"/>
          <w:szCs w:val="20"/>
          <w:lang w:val="en-US"/>
          <w14:ligatures w14:val="none"/>
        </w:rPr>
        <w:t>R1-2406589, "AI/ML for CSI Compression"</w:t>
      </w:r>
      <w:r w:rsidR="002A725C" w:rsidRPr="001C3DAC">
        <w:rPr>
          <w:rFonts w:eastAsia="SimSun" w:cs="Times New Roman"/>
          <w:kern w:val="0"/>
          <w:szCs w:val="20"/>
          <w:lang w:val="en-US"/>
          <w14:ligatures w14:val="none"/>
        </w:rPr>
        <w:t>,</w:t>
      </w:r>
      <w:r w:rsidRPr="001C3DAC">
        <w:rPr>
          <w:rFonts w:eastAsia="SimSun" w:cs="Times New Roman"/>
          <w:kern w:val="0"/>
          <w:szCs w:val="20"/>
          <w:lang w:val="en-US"/>
          <w14:ligatures w14:val="none"/>
        </w:rPr>
        <w:t xml:space="preserve"> Nokia, 3GPP TSG RAN WG1 #118, Maastricht, Netherlands, Aug. 2024</w:t>
      </w:r>
      <w:bookmarkEnd w:id="55"/>
      <w:r w:rsidR="00B862B4" w:rsidRPr="001C3DAC">
        <w:rPr>
          <w:rFonts w:eastAsia="SimSun" w:cs="Times New Roman"/>
          <w:kern w:val="0"/>
          <w:szCs w:val="20"/>
          <w:lang w:val="en-US"/>
          <w14:ligatures w14:val="none"/>
        </w:rPr>
        <w:t>.</w:t>
      </w:r>
    </w:p>
    <w:p w14:paraId="54E4326D" w14:textId="0CD10B17" w:rsidR="00DB675C" w:rsidRPr="001C3DAC" w:rsidRDefault="00DB675C" w:rsidP="000B4142">
      <w:pPr>
        <w:pStyle w:val="ListParagraph"/>
        <w:numPr>
          <w:ilvl w:val="0"/>
          <w:numId w:val="4"/>
        </w:numPr>
        <w:rPr>
          <w:rFonts w:eastAsia="SimSun" w:cs="Times New Roman"/>
          <w:kern w:val="0"/>
          <w:szCs w:val="20"/>
          <w:lang w:val="en-US"/>
          <w14:ligatures w14:val="none"/>
        </w:rPr>
      </w:pPr>
      <w:bookmarkStart w:id="56" w:name="_Ref181850395"/>
      <w:r w:rsidRPr="001C3DAC">
        <w:rPr>
          <w:rFonts w:eastAsia="SimSun" w:cs="Times New Roman"/>
          <w:kern w:val="0"/>
          <w:szCs w:val="20"/>
          <w:lang w:val="en-US"/>
          <w14:ligatures w14:val="none"/>
        </w:rPr>
        <w:t>R1-2408547, "AI/ML for CSI Compression", Nokia, 3GPP TSG RAN WG1 #118bis, Oct. 2024</w:t>
      </w:r>
      <w:bookmarkEnd w:id="56"/>
      <w:r w:rsidR="00B862B4" w:rsidRPr="001C3DAC">
        <w:rPr>
          <w:rFonts w:eastAsia="SimSun" w:cs="Times New Roman"/>
          <w:kern w:val="0"/>
          <w:szCs w:val="20"/>
          <w:lang w:val="en-US"/>
          <w14:ligatures w14:val="none"/>
        </w:rPr>
        <w:t>.</w:t>
      </w:r>
    </w:p>
    <w:p w14:paraId="4B39405D" w14:textId="4AA32727" w:rsidR="00571C79" w:rsidRPr="001C3DAC" w:rsidRDefault="00571C79" w:rsidP="000B4142">
      <w:pPr>
        <w:pStyle w:val="ListParagraph"/>
        <w:numPr>
          <w:ilvl w:val="0"/>
          <w:numId w:val="4"/>
        </w:numPr>
        <w:rPr>
          <w:rFonts w:eastAsia="SimSun" w:cs="Times New Roman"/>
          <w:kern w:val="0"/>
          <w:szCs w:val="20"/>
          <w:lang w:val="en-US"/>
          <w14:ligatures w14:val="none"/>
        </w:rPr>
      </w:pPr>
      <w:bookmarkStart w:id="57" w:name="_Ref181869138"/>
      <w:r w:rsidRPr="001C3DAC">
        <w:rPr>
          <w:rFonts w:eastAsia="SimSun" w:cs="Times New Roman"/>
          <w:kern w:val="0"/>
          <w:szCs w:val="20"/>
          <w:lang w:val="en-US"/>
          <w14:ligatures w14:val="none"/>
        </w:rPr>
        <w:t>R1</w:t>
      </w:r>
      <w:r w:rsidR="00471E18" w:rsidRPr="001C3DAC">
        <w:rPr>
          <w:rFonts w:eastAsia="SimSun" w:cs="Times New Roman"/>
          <w:kern w:val="0"/>
          <w:szCs w:val="20"/>
          <w:lang w:val="en-US"/>
          <w14:ligatures w14:val="none"/>
        </w:rPr>
        <w:t>-2408079, “</w:t>
      </w:r>
      <w:r w:rsidR="00F73920" w:rsidRPr="001C3DAC">
        <w:rPr>
          <w:rFonts w:eastAsia="SimSun" w:cs="Times New Roman"/>
          <w:kern w:val="0"/>
          <w:szCs w:val="20"/>
          <w:lang w:val="en-US"/>
          <w14:ligatures w14:val="none"/>
        </w:rPr>
        <w:t>AI/ML for CSI Compression”, Erics</w:t>
      </w:r>
      <w:r w:rsidR="00547751" w:rsidRPr="001C3DAC">
        <w:rPr>
          <w:rFonts w:eastAsia="SimSun" w:cs="Times New Roman"/>
          <w:kern w:val="0"/>
          <w:szCs w:val="20"/>
          <w:lang w:val="en-US"/>
          <w14:ligatures w14:val="none"/>
        </w:rPr>
        <w:t>son, 3GPP TSG RAN WG1 #118bis, Oct. 2024</w:t>
      </w:r>
      <w:bookmarkEnd w:id="57"/>
      <w:r w:rsidR="00B862B4" w:rsidRPr="001C3DAC">
        <w:rPr>
          <w:rFonts w:eastAsia="SimSun" w:cs="Times New Roman"/>
          <w:kern w:val="0"/>
          <w:szCs w:val="20"/>
          <w:lang w:val="en-US"/>
          <w14:ligatures w14:val="none"/>
        </w:rPr>
        <w:t>.</w:t>
      </w:r>
    </w:p>
    <w:p w14:paraId="60DAEB43" w14:textId="7021ED0A" w:rsidR="008608FB" w:rsidRPr="001C3DAC" w:rsidRDefault="008608FB" w:rsidP="008608FB">
      <w:pPr>
        <w:pStyle w:val="ListParagraph"/>
        <w:numPr>
          <w:ilvl w:val="0"/>
          <w:numId w:val="4"/>
        </w:numPr>
        <w:rPr>
          <w:rFonts w:eastAsia="SimSun" w:cs="Times New Roman"/>
          <w:kern w:val="0"/>
          <w:szCs w:val="20"/>
          <w:lang w:val="en-US"/>
          <w14:ligatures w14:val="none"/>
        </w:rPr>
      </w:pPr>
      <w:bookmarkStart w:id="58" w:name="_Ref181874587"/>
      <w:r w:rsidRPr="001C3DAC">
        <w:rPr>
          <w:rFonts w:eastAsia="SimSun" w:cs="Times New Roman"/>
          <w:kern w:val="0"/>
          <w:szCs w:val="20"/>
          <w:lang w:val="en-US"/>
          <w14:ligatures w14:val="none"/>
        </w:rPr>
        <w:t>R1-2408840, “</w:t>
      </w:r>
      <w:r w:rsidR="00886C68" w:rsidRPr="001C3DAC">
        <w:rPr>
          <w:rFonts w:eastAsia="SimSun" w:cs="Times New Roman"/>
          <w:kern w:val="0"/>
          <w:szCs w:val="20"/>
          <w:lang w:val="en-US"/>
          <w14:ligatures w14:val="none"/>
        </w:rPr>
        <w:t>Additional study on</w:t>
      </w:r>
      <w:r w:rsidRPr="001C3DAC">
        <w:rPr>
          <w:rFonts w:eastAsia="SimSun" w:cs="Times New Roman"/>
          <w:kern w:val="0"/>
          <w:szCs w:val="20"/>
          <w:lang w:val="en-US"/>
          <w14:ligatures w14:val="none"/>
        </w:rPr>
        <w:t xml:space="preserve"> CSI Compression”, </w:t>
      </w:r>
      <w:r w:rsidR="00275325" w:rsidRPr="001C3DAC">
        <w:rPr>
          <w:rFonts w:eastAsia="SimSun" w:cs="Times New Roman"/>
          <w:kern w:val="0"/>
          <w:szCs w:val="20"/>
          <w:lang w:val="en-US"/>
          <w14:ligatures w14:val="none"/>
        </w:rPr>
        <w:t>Qualcomm</w:t>
      </w:r>
      <w:r w:rsidRPr="001C3DAC">
        <w:rPr>
          <w:rFonts w:eastAsia="SimSun" w:cs="Times New Roman"/>
          <w:kern w:val="0"/>
          <w:szCs w:val="20"/>
          <w:lang w:val="en-US"/>
          <w14:ligatures w14:val="none"/>
        </w:rPr>
        <w:t>, 3GPP TSG RAN WG1 #118bis, Oct. 2024</w:t>
      </w:r>
      <w:bookmarkEnd w:id="58"/>
      <w:r w:rsidR="00B862B4" w:rsidRPr="001C3DAC">
        <w:rPr>
          <w:rFonts w:eastAsia="SimSun" w:cs="Times New Roman"/>
          <w:kern w:val="0"/>
          <w:szCs w:val="20"/>
          <w:lang w:val="en-US"/>
          <w14:ligatures w14:val="none"/>
        </w:rPr>
        <w:t>.</w:t>
      </w:r>
    </w:p>
    <w:p w14:paraId="7C352A40" w14:textId="1CE77155" w:rsidR="00D25447" w:rsidRPr="001C3DAC" w:rsidRDefault="00150CA9" w:rsidP="008608FB">
      <w:pPr>
        <w:pStyle w:val="ListParagraph"/>
        <w:numPr>
          <w:ilvl w:val="0"/>
          <w:numId w:val="4"/>
        </w:numPr>
        <w:rPr>
          <w:rFonts w:eastAsia="SimSun" w:cs="Times New Roman"/>
          <w:kern w:val="0"/>
          <w:szCs w:val="20"/>
          <w:lang w:val="en-US"/>
          <w14:ligatures w14:val="none"/>
        </w:rPr>
      </w:pPr>
      <w:bookmarkStart w:id="59" w:name="_Ref189564421"/>
      <w:r w:rsidRPr="001C3DAC">
        <w:rPr>
          <w:rFonts w:eastAsia="SimSun" w:cs="Times New Roman"/>
          <w:kern w:val="0"/>
          <w:szCs w:val="20"/>
          <w:lang w:val="en-US"/>
          <w14:ligatures w14:val="none"/>
        </w:rPr>
        <w:t>R1-2307238, “</w:t>
      </w:r>
      <w:r w:rsidR="00594B35" w:rsidRPr="001C3DAC">
        <w:rPr>
          <w:rFonts w:eastAsia="SimSun" w:cs="Times New Roman"/>
          <w:kern w:val="0"/>
          <w:szCs w:val="20"/>
          <w:lang w:val="en-US"/>
          <w14:ligatures w14:val="none"/>
        </w:rPr>
        <w:t>Evaluation of ML for CSI feedback enhancement</w:t>
      </w:r>
      <w:r w:rsidR="00F93EA1" w:rsidRPr="001C3DAC">
        <w:rPr>
          <w:rFonts w:eastAsia="SimSun" w:cs="Times New Roman"/>
          <w:kern w:val="0"/>
          <w:szCs w:val="20"/>
          <w:lang w:val="en-US"/>
          <w14:ligatures w14:val="none"/>
        </w:rPr>
        <w:t xml:space="preserve">”, Nokia, Nokia Shanghai Bell, </w:t>
      </w:r>
      <w:r w:rsidR="00E7061D" w:rsidRPr="001C3DAC">
        <w:rPr>
          <w:rFonts w:eastAsia="SimSun" w:cs="Times New Roman"/>
          <w:kern w:val="0"/>
          <w:szCs w:val="20"/>
          <w:lang w:val="en-US"/>
          <w14:ligatures w14:val="none"/>
        </w:rPr>
        <w:t>3GPP TSG RAN WG1 #</w:t>
      </w:r>
      <w:r w:rsidR="003F3F41" w:rsidRPr="001C3DAC">
        <w:rPr>
          <w:rFonts w:eastAsia="SimSun" w:cs="Times New Roman"/>
          <w:kern w:val="0"/>
          <w:szCs w:val="20"/>
          <w:lang w:val="en-US"/>
          <w14:ligatures w14:val="none"/>
        </w:rPr>
        <w:t>114</w:t>
      </w:r>
      <w:r w:rsidR="006D19D8" w:rsidRPr="001C3DAC">
        <w:rPr>
          <w:rFonts w:eastAsia="SimSun" w:cs="Times New Roman"/>
          <w:kern w:val="0"/>
          <w:szCs w:val="20"/>
          <w:lang w:val="en-US"/>
          <w14:ligatures w14:val="none"/>
        </w:rPr>
        <w:t>, Aug. 2023.</w:t>
      </w:r>
      <w:bookmarkEnd w:id="59"/>
    </w:p>
    <w:p w14:paraId="530B6D51" w14:textId="5F7E8410" w:rsidR="006D19D8" w:rsidRDefault="00B11616" w:rsidP="008608FB">
      <w:pPr>
        <w:pStyle w:val="ListParagraph"/>
        <w:numPr>
          <w:ilvl w:val="0"/>
          <w:numId w:val="4"/>
        </w:numPr>
        <w:rPr>
          <w:rFonts w:eastAsia="SimSun" w:cs="Times New Roman"/>
          <w:kern w:val="0"/>
          <w:szCs w:val="20"/>
          <w:lang w:val="en-US"/>
          <w14:ligatures w14:val="none"/>
        </w:rPr>
      </w:pPr>
      <w:bookmarkStart w:id="60" w:name="_Ref189564429"/>
      <w:r w:rsidRPr="001C3DAC">
        <w:rPr>
          <w:rFonts w:eastAsia="SimSun" w:cs="Times New Roman"/>
          <w:kern w:val="0"/>
          <w:szCs w:val="20"/>
          <w:lang w:val="en-US"/>
          <w14:ligatures w14:val="none"/>
        </w:rPr>
        <w:t>R1-2306511, “</w:t>
      </w:r>
      <w:r w:rsidR="00CC2D33" w:rsidRPr="001C3DAC">
        <w:rPr>
          <w:rFonts w:eastAsia="SimSun" w:cs="Times New Roman"/>
          <w:kern w:val="0"/>
          <w:szCs w:val="20"/>
          <w:lang w:val="en-US"/>
          <w14:ligatures w14:val="none"/>
        </w:rPr>
        <w:t>Evaluation on AI/ML for CSI feedback enhancement</w:t>
      </w:r>
      <w:r w:rsidR="00707543" w:rsidRPr="001C3DAC">
        <w:rPr>
          <w:rFonts w:eastAsia="SimSun" w:cs="Times New Roman"/>
          <w:kern w:val="0"/>
          <w:szCs w:val="20"/>
          <w:lang w:val="en-US"/>
          <w14:ligatures w14:val="none"/>
        </w:rPr>
        <w:t xml:space="preserve">”, Huawei, </w:t>
      </w:r>
      <w:proofErr w:type="spellStart"/>
      <w:r w:rsidR="00707543" w:rsidRPr="001C3DAC">
        <w:rPr>
          <w:rFonts w:eastAsia="SimSun" w:cs="Times New Roman"/>
          <w:kern w:val="0"/>
          <w:szCs w:val="20"/>
          <w:lang w:val="en-US"/>
          <w14:ligatures w14:val="none"/>
        </w:rPr>
        <w:t>HiSilicon</w:t>
      </w:r>
      <w:proofErr w:type="spellEnd"/>
      <w:r w:rsidR="00707543" w:rsidRPr="001C3DAC">
        <w:rPr>
          <w:rFonts w:eastAsia="SimSun" w:cs="Times New Roman"/>
          <w:kern w:val="0"/>
          <w:szCs w:val="20"/>
          <w:lang w:val="en-US"/>
          <w14:ligatures w14:val="none"/>
        </w:rPr>
        <w:t>, 3GPP TSG RAN WG1 #114, Aug. 2023.</w:t>
      </w:r>
      <w:bookmarkEnd w:id="60"/>
    </w:p>
    <w:p w14:paraId="17C025AF" w14:textId="30D1C39B" w:rsidR="009236C9" w:rsidRPr="001C3DAC" w:rsidRDefault="009236C9" w:rsidP="008608FB">
      <w:pPr>
        <w:pStyle w:val="ListParagraph"/>
        <w:numPr>
          <w:ilvl w:val="0"/>
          <w:numId w:val="4"/>
        </w:numPr>
        <w:rPr>
          <w:rFonts w:eastAsia="SimSun" w:cs="Times New Roman"/>
          <w:kern w:val="0"/>
          <w:szCs w:val="20"/>
          <w:lang w:val="en-US"/>
          <w14:ligatures w14:val="none"/>
        </w:rPr>
      </w:pPr>
      <w:r>
        <w:rPr>
          <w:rFonts w:cs="Times New Roman"/>
          <w:szCs w:val="20"/>
          <w:lang w:val="en-US"/>
        </w:rPr>
        <w:t xml:space="preserve"> </w:t>
      </w:r>
      <w:bookmarkStart w:id="61" w:name="_Ref189836683"/>
      <w:r w:rsidRPr="003E00A1">
        <w:rPr>
          <w:rFonts w:cs="Times New Roman"/>
          <w:szCs w:val="20"/>
          <w:lang w:val="en-US"/>
        </w:rPr>
        <w:t xml:space="preserve">X. Wang, K. R Mestav, C. Nuzman and I. Saniee, </w:t>
      </w:r>
      <w:r w:rsidRPr="003E00A1">
        <w:rPr>
          <w:rFonts w:cs="Times New Roman"/>
          <w:i/>
          <w:szCs w:val="20"/>
          <w:lang w:val="en-US"/>
        </w:rPr>
        <w:t>"Detecting and Adapting to CSI Feedback Drift in Data-Driven Compression for MIMO Systems"</w:t>
      </w:r>
      <w:r w:rsidRPr="003E00A1">
        <w:rPr>
          <w:rFonts w:cs="Times New Roman"/>
          <w:szCs w:val="20"/>
          <w:lang w:val="en-US"/>
        </w:rPr>
        <w:t>, IEEE 1st International Conference on Machine Learning for Communication and Networking (ICMLCN), Stockholm, Sweden, May 5</w:t>
      </w:r>
      <w:r w:rsidRPr="003E00A1">
        <w:rPr>
          <w:rFonts w:cs="Times New Roman"/>
          <w:szCs w:val="20"/>
          <w:vertAlign w:val="superscript"/>
          <w:lang w:val="en-US"/>
        </w:rPr>
        <w:t>th</w:t>
      </w:r>
      <w:r w:rsidRPr="003E00A1">
        <w:rPr>
          <w:rFonts w:cs="Times New Roman"/>
          <w:szCs w:val="20"/>
          <w:lang w:val="en-US"/>
        </w:rPr>
        <w:t>–8</w:t>
      </w:r>
      <w:r w:rsidRPr="003E00A1">
        <w:rPr>
          <w:rFonts w:cs="Times New Roman"/>
          <w:szCs w:val="20"/>
          <w:vertAlign w:val="superscript"/>
          <w:lang w:val="en-US"/>
        </w:rPr>
        <w:t>th</w:t>
      </w:r>
      <w:r w:rsidRPr="003E00A1">
        <w:rPr>
          <w:rFonts w:cs="Times New Roman"/>
          <w:szCs w:val="20"/>
          <w:lang w:val="en-US"/>
        </w:rPr>
        <w:t xml:space="preserve"> 2024.</w:t>
      </w:r>
      <w:bookmarkEnd w:id="61"/>
    </w:p>
    <w:p w14:paraId="71D704AA" w14:textId="77777777" w:rsidR="008608FB" w:rsidRPr="008431FA" w:rsidRDefault="008608FB" w:rsidP="008608FB">
      <w:pPr>
        <w:pStyle w:val="ListParagraph"/>
        <w:ind w:left="360"/>
        <w:rPr>
          <w:rFonts w:eastAsia="SimSun" w:cs="Times New Roman"/>
          <w:kern w:val="0"/>
          <w:szCs w:val="20"/>
          <w:lang w:val="en-US"/>
          <w14:ligatures w14:val="none"/>
        </w:rPr>
      </w:pPr>
    </w:p>
    <w:p w14:paraId="668ECFF9" w14:textId="2AA814E9" w:rsidR="000C21B8" w:rsidRPr="006823E6" w:rsidRDefault="00541CAF" w:rsidP="0062291F">
      <w:pPr>
        <w:pStyle w:val="Heading1"/>
        <w:numPr>
          <w:ilvl w:val="0"/>
          <w:numId w:val="0"/>
        </w:numPr>
        <w:rPr>
          <w:rFonts w:ascii="Times New Roman" w:hAnsi="Times New Roman"/>
          <w:lang w:val="en-US"/>
        </w:rPr>
      </w:pPr>
      <w:r w:rsidRPr="006823E6">
        <w:rPr>
          <w:rFonts w:ascii="Times New Roman" w:hAnsi="Times New Roman"/>
          <w:lang w:val="en-US"/>
        </w:rPr>
        <w:t>Appendix</w:t>
      </w:r>
    </w:p>
    <w:p w14:paraId="248350BF" w14:textId="238B3C3D" w:rsidR="00EB0A42" w:rsidRPr="00C76713" w:rsidRDefault="00EB0A42" w:rsidP="0062291F">
      <w:pPr>
        <w:pStyle w:val="Caption"/>
        <w:keepNext/>
        <w:jc w:val="center"/>
        <w:rPr>
          <w:rFonts w:cs="Times New Roman"/>
          <w:szCs w:val="20"/>
        </w:rPr>
      </w:pPr>
      <w:bookmarkStart w:id="62" w:name="_Ref131537366"/>
      <w:r w:rsidRPr="00C76713">
        <w:rPr>
          <w:rFonts w:cs="Times New Roman"/>
          <w:szCs w:val="20"/>
        </w:rPr>
        <w:t xml:space="preserve">Table </w:t>
      </w:r>
      <w:r w:rsidR="00266ABD" w:rsidRPr="00C76713">
        <w:rPr>
          <w:rFonts w:cs="Times New Roman"/>
          <w:szCs w:val="20"/>
        </w:rPr>
        <w:fldChar w:fldCharType="begin"/>
      </w:r>
      <w:r w:rsidR="00266ABD" w:rsidRPr="00C76713">
        <w:rPr>
          <w:rFonts w:cs="Times New Roman"/>
          <w:szCs w:val="20"/>
        </w:rPr>
        <w:instrText xml:space="preserve"> SEQ Table \* ARABIC </w:instrText>
      </w:r>
      <w:r w:rsidR="00266ABD" w:rsidRPr="00C76713">
        <w:rPr>
          <w:rFonts w:cs="Times New Roman"/>
          <w:szCs w:val="20"/>
        </w:rPr>
        <w:fldChar w:fldCharType="separate"/>
      </w:r>
      <w:r w:rsidR="00E22932">
        <w:rPr>
          <w:rFonts w:cs="Times New Roman"/>
          <w:noProof/>
          <w:szCs w:val="20"/>
        </w:rPr>
        <w:t>3</w:t>
      </w:r>
      <w:r w:rsidR="00266ABD" w:rsidRPr="00C76713">
        <w:rPr>
          <w:rFonts w:cs="Times New Roman"/>
          <w:szCs w:val="20"/>
        </w:rPr>
        <w:fldChar w:fldCharType="end"/>
      </w:r>
      <w:bookmarkEnd w:id="62"/>
      <w:r w:rsidRPr="00C76713">
        <w:rPr>
          <w:rFonts w:cs="Times New Roman"/>
          <w:szCs w:val="20"/>
        </w:rPr>
        <w:t>: System Level Simulation Assumptions</w:t>
      </w:r>
      <w:r w:rsidR="00C138E9" w:rsidRPr="00C76713">
        <w:rPr>
          <w:rFonts w:cs="Times New Roman"/>
          <w:szCs w:val="20"/>
        </w:rPr>
        <w:t xml:space="preserve"> for CSI Compression</w:t>
      </w:r>
      <w:r w:rsidR="00EE66EC" w:rsidRPr="00C76713">
        <w:rPr>
          <w:rFonts w:cs="Times New Roman"/>
          <w:szCs w:val="20"/>
        </w:rPr>
        <w:t xml:space="preserve"> Dataset</w:t>
      </w:r>
      <w:r w:rsidR="00A90AA0" w:rsidRPr="00C76713">
        <w:rPr>
          <w:rFonts w:cs="Times New Roman"/>
          <w:szCs w:val="20"/>
        </w:rPr>
        <w:t>s</w:t>
      </w:r>
    </w:p>
    <w:tbl>
      <w:tblPr>
        <w:tblStyle w:val="TableGrid"/>
        <w:tblW w:w="0" w:type="auto"/>
        <w:tblLook w:val="04A0" w:firstRow="1" w:lastRow="0" w:firstColumn="1" w:lastColumn="0" w:noHBand="0" w:noVBand="1"/>
      </w:tblPr>
      <w:tblGrid>
        <w:gridCol w:w="4405"/>
        <w:gridCol w:w="5223"/>
      </w:tblGrid>
      <w:tr w:rsidR="00541CAF" w:rsidRPr="003E00A1" w14:paraId="0548DA0D" w14:textId="77777777" w:rsidTr="005F2ABD">
        <w:tc>
          <w:tcPr>
            <w:tcW w:w="4405" w:type="dxa"/>
            <w:shd w:val="clear" w:color="auto" w:fill="E7E6E6" w:themeFill="background2"/>
            <w:vAlign w:val="center"/>
          </w:tcPr>
          <w:p w14:paraId="7F7859AA" w14:textId="15585E57" w:rsidR="00541CAF" w:rsidRPr="003E00A1" w:rsidRDefault="00541CAF" w:rsidP="00541CAF">
            <w:pPr>
              <w:spacing w:after="0"/>
              <w:jc w:val="center"/>
              <w:rPr>
                <w:rFonts w:cs="Times New Roman"/>
                <w:szCs w:val="20"/>
              </w:rPr>
            </w:pPr>
            <w:r w:rsidRPr="003E00A1">
              <w:rPr>
                <w:rFonts w:cs="Times New Roman"/>
                <w:b/>
                <w:szCs w:val="20"/>
              </w:rPr>
              <w:t>Parameter</w:t>
            </w:r>
          </w:p>
        </w:tc>
        <w:tc>
          <w:tcPr>
            <w:tcW w:w="5224" w:type="dxa"/>
            <w:shd w:val="clear" w:color="auto" w:fill="E7E6E6" w:themeFill="background2"/>
            <w:vAlign w:val="center"/>
          </w:tcPr>
          <w:p w14:paraId="4714D554" w14:textId="7A27F835" w:rsidR="00541CAF" w:rsidRPr="003E00A1" w:rsidRDefault="00541CAF" w:rsidP="00541CAF">
            <w:pPr>
              <w:spacing w:after="0"/>
              <w:jc w:val="center"/>
              <w:rPr>
                <w:rFonts w:cs="Times New Roman"/>
                <w:szCs w:val="20"/>
              </w:rPr>
            </w:pPr>
            <w:r w:rsidRPr="003E00A1">
              <w:rPr>
                <w:rFonts w:cs="Times New Roman"/>
                <w:b/>
                <w:szCs w:val="20"/>
              </w:rPr>
              <w:t>Value</w:t>
            </w:r>
          </w:p>
        </w:tc>
      </w:tr>
      <w:tr w:rsidR="00541CAF" w:rsidRPr="003E00A1" w14:paraId="24BDC1E6" w14:textId="77777777" w:rsidTr="005F2ABD">
        <w:tc>
          <w:tcPr>
            <w:tcW w:w="4405" w:type="dxa"/>
            <w:vAlign w:val="center"/>
          </w:tcPr>
          <w:p w14:paraId="56E1D2BA" w14:textId="63D2E8F6" w:rsidR="00541CAF" w:rsidRPr="003E00A1" w:rsidRDefault="00541CAF" w:rsidP="00541CAF">
            <w:pPr>
              <w:spacing w:after="0"/>
              <w:rPr>
                <w:rFonts w:cs="Times New Roman"/>
                <w:szCs w:val="20"/>
              </w:rPr>
            </w:pPr>
            <w:r w:rsidRPr="003E00A1">
              <w:rPr>
                <w:rFonts w:cs="Times New Roman"/>
                <w:szCs w:val="20"/>
              </w:rPr>
              <w:t>Duplex, Waveform</w:t>
            </w:r>
          </w:p>
        </w:tc>
        <w:tc>
          <w:tcPr>
            <w:tcW w:w="5224" w:type="dxa"/>
            <w:vAlign w:val="center"/>
          </w:tcPr>
          <w:p w14:paraId="305E17A4" w14:textId="28BEB69D" w:rsidR="00541CAF" w:rsidRPr="003E00A1" w:rsidRDefault="00541CAF" w:rsidP="00541CAF">
            <w:pPr>
              <w:spacing w:after="0"/>
              <w:rPr>
                <w:rFonts w:cs="Times New Roman"/>
                <w:szCs w:val="20"/>
              </w:rPr>
            </w:pPr>
            <w:r w:rsidRPr="003E00A1">
              <w:rPr>
                <w:rFonts w:cs="Times New Roman"/>
                <w:szCs w:val="20"/>
              </w:rPr>
              <w:t>FDD, OFDM</w:t>
            </w:r>
          </w:p>
        </w:tc>
      </w:tr>
      <w:tr w:rsidR="00541CAF" w:rsidRPr="003E00A1" w14:paraId="67B77C0C" w14:textId="77777777" w:rsidTr="005F2ABD">
        <w:tc>
          <w:tcPr>
            <w:tcW w:w="4405" w:type="dxa"/>
            <w:vAlign w:val="center"/>
          </w:tcPr>
          <w:p w14:paraId="1EC46DCC" w14:textId="3B67AF0A" w:rsidR="00541CAF" w:rsidRPr="003E00A1" w:rsidRDefault="00541CAF" w:rsidP="00541CAF">
            <w:pPr>
              <w:spacing w:after="0"/>
              <w:rPr>
                <w:rFonts w:cs="Times New Roman"/>
                <w:szCs w:val="20"/>
              </w:rPr>
            </w:pPr>
            <w:r w:rsidRPr="003E00A1">
              <w:rPr>
                <w:rFonts w:cs="Times New Roman"/>
                <w:szCs w:val="20"/>
              </w:rPr>
              <w:t>Multiple access</w:t>
            </w:r>
          </w:p>
        </w:tc>
        <w:tc>
          <w:tcPr>
            <w:tcW w:w="5224" w:type="dxa"/>
            <w:vAlign w:val="center"/>
          </w:tcPr>
          <w:p w14:paraId="70B4EB65" w14:textId="2A46F84B" w:rsidR="00541CAF" w:rsidRPr="003E00A1" w:rsidRDefault="00541CAF" w:rsidP="00541CAF">
            <w:pPr>
              <w:spacing w:after="0"/>
              <w:rPr>
                <w:rFonts w:cs="Times New Roman"/>
                <w:szCs w:val="20"/>
              </w:rPr>
            </w:pPr>
            <w:r w:rsidRPr="003E00A1">
              <w:rPr>
                <w:rFonts w:cs="Times New Roman"/>
                <w:szCs w:val="20"/>
              </w:rPr>
              <w:t>OFDMA</w:t>
            </w:r>
          </w:p>
        </w:tc>
      </w:tr>
      <w:tr w:rsidR="00541CAF" w:rsidRPr="003E00A1" w14:paraId="7302A725" w14:textId="77777777" w:rsidTr="005F2ABD">
        <w:tc>
          <w:tcPr>
            <w:tcW w:w="4405" w:type="dxa"/>
            <w:vAlign w:val="center"/>
          </w:tcPr>
          <w:p w14:paraId="051ECA08" w14:textId="3A93378E" w:rsidR="00541CAF" w:rsidRPr="003E00A1" w:rsidRDefault="00541CAF" w:rsidP="00541CAF">
            <w:pPr>
              <w:spacing w:after="0"/>
              <w:rPr>
                <w:rFonts w:cs="Times New Roman"/>
                <w:szCs w:val="20"/>
              </w:rPr>
            </w:pPr>
            <w:r w:rsidRPr="003E00A1">
              <w:rPr>
                <w:rFonts w:cs="Times New Roman"/>
                <w:szCs w:val="20"/>
              </w:rPr>
              <w:t>Scenario</w:t>
            </w:r>
          </w:p>
        </w:tc>
        <w:tc>
          <w:tcPr>
            <w:tcW w:w="5224" w:type="dxa"/>
            <w:vAlign w:val="center"/>
          </w:tcPr>
          <w:p w14:paraId="09393714" w14:textId="1026F870" w:rsidR="00541CAF" w:rsidRPr="003E00A1" w:rsidRDefault="00541CAF" w:rsidP="00541CAF">
            <w:pPr>
              <w:spacing w:after="0"/>
              <w:rPr>
                <w:rFonts w:cs="Times New Roman"/>
                <w:szCs w:val="20"/>
              </w:rPr>
            </w:pPr>
            <w:r w:rsidRPr="003E00A1">
              <w:rPr>
                <w:rFonts w:cs="Times New Roman"/>
                <w:szCs w:val="20"/>
              </w:rPr>
              <w:t>Dense Urban</w:t>
            </w:r>
          </w:p>
        </w:tc>
      </w:tr>
      <w:tr w:rsidR="00541CAF" w:rsidRPr="003E00A1" w14:paraId="265B3E36" w14:textId="77777777" w:rsidTr="005F2ABD">
        <w:tc>
          <w:tcPr>
            <w:tcW w:w="4405" w:type="dxa"/>
            <w:vAlign w:val="center"/>
          </w:tcPr>
          <w:p w14:paraId="47D32F13" w14:textId="0855FB77" w:rsidR="00541CAF" w:rsidRPr="003E00A1" w:rsidRDefault="00541CAF" w:rsidP="00541CAF">
            <w:pPr>
              <w:spacing w:after="0"/>
              <w:rPr>
                <w:rFonts w:cs="Times New Roman"/>
                <w:szCs w:val="20"/>
              </w:rPr>
            </w:pPr>
            <w:r w:rsidRPr="003E00A1">
              <w:rPr>
                <w:rFonts w:cs="Times New Roman"/>
                <w:szCs w:val="20"/>
              </w:rPr>
              <w:t>Carrier Frequency</w:t>
            </w:r>
          </w:p>
        </w:tc>
        <w:tc>
          <w:tcPr>
            <w:tcW w:w="5224" w:type="dxa"/>
            <w:vAlign w:val="center"/>
          </w:tcPr>
          <w:p w14:paraId="0BC1D6D4" w14:textId="4E6B21CE" w:rsidR="00541CAF" w:rsidRPr="003E00A1" w:rsidRDefault="00AE37F1" w:rsidP="00541CAF">
            <w:pPr>
              <w:spacing w:after="0"/>
              <w:rPr>
                <w:rFonts w:cs="Times New Roman"/>
                <w:szCs w:val="20"/>
              </w:rPr>
            </w:pPr>
            <w:r w:rsidRPr="003E00A1">
              <w:rPr>
                <w:rFonts w:cs="Times New Roman"/>
                <w:szCs w:val="20"/>
              </w:rPr>
              <w:t xml:space="preserve">4 </w:t>
            </w:r>
            <w:r w:rsidR="00541CAF" w:rsidRPr="003E00A1">
              <w:rPr>
                <w:rFonts w:cs="Times New Roman"/>
                <w:szCs w:val="20"/>
              </w:rPr>
              <w:t>GHz</w:t>
            </w:r>
          </w:p>
        </w:tc>
      </w:tr>
      <w:tr w:rsidR="00541CAF" w:rsidRPr="003E00A1" w14:paraId="7E1600F1" w14:textId="77777777" w:rsidTr="005F2ABD">
        <w:tc>
          <w:tcPr>
            <w:tcW w:w="4405" w:type="dxa"/>
            <w:vAlign w:val="center"/>
          </w:tcPr>
          <w:p w14:paraId="156E6421" w14:textId="66AA0C3A" w:rsidR="00541CAF" w:rsidRPr="003E00A1" w:rsidRDefault="00541CAF" w:rsidP="00541CAF">
            <w:pPr>
              <w:spacing w:after="0"/>
              <w:rPr>
                <w:rFonts w:cs="Times New Roman"/>
                <w:szCs w:val="20"/>
              </w:rPr>
            </w:pPr>
            <w:r w:rsidRPr="003E00A1">
              <w:rPr>
                <w:rFonts w:cs="Times New Roman"/>
                <w:szCs w:val="20"/>
              </w:rPr>
              <w:t>Inter-BS distance</w:t>
            </w:r>
          </w:p>
        </w:tc>
        <w:tc>
          <w:tcPr>
            <w:tcW w:w="5224" w:type="dxa"/>
            <w:vAlign w:val="center"/>
          </w:tcPr>
          <w:p w14:paraId="4703F68B" w14:textId="035210B3" w:rsidR="00541CAF" w:rsidRPr="003E00A1" w:rsidRDefault="00541CAF" w:rsidP="00541CAF">
            <w:pPr>
              <w:spacing w:after="0"/>
              <w:rPr>
                <w:rFonts w:cs="Times New Roman"/>
                <w:szCs w:val="20"/>
              </w:rPr>
            </w:pPr>
            <w:r w:rsidRPr="003E00A1">
              <w:rPr>
                <w:rFonts w:cs="Times New Roman"/>
                <w:szCs w:val="20"/>
              </w:rPr>
              <w:t>200m</w:t>
            </w:r>
          </w:p>
        </w:tc>
      </w:tr>
      <w:tr w:rsidR="00541CAF" w:rsidRPr="003E00A1" w14:paraId="43D6CA33" w14:textId="77777777" w:rsidTr="005F2ABD">
        <w:tc>
          <w:tcPr>
            <w:tcW w:w="4405" w:type="dxa"/>
            <w:vAlign w:val="center"/>
          </w:tcPr>
          <w:p w14:paraId="2D2F2493" w14:textId="30A5A7E1" w:rsidR="00541CAF" w:rsidRPr="003E00A1" w:rsidRDefault="00541CAF" w:rsidP="00541CAF">
            <w:pPr>
              <w:spacing w:after="0"/>
              <w:rPr>
                <w:rFonts w:cs="Times New Roman"/>
                <w:szCs w:val="20"/>
              </w:rPr>
            </w:pPr>
            <w:r w:rsidRPr="003E00A1">
              <w:rPr>
                <w:rFonts w:cs="Times New Roman"/>
                <w:szCs w:val="20"/>
              </w:rPr>
              <w:t>Channel model</w:t>
            </w:r>
          </w:p>
        </w:tc>
        <w:tc>
          <w:tcPr>
            <w:tcW w:w="5224" w:type="dxa"/>
            <w:vAlign w:val="center"/>
          </w:tcPr>
          <w:p w14:paraId="049ADB2C" w14:textId="7563C91B" w:rsidR="00541CAF" w:rsidRPr="003E00A1" w:rsidRDefault="00541CAF" w:rsidP="00541CAF">
            <w:pPr>
              <w:spacing w:after="0"/>
              <w:rPr>
                <w:rFonts w:cs="Times New Roman"/>
                <w:szCs w:val="20"/>
              </w:rPr>
            </w:pPr>
            <w:r w:rsidRPr="003E00A1">
              <w:rPr>
                <w:rFonts w:cs="Times New Roman"/>
                <w:szCs w:val="20"/>
              </w:rPr>
              <w:t>According to TR 38.901</w:t>
            </w:r>
          </w:p>
        </w:tc>
      </w:tr>
      <w:tr w:rsidR="00541CAF" w:rsidRPr="003E00A1" w14:paraId="4F9DB3E7" w14:textId="77777777" w:rsidTr="005F2ABD">
        <w:tc>
          <w:tcPr>
            <w:tcW w:w="4405" w:type="dxa"/>
            <w:vAlign w:val="center"/>
          </w:tcPr>
          <w:p w14:paraId="2217EE9B" w14:textId="7A177916" w:rsidR="00541CAF" w:rsidRPr="003E00A1" w:rsidRDefault="00541CAF" w:rsidP="00541CAF">
            <w:pPr>
              <w:spacing w:after="0"/>
              <w:rPr>
                <w:rFonts w:cs="Times New Roman"/>
                <w:szCs w:val="20"/>
              </w:rPr>
            </w:pPr>
            <w:r w:rsidRPr="003E00A1">
              <w:rPr>
                <w:rFonts w:cs="Times New Roman"/>
                <w:szCs w:val="20"/>
              </w:rPr>
              <w:t xml:space="preserve">Antenna setup and port layouts </w:t>
            </w:r>
            <w:r w:rsidR="00C2569F" w:rsidRPr="003E00A1">
              <w:rPr>
                <w:rFonts w:cs="Times New Roman"/>
                <w:szCs w:val="20"/>
              </w:rPr>
              <w:t>at</w:t>
            </w:r>
            <w:r w:rsidRPr="003E00A1">
              <w:rPr>
                <w:rFonts w:cs="Times New Roman"/>
                <w:szCs w:val="20"/>
              </w:rPr>
              <w:t xml:space="preserve"> gNB</w:t>
            </w:r>
          </w:p>
        </w:tc>
        <w:tc>
          <w:tcPr>
            <w:tcW w:w="5224" w:type="dxa"/>
            <w:vAlign w:val="center"/>
          </w:tcPr>
          <w:p w14:paraId="0B296F40" w14:textId="618D580D" w:rsidR="00541CAF" w:rsidRPr="003E00A1" w:rsidRDefault="00C2569F" w:rsidP="00541CAF">
            <w:pPr>
              <w:spacing w:after="0"/>
              <w:rPr>
                <w:rFonts w:cs="Times New Roman"/>
                <w:szCs w:val="20"/>
              </w:rPr>
            </w:pPr>
            <w:r w:rsidRPr="003E00A1">
              <w:rPr>
                <w:rFonts w:cs="Times New Roman"/>
                <w:szCs w:val="20"/>
              </w:rPr>
              <w:t>32 ports: (8.8,2,1,1,2,8), (</w:t>
            </w:r>
            <w:proofErr w:type="spellStart"/>
            <w:r w:rsidRPr="003E00A1">
              <w:rPr>
                <w:rFonts w:cs="Times New Roman"/>
                <w:szCs w:val="20"/>
              </w:rPr>
              <w:t>dH,dV</w:t>
            </w:r>
            <w:proofErr w:type="spellEnd"/>
            <w:r w:rsidRPr="003E00A1">
              <w:rPr>
                <w:rFonts w:cs="Times New Roman"/>
                <w:szCs w:val="20"/>
              </w:rPr>
              <w:t>) = (0.5, 0.8)λ</w:t>
            </w:r>
          </w:p>
        </w:tc>
      </w:tr>
      <w:tr w:rsidR="00541CAF" w:rsidRPr="003E00A1" w14:paraId="10055C54" w14:textId="77777777" w:rsidTr="005F2ABD">
        <w:tc>
          <w:tcPr>
            <w:tcW w:w="4405" w:type="dxa"/>
            <w:vAlign w:val="center"/>
          </w:tcPr>
          <w:p w14:paraId="700B93F6" w14:textId="639ED812" w:rsidR="00541CAF" w:rsidRPr="003E00A1" w:rsidRDefault="00C2569F" w:rsidP="00541CAF">
            <w:pPr>
              <w:spacing w:after="0"/>
              <w:rPr>
                <w:rFonts w:cs="Times New Roman"/>
                <w:szCs w:val="20"/>
              </w:rPr>
            </w:pPr>
            <w:r w:rsidRPr="003E00A1">
              <w:rPr>
                <w:rFonts w:cs="Times New Roman"/>
                <w:szCs w:val="20"/>
              </w:rPr>
              <w:t>Antenna setup and port layouts at UE</w:t>
            </w:r>
          </w:p>
        </w:tc>
        <w:tc>
          <w:tcPr>
            <w:tcW w:w="5224" w:type="dxa"/>
            <w:vAlign w:val="center"/>
          </w:tcPr>
          <w:p w14:paraId="0738258E" w14:textId="67868098" w:rsidR="00541CAF" w:rsidRPr="003E00A1" w:rsidRDefault="00C2569F" w:rsidP="00541CAF">
            <w:pPr>
              <w:spacing w:after="0"/>
              <w:rPr>
                <w:rFonts w:cs="Times New Roman"/>
                <w:szCs w:val="20"/>
              </w:rPr>
            </w:pPr>
            <w:r w:rsidRPr="003E00A1">
              <w:rPr>
                <w:rFonts w:cs="Times New Roman"/>
                <w:szCs w:val="20"/>
              </w:rPr>
              <w:t>4 Rx: (1,2,2,1,1,1,2), (</w:t>
            </w:r>
            <w:proofErr w:type="spellStart"/>
            <w:r w:rsidRPr="003E00A1">
              <w:rPr>
                <w:rFonts w:cs="Times New Roman"/>
                <w:szCs w:val="20"/>
              </w:rPr>
              <w:t>dH,dV</w:t>
            </w:r>
            <w:proofErr w:type="spellEnd"/>
            <w:r w:rsidRPr="003E00A1">
              <w:rPr>
                <w:rFonts w:cs="Times New Roman"/>
                <w:szCs w:val="20"/>
              </w:rPr>
              <w:t>) = (0.5, 0.5)λ</w:t>
            </w:r>
          </w:p>
        </w:tc>
      </w:tr>
      <w:tr w:rsidR="00541CAF" w:rsidRPr="003E00A1" w14:paraId="7F4B0D54" w14:textId="77777777" w:rsidTr="005F2ABD">
        <w:tc>
          <w:tcPr>
            <w:tcW w:w="4405" w:type="dxa"/>
            <w:vAlign w:val="center"/>
          </w:tcPr>
          <w:p w14:paraId="38B3CEA5" w14:textId="4018CC4E" w:rsidR="00541CAF" w:rsidRPr="003E00A1" w:rsidRDefault="00C2569F" w:rsidP="00541CAF">
            <w:pPr>
              <w:spacing w:after="0"/>
              <w:rPr>
                <w:rFonts w:cs="Times New Roman"/>
                <w:szCs w:val="20"/>
              </w:rPr>
            </w:pPr>
            <w:r w:rsidRPr="003E00A1">
              <w:rPr>
                <w:rFonts w:cs="Times New Roman"/>
                <w:szCs w:val="20"/>
              </w:rPr>
              <w:t>BS Tx power</w:t>
            </w:r>
          </w:p>
        </w:tc>
        <w:tc>
          <w:tcPr>
            <w:tcW w:w="5224" w:type="dxa"/>
            <w:vAlign w:val="center"/>
          </w:tcPr>
          <w:p w14:paraId="650B5865" w14:textId="61E1A29F" w:rsidR="00541CAF" w:rsidRPr="003E00A1" w:rsidRDefault="00AE37F1" w:rsidP="00541CAF">
            <w:pPr>
              <w:spacing w:after="0"/>
              <w:rPr>
                <w:rFonts w:cs="Times New Roman"/>
                <w:szCs w:val="20"/>
              </w:rPr>
            </w:pPr>
            <w:r w:rsidRPr="003E00A1">
              <w:rPr>
                <w:rFonts w:cs="Times New Roman"/>
                <w:szCs w:val="20"/>
              </w:rPr>
              <w:t xml:space="preserve">44 </w:t>
            </w:r>
            <w:r w:rsidR="00C2569F" w:rsidRPr="003E00A1">
              <w:rPr>
                <w:rFonts w:cs="Times New Roman"/>
                <w:szCs w:val="20"/>
              </w:rPr>
              <w:t>dBm (</w:t>
            </w:r>
            <w:r w:rsidR="00A51C20" w:rsidRPr="003E00A1">
              <w:rPr>
                <w:rFonts w:cs="Times New Roman"/>
                <w:szCs w:val="20"/>
              </w:rPr>
              <w:t xml:space="preserve">20 </w:t>
            </w:r>
            <w:r w:rsidR="00C2569F" w:rsidRPr="003E00A1">
              <w:rPr>
                <w:rFonts w:cs="Times New Roman"/>
                <w:szCs w:val="20"/>
              </w:rPr>
              <w:t>MHz bandwidth)</w:t>
            </w:r>
          </w:p>
        </w:tc>
      </w:tr>
      <w:tr w:rsidR="00541CAF" w:rsidRPr="003E00A1" w14:paraId="1174D552" w14:textId="77777777" w:rsidTr="005F2ABD">
        <w:tc>
          <w:tcPr>
            <w:tcW w:w="4405" w:type="dxa"/>
            <w:vAlign w:val="center"/>
          </w:tcPr>
          <w:p w14:paraId="7D4B4C45" w14:textId="6D6DC3BF" w:rsidR="00541CAF" w:rsidRPr="003E00A1" w:rsidRDefault="00C2569F" w:rsidP="00541CAF">
            <w:pPr>
              <w:spacing w:after="0"/>
              <w:rPr>
                <w:rFonts w:cs="Times New Roman"/>
                <w:szCs w:val="20"/>
              </w:rPr>
            </w:pPr>
            <w:r w:rsidRPr="003E00A1">
              <w:rPr>
                <w:rFonts w:cs="Times New Roman"/>
                <w:szCs w:val="20"/>
              </w:rPr>
              <w:t>BS antenna height</w:t>
            </w:r>
          </w:p>
        </w:tc>
        <w:tc>
          <w:tcPr>
            <w:tcW w:w="5224" w:type="dxa"/>
            <w:vAlign w:val="center"/>
          </w:tcPr>
          <w:p w14:paraId="4CB9DD8A" w14:textId="4EC7B53B" w:rsidR="00541CAF" w:rsidRPr="003E00A1" w:rsidRDefault="00C2569F" w:rsidP="00541CAF">
            <w:pPr>
              <w:spacing w:after="0"/>
              <w:rPr>
                <w:rFonts w:cs="Times New Roman"/>
                <w:szCs w:val="20"/>
              </w:rPr>
            </w:pPr>
            <w:r w:rsidRPr="003E00A1">
              <w:rPr>
                <w:rFonts w:cs="Times New Roman"/>
                <w:szCs w:val="20"/>
              </w:rPr>
              <w:t>25m</w:t>
            </w:r>
          </w:p>
        </w:tc>
      </w:tr>
      <w:tr w:rsidR="00541CAF" w:rsidRPr="003E00A1" w14:paraId="193D043A" w14:textId="77777777" w:rsidTr="005F2ABD">
        <w:tc>
          <w:tcPr>
            <w:tcW w:w="4405" w:type="dxa"/>
            <w:vAlign w:val="center"/>
          </w:tcPr>
          <w:p w14:paraId="4A286AA1" w14:textId="07C477A5" w:rsidR="00541CAF" w:rsidRPr="003E00A1" w:rsidRDefault="00C2569F" w:rsidP="00541CAF">
            <w:pPr>
              <w:spacing w:after="0"/>
              <w:rPr>
                <w:rFonts w:cs="Times New Roman"/>
                <w:szCs w:val="20"/>
              </w:rPr>
            </w:pPr>
            <w:r w:rsidRPr="003E00A1">
              <w:rPr>
                <w:rFonts w:cs="Times New Roman"/>
                <w:szCs w:val="20"/>
              </w:rPr>
              <w:t>UE antenna height &amp; gain</w:t>
            </w:r>
          </w:p>
        </w:tc>
        <w:tc>
          <w:tcPr>
            <w:tcW w:w="5224" w:type="dxa"/>
            <w:vAlign w:val="center"/>
          </w:tcPr>
          <w:p w14:paraId="0B8F730A" w14:textId="44C6003C" w:rsidR="00541CAF" w:rsidRPr="003E00A1" w:rsidRDefault="00C2569F" w:rsidP="00541CAF">
            <w:pPr>
              <w:spacing w:after="0"/>
              <w:rPr>
                <w:rFonts w:cs="Times New Roman"/>
                <w:szCs w:val="20"/>
              </w:rPr>
            </w:pPr>
            <w:r w:rsidRPr="003E00A1">
              <w:rPr>
                <w:rFonts w:cs="Times New Roman"/>
                <w:szCs w:val="20"/>
              </w:rPr>
              <w:t>According to TR 36.873</w:t>
            </w:r>
          </w:p>
        </w:tc>
      </w:tr>
      <w:tr w:rsidR="00C2569F" w:rsidRPr="003E00A1" w14:paraId="62880BE5" w14:textId="77777777" w:rsidTr="005F2ABD">
        <w:tc>
          <w:tcPr>
            <w:tcW w:w="4405" w:type="dxa"/>
            <w:vAlign w:val="center"/>
          </w:tcPr>
          <w:p w14:paraId="3A540C91" w14:textId="1A853FAA" w:rsidR="00C2569F" w:rsidRPr="003E00A1" w:rsidRDefault="00C2569F" w:rsidP="00541CAF">
            <w:pPr>
              <w:spacing w:after="0"/>
              <w:rPr>
                <w:rFonts w:cs="Times New Roman"/>
                <w:szCs w:val="20"/>
              </w:rPr>
            </w:pPr>
            <w:r w:rsidRPr="003E00A1">
              <w:rPr>
                <w:rFonts w:cs="Times New Roman"/>
                <w:szCs w:val="20"/>
              </w:rPr>
              <w:t>UE receiver noise figure</w:t>
            </w:r>
          </w:p>
        </w:tc>
        <w:tc>
          <w:tcPr>
            <w:tcW w:w="5224" w:type="dxa"/>
            <w:vAlign w:val="center"/>
          </w:tcPr>
          <w:p w14:paraId="4572DCA9" w14:textId="6F594C67" w:rsidR="00C2569F" w:rsidRPr="003E00A1" w:rsidRDefault="00C2569F" w:rsidP="00541CAF">
            <w:pPr>
              <w:spacing w:after="0"/>
              <w:rPr>
                <w:rFonts w:cs="Times New Roman"/>
                <w:szCs w:val="20"/>
              </w:rPr>
            </w:pPr>
            <w:r w:rsidRPr="003E00A1">
              <w:rPr>
                <w:rFonts w:cs="Times New Roman"/>
                <w:szCs w:val="20"/>
              </w:rPr>
              <w:t>9 dB</w:t>
            </w:r>
          </w:p>
        </w:tc>
      </w:tr>
      <w:tr w:rsidR="00C2569F" w:rsidRPr="003E00A1" w14:paraId="1673F2E7" w14:textId="77777777" w:rsidTr="005F2ABD">
        <w:tc>
          <w:tcPr>
            <w:tcW w:w="4405" w:type="dxa"/>
            <w:vAlign w:val="center"/>
          </w:tcPr>
          <w:p w14:paraId="73815611" w14:textId="4B9DB14C" w:rsidR="00C2569F" w:rsidRPr="003E00A1" w:rsidRDefault="00C2569F" w:rsidP="00541CAF">
            <w:pPr>
              <w:spacing w:after="0"/>
              <w:rPr>
                <w:rFonts w:cs="Times New Roman"/>
                <w:szCs w:val="20"/>
              </w:rPr>
            </w:pPr>
            <w:r w:rsidRPr="003E00A1">
              <w:rPr>
                <w:rFonts w:cs="Times New Roman"/>
                <w:szCs w:val="20"/>
              </w:rPr>
              <w:t>Modulation</w:t>
            </w:r>
          </w:p>
        </w:tc>
        <w:tc>
          <w:tcPr>
            <w:tcW w:w="5224" w:type="dxa"/>
            <w:vAlign w:val="center"/>
          </w:tcPr>
          <w:p w14:paraId="43CFD039" w14:textId="1B40DCA3" w:rsidR="00C2569F" w:rsidRPr="003E00A1" w:rsidRDefault="00C2569F" w:rsidP="00541CAF">
            <w:pPr>
              <w:spacing w:after="0"/>
              <w:rPr>
                <w:rFonts w:cs="Times New Roman"/>
                <w:szCs w:val="20"/>
              </w:rPr>
            </w:pPr>
            <w:r w:rsidRPr="003E00A1">
              <w:rPr>
                <w:rFonts w:cs="Times New Roman"/>
                <w:szCs w:val="20"/>
              </w:rPr>
              <w:t>Up to 256QAM</w:t>
            </w:r>
          </w:p>
        </w:tc>
      </w:tr>
      <w:tr w:rsidR="00C2569F" w:rsidRPr="003E00A1" w14:paraId="1F6E7687" w14:textId="77777777" w:rsidTr="005F2ABD">
        <w:tc>
          <w:tcPr>
            <w:tcW w:w="4405" w:type="dxa"/>
            <w:vAlign w:val="center"/>
          </w:tcPr>
          <w:p w14:paraId="14F0927E" w14:textId="7E39A9CD" w:rsidR="00C2569F" w:rsidRPr="003E00A1" w:rsidRDefault="00C2569F" w:rsidP="00541CAF">
            <w:pPr>
              <w:spacing w:after="0"/>
              <w:rPr>
                <w:rFonts w:cs="Times New Roman"/>
                <w:szCs w:val="20"/>
              </w:rPr>
            </w:pPr>
            <w:r w:rsidRPr="003E00A1">
              <w:rPr>
                <w:rFonts w:cs="Times New Roman"/>
                <w:szCs w:val="20"/>
              </w:rPr>
              <w:t>Subcarrier spacing</w:t>
            </w:r>
          </w:p>
        </w:tc>
        <w:tc>
          <w:tcPr>
            <w:tcW w:w="5224" w:type="dxa"/>
            <w:vAlign w:val="center"/>
          </w:tcPr>
          <w:p w14:paraId="6C30991A" w14:textId="0EC689DD" w:rsidR="00C2569F" w:rsidRPr="003E00A1" w:rsidRDefault="00AE37F1" w:rsidP="00541CAF">
            <w:pPr>
              <w:spacing w:after="0"/>
              <w:rPr>
                <w:rFonts w:cs="Times New Roman"/>
                <w:szCs w:val="20"/>
              </w:rPr>
            </w:pPr>
            <w:r w:rsidRPr="003E00A1">
              <w:rPr>
                <w:rFonts w:cs="Times New Roman"/>
                <w:szCs w:val="20"/>
              </w:rPr>
              <w:t>30kHz</w:t>
            </w:r>
          </w:p>
        </w:tc>
      </w:tr>
      <w:tr w:rsidR="00C2569F" w:rsidRPr="003E00A1" w14:paraId="35637CEE" w14:textId="77777777" w:rsidTr="005F2ABD">
        <w:tc>
          <w:tcPr>
            <w:tcW w:w="4405" w:type="dxa"/>
            <w:vAlign w:val="center"/>
          </w:tcPr>
          <w:p w14:paraId="2880BAD4" w14:textId="6E6D5A5E" w:rsidR="00C2569F" w:rsidRPr="003E00A1" w:rsidRDefault="00C2569F" w:rsidP="00541CAF">
            <w:pPr>
              <w:spacing w:after="0"/>
              <w:rPr>
                <w:rFonts w:cs="Times New Roman"/>
                <w:szCs w:val="20"/>
              </w:rPr>
            </w:pPr>
            <w:r w:rsidRPr="003E00A1">
              <w:rPr>
                <w:rFonts w:cs="Times New Roman"/>
                <w:szCs w:val="20"/>
              </w:rPr>
              <w:t>Simulation bandwidth</w:t>
            </w:r>
          </w:p>
        </w:tc>
        <w:tc>
          <w:tcPr>
            <w:tcW w:w="5224" w:type="dxa"/>
            <w:vAlign w:val="center"/>
          </w:tcPr>
          <w:p w14:paraId="6D8C2B3C" w14:textId="6EDBEAC8" w:rsidR="00C2569F" w:rsidRPr="003E00A1" w:rsidRDefault="00AE37F1" w:rsidP="00541CAF">
            <w:pPr>
              <w:spacing w:after="0"/>
              <w:rPr>
                <w:rFonts w:cs="Times New Roman"/>
                <w:szCs w:val="20"/>
              </w:rPr>
            </w:pPr>
            <w:r w:rsidRPr="003E00A1">
              <w:rPr>
                <w:rFonts w:cs="Times New Roman"/>
                <w:szCs w:val="20"/>
              </w:rPr>
              <w:t xml:space="preserve">20 </w:t>
            </w:r>
            <w:r w:rsidR="00C2569F" w:rsidRPr="003E00A1">
              <w:rPr>
                <w:rFonts w:cs="Times New Roman"/>
                <w:szCs w:val="20"/>
              </w:rPr>
              <w:t>MHz</w:t>
            </w:r>
          </w:p>
        </w:tc>
      </w:tr>
      <w:tr w:rsidR="005F2ABD" w:rsidRPr="003E00A1" w14:paraId="5E555D35" w14:textId="77777777" w:rsidTr="005F2ABD">
        <w:tc>
          <w:tcPr>
            <w:tcW w:w="4405" w:type="dxa"/>
            <w:vAlign w:val="center"/>
          </w:tcPr>
          <w:p w14:paraId="5859066D" w14:textId="506897E5" w:rsidR="005F2ABD" w:rsidRPr="003E00A1" w:rsidRDefault="005F2ABD" w:rsidP="00541CAF">
            <w:pPr>
              <w:spacing w:after="0"/>
              <w:rPr>
                <w:rFonts w:cs="Times New Roman"/>
                <w:szCs w:val="20"/>
              </w:rPr>
            </w:pPr>
            <w:r w:rsidRPr="003E00A1">
              <w:rPr>
                <w:rFonts w:cs="Times New Roman"/>
                <w:szCs w:val="20"/>
              </w:rPr>
              <w:t>UE distribution</w:t>
            </w:r>
          </w:p>
        </w:tc>
        <w:tc>
          <w:tcPr>
            <w:tcW w:w="5224" w:type="dxa"/>
            <w:vAlign w:val="center"/>
          </w:tcPr>
          <w:p w14:paraId="6A58738A" w14:textId="6B6AAB5D" w:rsidR="005F2ABD" w:rsidRPr="003E00A1" w:rsidRDefault="005F2ABD" w:rsidP="00541CAF">
            <w:pPr>
              <w:spacing w:after="0"/>
              <w:rPr>
                <w:rFonts w:cs="Times New Roman"/>
                <w:szCs w:val="20"/>
              </w:rPr>
            </w:pPr>
            <w:r w:rsidRPr="003E00A1">
              <w:rPr>
                <w:rFonts w:cs="Times New Roman"/>
                <w:szCs w:val="20"/>
              </w:rPr>
              <w:t>80% indoor (3km/h), 20% outdoor (3 km/h)</w:t>
            </w:r>
          </w:p>
        </w:tc>
      </w:tr>
      <w:tr w:rsidR="005F2ABD" w:rsidRPr="003E00A1" w14:paraId="252866CE" w14:textId="77777777" w:rsidTr="005F2ABD">
        <w:tc>
          <w:tcPr>
            <w:tcW w:w="4405" w:type="dxa"/>
            <w:vAlign w:val="center"/>
          </w:tcPr>
          <w:p w14:paraId="7745971B" w14:textId="5AD99252" w:rsidR="005F2ABD" w:rsidRPr="003E00A1" w:rsidRDefault="005F2ABD" w:rsidP="00541CAF">
            <w:pPr>
              <w:spacing w:after="0"/>
              <w:rPr>
                <w:rFonts w:cs="Times New Roman"/>
                <w:szCs w:val="20"/>
              </w:rPr>
            </w:pPr>
            <w:r w:rsidRPr="003E00A1">
              <w:rPr>
                <w:rFonts w:cs="Times New Roman"/>
                <w:szCs w:val="20"/>
              </w:rPr>
              <w:t>Channel estimation</w:t>
            </w:r>
          </w:p>
        </w:tc>
        <w:tc>
          <w:tcPr>
            <w:tcW w:w="5224" w:type="dxa"/>
            <w:vAlign w:val="center"/>
          </w:tcPr>
          <w:p w14:paraId="43C2D9C0" w14:textId="2009FB15" w:rsidR="005F2ABD" w:rsidRPr="003E00A1" w:rsidRDefault="00AE37F1" w:rsidP="00541CAF">
            <w:pPr>
              <w:spacing w:after="0"/>
              <w:rPr>
                <w:rFonts w:cs="Times New Roman"/>
                <w:szCs w:val="20"/>
              </w:rPr>
            </w:pPr>
            <w:r w:rsidRPr="003E00A1">
              <w:rPr>
                <w:rFonts w:cs="Times New Roman"/>
                <w:szCs w:val="20"/>
              </w:rPr>
              <w:t>Ideal</w:t>
            </w:r>
          </w:p>
        </w:tc>
      </w:tr>
    </w:tbl>
    <w:p w14:paraId="4909F67C" w14:textId="77777777" w:rsidR="00541CAF" w:rsidRPr="003E00A1" w:rsidRDefault="00541CAF" w:rsidP="00541CAF">
      <w:pPr>
        <w:rPr>
          <w:rFonts w:cs="Times New Roman"/>
          <w:szCs w:val="20"/>
        </w:rPr>
      </w:pPr>
    </w:p>
    <w:sectPr w:rsidR="00541CAF" w:rsidRPr="003E00A1"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11CF" w14:textId="77777777" w:rsidR="007A77B3" w:rsidRPr="00347393" w:rsidRDefault="007A77B3">
      <w:r w:rsidRPr="00347393">
        <w:separator/>
      </w:r>
    </w:p>
  </w:endnote>
  <w:endnote w:type="continuationSeparator" w:id="0">
    <w:p w14:paraId="647E7FDB" w14:textId="77777777" w:rsidR="007A77B3" w:rsidRPr="00347393" w:rsidRDefault="007A77B3">
      <w:r w:rsidRPr="00347393">
        <w:continuationSeparator/>
      </w:r>
    </w:p>
  </w:endnote>
  <w:endnote w:type="continuationNotice" w:id="1">
    <w:p w14:paraId="5037F90F" w14:textId="77777777" w:rsidR="007A77B3" w:rsidRPr="00347393" w:rsidRDefault="007A7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A3750" w14:textId="77777777" w:rsidR="007A77B3" w:rsidRPr="00347393" w:rsidRDefault="007A77B3">
      <w:r w:rsidRPr="00347393">
        <w:separator/>
      </w:r>
    </w:p>
  </w:footnote>
  <w:footnote w:type="continuationSeparator" w:id="0">
    <w:p w14:paraId="6D8AB09E" w14:textId="77777777" w:rsidR="007A77B3" w:rsidRPr="00347393" w:rsidRDefault="007A77B3">
      <w:r w:rsidRPr="00347393">
        <w:continuationSeparator/>
      </w:r>
    </w:p>
  </w:footnote>
  <w:footnote w:type="continuationNotice" w:id="1">
    <w:p w14:paraId="1BE55221" w14:textId="77777777" w:rsidR="007A77B3" w:rsidRPr="00347393" w:rsidRDefault="007A77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6413"/>
    <w:multiLevelType w:val="multilevel"/>
    <w:tmpl w:val="E4A880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115D9"/>
    <w:multiLevelType w:val="hybridMultilevel"/>
    <w:tmpl w:val="C2D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E0728"/>
    <w:multiLevelType w:val="multilevel"/>
    <w:tmpl w:val="657A5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451E2"/>
    <w:multiLevelType w:val="hybridMultilevel"/>
    <w:tmpl w:val="0F6E5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5E1B65"/>
    <w:multiLevelType w:val="multilevel"/>
    <w:tmpl w:val="2A1CC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4872F7"/>
    <w:multiLevelType w:val="multilevel"/>
    <w:tmpl w:val="71B48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897E3C"/>
    <w:multiLevelType w:val="hybridMultilevel"/>
    <w:tmpl w:val="2610A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23E5E"/>
    <w:multiLevelType w:val="hybridMultilevel"/>
    <w:tmpl w:val="A72C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F14EE"/>
    <w:multiLevelType w:val="hybridMultilevel"/>
    <w:tmpl w:val="C8944E48"/>
    <w:lvl w:ilvl="0" w:tplc="F42A8E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8776A"/>
    <w:multiLevelType w:val="multilevel"/>
    <w:tmpl w:val="C28052C8"/>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16" w15:restartNumberingAfterBreak="0">
    <w:nsid w:val="56012F8C"/>
    <w:multiLevelType w:val="multilevel"/>
    <w:tmpl w:val="BA1A2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ED1F78"/>
    <w:multiLevelType w:val="multilevel"/>
    <w:tmpl w:val="083ADA96"/>
    <w:lvl w:ilvl="0">
      <w:start w:val="1"/>
      <w:numFmt w:val="bullet"/>
      <w:lvlText w:val=""/>
      <w:lvlJc w:val="left"/>
      <w:pPr>
        <w:tabs>
          <w:tab w:val="num" w:pos="928"/>
        </w:tabs>
        <w:ind w:left="928" w:hanging="360"/>
      </w:pPr>
      <w:rPr>
        <w:rFonts w:ascii="Symbol" w:hAnsi="Symbol" w:hint="default"/>
        <w:sz w:val="20"/>
      </w:rPr>
    </w:lvl>
    <w:lvl w:ilvl="1">
      <w:start w:val="1"/>
      <w:numFmt w:val="bullet"/>
      <w:lvlText w:val=""/>
      <w:lvlJc w:val="left"/>
      <w:pPr>
        <w:tabs>
          <w:tab w:val="num" w:pos="1648"/>
        </w:tabs>
        <w:ind w:left="1648" w:hanging="360"/>
      </w:pPr>
      <w:rPr>
        <w:rFonts w:ascii="Wingdings" w:hAnsi="Wingdings"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18" w15:restartNumberingAfterBreak="0">
    <w:nsid w:val="633409D7"/>
    <w:multiLevelType w:val="hybridMultilevel"/>
    <w:tmpl w:val="386CE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24F138C"/>
    <w:multiLevelType w:val="hybridMultilevel"/>
    <w:tmpl w:val="CEE6ECF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28332265">
    <w:abstractNumId w:val="10"/>
  </w:num>
  <w:num w:numId="2" w16cid:durableId="1838419045">
    <w:abstractNumId w:val="11"/>
  </w:num>
  <w:num w:numId="3" w16cid:durableId="751124339">
    <w:abstractNumId w:val="1"/>
  </w:num>
  <w:num w:numId="4" w16cid:durableId="1435130802">
    <w:abstractNumId w:val="8"/>
  </w:num>
  <w:num w:numId="5" w16cid:durableId="2049718991">
    <w:abstractNumId w:val="20"/>
  </w:num>
  <w:num w:numId="6" w16cid:durableId="2031486642">
    <w:abstractNumId w:val="9"/>
  </w:num>
  <w:num w:numId="7" w16cid:durableId="1014455247">
    <w:abstractNumId w:val="0"/>
  </w:num>
  <w:num w:numId="8" w16cid:durableId="1147746787">
    <w:abstractNumId w:val="4"/>
  </w:num>
  <w:num w:numId="9" w16cid:durableId="1347749353">
    <w:abstractNumId w:val="16"/>
  </w:num>
  <w:num w:numId="10" w16cid:durableId="931083366">
    <w:abstractNumId w:val="21"/>
  </w:num>
  <w:num w:numId="11" w16cid:durableId="375813537">
    <w:abstractNumId w:val="19"/>
  </w:num>
  <w:num w:numId="12" w16cid:durableId="1902329901">
    <w:abstractNumId w:val="13"/>
  </w:num>
  <w:num w:numId="13" w16cid:durableId="2090422124">
    <w:abstractNumId w:val="22"/>
  </w:num>
  <w:num w:numId="14" w16cid:durableId="1728187440">
    <w:abstractNumId w:val="2"/>
  </w:num>
  <w:num w:numId="15" w16cid:durableId="1924800019">
    <w:abstractNumId w:val="7"/>
  </w:num>
  <w:num w:numId="16" w16cid:durableId="2077244813">
    <w:abstractNumId w:val="14"/>
  </w:num>
  <w:num w:numId="17" w16cid:durableId="2116365782">
    <w:abstractNumId w:val="5"/>
  </w:num>
  <w:num w:numId="18" w16cid:durableId="1218593671">
    <w:abstractNumId w:val="18"/>
  </w:num>
  <w:num w:numId="19" w16cid:durableId="171336678">
    <w:abstractNumId w:val="12"/>
  </w:num>
  <w:num w:numId="20" w16cid:durableId="1142771993">
    <w:abstractNumId w:val="6"/>
  </w:num>
  <w:num w:numId="21" w16cid:durableId="531963453">
    <w:abstractNumId w:val="17"/>
  </w:num>
  <w:num w:numId="22" w16cid:durableId="699286800">
    <w:abstractNumId w:val="15"/>
  </w:num>
  <w:num w:numId="23" w16cid:durableId="7066819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212"/>
    <w:rsid w:val="0000042A"/>
    <w:rsid w:val="000008E8"/>
    <w:rsid w:val="00000936"/>
    <w:rsid w:val="000009A5"/>
    <w:rsid w:val="00000A94"/>
    <w:rsid w:val="00000B00"/>
    <w:rsid w:val="00000B6D"/>
    <w:rsid w:val="00000C3D"/>
    <w:rsid w:val="00000CFB"/>
    <w:rsid w:val="00001035"/>
    <w:rsid w:val="00001178"/>
    <w:rsid w:val="000011E4"/>
    <w:rsid w:val="00001236"/>
    <w:rsid w:val="00001557"/>
    <w:rsid w:val="0000159F"/>
    <w:rsid w:val="00001660"/>
    <w:rsid w:val="00001695"/>
    <w:rsid w:val="0000169A"/>
    <w:rsid w:val="000016C3"/>
    <w:rsid w:val="00001A55"/>
    <w:rsid w:val="00001B8F"/>
    <w:rsid w:val="00001F87"/>
    <w:rsid w:val="00001FD8"/>
    <w:rsid w:val="00002004"/>
    <w:rsid w:val="00002013"/>
    <w:rsid w:val="00002284"/>
    <w:rsid w:val="00002321"/>
    <w:rsid w:val="000023C8"/>
    <w:rsid w:val="00002586"/>
    <w:rsid w:val="0000287F"/>
    <w:rsid w:val="000028AD"/>
    <w:rsid w:val="000028D0"/>
    <w:rsid w:val="000029DF"/>
    <w:rsid w:val="00002AFA"/>
    <w:rsid w:val="00002BC5"/>
    <w:rsid w:val="00002D1F"/>
    <w:rsid w:val="00002DBB"/>
    <w:rsid w:val="00002E03"/>
    <w:rsid w:val="00002F27"/>
    <w:rsid w:val="00002F6A"/>
    <w:rsid w:val="00002FCF"/>
    <w:rsid w:val="000030A1"/>
    <w:rsid w:val="00003317"/>
    <w:rsid w:val="000035AF"/>
    <w:rsid w:val="000036C9"/>
    <w:rsid w:val="000038D1"/>
    <w:rsid w:val="000039EF"/>
    <w:rsid w:val="00003A88"/>
    <w:rsid w:val="00003C1F"/>
    <w:rsid w:val="00003C40"/>
    <w:rsid w:val="00003E20"/>
    <w:rsid w:val="0000414B"/>
    <w:rsid w:val="00004253"/>
    <w:rsid w:val="00004863"/>
    <w:rsid w:val="000049AD"/>
    <w:rsid w:val="00004AC8"/>
    <w:rsid w:val="00004AD5"/>
    <w:rsid w:val="00004C17"/>
    <w:rsid w:val="00004F00"/>
    <w:rsid w:val="0000524D"/>
    <w:rsid w:val="0000534C"/>
    <w:rsid w:val="00005398"/>
    <w:rsid w:val="000053BA"/>
    <w:rsid w:val="00005482"/>
    <w:rsid w:val="00005532"/>
    <w:rsid w:val="0000559D"/>
    <w:rsid w:val="000057F4"/>
    <w:rsid w:val="0000598C"/>
    <w:rsid w:val="00005EAB"/>
    <w:rsid w:val="00005FEB"/>
    <w:rsid w:val="00006055"/>
    <w:rsid w:val="0000639C"/>
    <w:rsid w:val="000063E7"/>
    <w:rsid w:val="00006470"/>
    <w:rsid w:val="0000685A"/>
    <w:rsid w:val="000069D5"/>
    <w:rsid w:val="00006AD4"/>
    <w:rsid w:val="00006B80"/>
    <w:rsid w:val="00006B97"/>
    <w:rsid w:val="00006CB9"/>
    <w:rsid w:val="00006D7E"/>
    <w:rsid w:val="000074C4"/>
    <w:rsid w:val="0000766E"/>
    <w:rsid w:val="0000789D"/>
    <w:rsid w:val="000079A6"/>
    <w:rsid w:val="00007BDF"/>
    <w:rsid w:val="00007C6B"/>
    <w:rsid w:val="000100C9"/>
    <w:rsid w:val="0001015C"/>
    <w:rsid w:val="0001017D"/>
    <w:rsid w:val="000103E8"/>
    <w:rsid w:val="000103F3"/>
    <w:rsid w:val="000104A5"/>
    <w:rsid w:val="000106F3"/>
    <w:rsid w:val="000108D3"/>
    <w:rsid w:val="000109F6"/>
    <w:rsid w:val="00010B77"/>
    <w:rsid w:val="00010E2C"/>
    <w:rsid w:val="0001116C"/>
    <w:rsid w:val="00011202"/>
    <w:rsid w:val="00011362"/>
    <w:rsid w:val="00011409"/>
    <w:rsid w:val="00011474"/>
    <w:rsid w:val="000114E8"/>
    <w:rsid w:val="0001153F"/>
    <w:rsid w:val="00011589"/>
    <w:rsid w:val="000117AD"/>
    <w:rsid w:val="000117FF"/>
    <w:rsid w:val="000118A6"/>
    <w:rsid w:val="00011BB2"/>
    <w:rsid w:val="00011C8F"/>
    <w:rsid w:val="00011E87"/>
    <w:rsid w:val="00012031"/>
    <w:rsid w:val="00012149"/>
    <w:rsid w:val="000121E8"/>
    <w:rsid w:val="0001232B"/>
    <w:rsid w:val="00012505"/>
    <w:rsid w:val="00012685"/>
    <w:rsid w:val="0001271F"/>
    <w:rsid w:val="0001282C"/>
    <w:rsid w:val="00012960"/>
    <w:rsid w:val="000129DC"/>
    <w:rsid w:val="00012C24"/>
    <w:rsid w:val="00012C4F"/>
    <w:rsid w:val="00012E2B"/>
    <w:rsid w:val="000131D1"/>
    <w:rsid w:val="000131DE"/>
    <w:rsid w:val="000131F2"/>
    <w:rsid w:val="0001328D"/>
    <w:rsid w:val="000132ED"/>
    <w:rsid w:val="00013329"/>
    <w:rsid w:val="00013420"/>
    <w:rsid w:val="00013455"/>
    <w:rsid w:val="000134E3"/>
    <w:rsid w:val="000134EB"/>
    <w:rsid w:val="00013632"/>
    <w:rsid w:val="000136EA"/>
    <w:rsid w:val="0001394E"/>
    <w:rsid w:val="00013A4D"/>
    <w:rsid w:val="00013AF0"/>
    <w:rsid w:val="00013CE7"/>
    <w:rsid w:val="00013E41"/>
    <w:rsid w:val="00013F5E"/>
    <w:rsid w:val="0001403F"/>
    <w:rsid w:val="0001439E"/>
    <w:rsid w:val="000143EE"/>
    <w:rsid w:val="000145E2"/>
    <w:rsid w:val="0001473F"/>
    <w:rsid w:val="0001487F"/>
    <w:rsid w:val="0001488C"/>
    <w:rsid w:val="00014B2E"/>
    <w:rsid w:val="00014C99"/>
    <w:rsid w:val="00014CF1"/>
    <w:rsid w:val="00014EDF"/>
    <w:rsid w:val="00014F35"/>
    <w:rsid w:val="00015211"/>
    <w:rsid w:val="000155DD"/>
    <w:rsid w:val="00015855"/>
    <w:rsid w:val="00015A18"/>
    <w:rsid w:val="00015BFB"/>
    <w:rsid w:val="00015E85"/>
    <w:rsid w:val="00015EC4"/>
    <w:rsid w:val="00015F98"/>
    <w:rsid w:val="0001625F"/>
    <w:rsid w:val="00016263"/>
    <w:rsid w:val="00016309"/>
    <w:rsid w:val="000164C8"/>
    <w:rsid w:val="000165A3"/>
    <w:rsid w:val="000166AC"/>
    <w:rsid w:val="00016AB6"/>
    <w:rsid w:val="00016BAD"/>
    <w:rsid w:val="00016F11"/>
    <w:rsid w:val="000170E0"/>
    <w:rsid w:val="0001737A"/>
    <w:rsid w:val="00017454"/>
    <w:rsid w:val="000176EB"/>
    <w:rsid w:val="0001777D"/>
    <w:rsid w:val="000178BC"/>
    <w:rsid w:val="00017B7F"/>
    <w:rsid w:val="00017D06"/>
    <w:rsid w:val="00017EDA"/>
    <w:rsid w:val="00017EEA"/>
    <w:rsid w:val="000201BA"/>
    <w:rsid w:val="00020208"/>
    <w:rsid w:val="00020212"/>
    <w:rsid w:val="0002037C"/>
    <w:rsid w:val="00020489"/>
    <w:rsid w:val="0002074B"/>
    <w:rsid w:val="000209E9"/>
    <w:rsid w:val="00020BA8"/>
    <w:rsid w:val="00020BB4"/>
    <w:rsid w:val="00020BCE"/>
    <w:rsid w:val="00020FEC"/>
    <w:rsid w:val="000211CB"/>
    <w:rsid w:val="000212A5"/>
    <w:rsid w:val="000212BF"/>
    <w:rsid w:val="000214C3"/>
    <w:rsid w:val="00021590"/>
    <w:rsid w:val="000215E7"/>
    <w:rsid w:val="00021B58"/>
    <w:rsid w:val="00021C35"/>
    <w:rsid w:val="00021CC8"/>
    <w:rsid w:val="00021CCC"/>
    <w:rsid w:val="00021EF9"/>
    <w:rsid w:val="000222A2"/>
    <w:rsid w:val="0002270D"/>
    <w:rsid w:val="000228A7"/>
    <w:rsid w:val="000229F4"/>
    <w:rsid w:val="00022B33"/>
    <w:rsid w:val="00022B8C"/>
    <w:rsid w:val="00022B98"/>
    <w:rsid w:val="00022BE6"/>
    <w:rsid w:val="00022CE7"/>
    <w:rsid w:val="00022E8A"/>
    <w:rsid w:val="00022ED4"/>
    <w:rsid w:val="00022F37"/>
    <w:rsid w:val="000230A1"/>
    <w:rsid w:val="0002312F"/>
    <w:rsid w:val="0002319F"/>
    <w:rsid w:val="00023388"/>
    <w:rsid w:val="000234D5"/>
    <w:rsid w:val="00023742"/>
    <w:rsid w:val="000239A3"/>
    <w:rsid w:val="000239AD"/>
    <w:rsid w:val="000239B4"/>
    <w:rsid w:val="00023F7E"/>
    <w:rsid w:val="00024114"/>
    <w:rsid w:val="000245FB"/>
    <w:rsid w:val="00024617"/>
    <w:rsid w:val="00024639"/>
    <w:rsid w:val="0002490D"/>
    <w:rsid w:val="0002494B"/>
    <w:rsid w:val="0002499F"/>
    <w:rsid w:val="00024A29"/>
    <w:rsid w:val="00024AEF"/>
    <w:rsid w:val="00024B5B"/>
    <w:rsid w:val="00024BFA"/>
    <w:rsid w:val="00024DFB"/>
    <w:rsid w:val="00024E60"/>
    <w:rsid w:val="00025037"/>
    <w:rsid w:val="0002508B"/>
    <w:rsid w:val="000254F4"/>
    <w:rsid w:val="0002554A"/>
    <w:rsid w:val="000256C3"/>
    <w:rsid w:val="000259E5"/>
    <w:rsid w:val="00025A9E"/>
    <w:rsid w:val="000265F9"/>
    <w:rsid w:val="0002660F"/>
    <w:rsid w:val="000267D2"/>
    <w:rsid w:val="0002682D"/>
    <w:rsid w:val="00026882"/>
    <w:rsid w:val="00026935"/>
    <w:rsid w:val="000269E0"/>
    <w:rsid w:val="000269EB"/>
    <w:rsid w:val="00026AAB"/>
    <w:rsid w:val="00026C65"/>
    <w:rsid w:val="00026DF8"/>
    <w:rsid w:val="000274D3"/>
    <w:rsid w:val="000276FA"/>
    <w:rsid w:val="0002770C"/>
    <w:rsid w:val="00027755"/>
    <w:rsid w:val="00027836"/>
    <w:rsid w:val="00027864"/>
    <w:rsid w:val="0002789E"/>
    <w:rsid w:val="00027ABF"/>
    <w:rsid w:val="00027B0E"/>
    <w:rsid w:val="00027D19"/>
    <w:rsid w:val="00027FD9"/>
    <w:rsid w:val="00030048"/>
    <w:rsid w:val="000300F2"/>
    <w:rsid w:val="000302CE"/>
    <w:rsid w:val="00030453"/>
    <w:rsid w:val="00030662"/>
    <w:rsid w:val="000306A2"/>
    <w:rsid w:val="0003072D"/>
    <w:rsid w:val="00030920"/>
    <w:rsid w:val="00030A1B"/>
    <w:rsid w:val="00030A2C"/>
    <w:rsid w:val="00030C3E"/>
    <w:rsid w:val="00030CA6"/>
    <w:rsid w:val="00030CBA"/>
    <w:rsid w:val="0003105F"/>
    <w:rsid w:val="000310A4"/>
    <w:rsid w:val="000312B4"/>
    <w:rsid w:val="00031489"/>
    <w:rsid w:val="000314CD"/>
    <w:rsid w:val="00031646"/>
    <w:rsid w:val="00031D46"/>
    <w:rsid w:val="00031E7A"/>
    <w:rsid w:val="00031F1B"/>
    <w:rsid w:val="00032095"/>
    <w:rsid w:val="0003220D"/>
    <w:rsid w:val="000323C9"/>
    <w:rsid w:val="00032517"/>
    <w:rsid w:val="00032876"/>
    <w:rsid w:val="00032A15"/>
    <w:rsid w:val="00032A61"/>
    <w:rsid w:val="00032B52"/>
    <w:rsid w:val="00032C9D"/>
    <w:rsid w:val="00032FBF"/>
    <w:rsid w:val="0003303A"/>
    <w:rsid w:val="00033052"/>
    <w:rsid w:val="00033056"/>
    <w:rsid w:val="0003332B"/>
    <w:rsid w:val="00033544"/>
    <w:rsid w:val="00033571"/>
    <w:rsid w:val="0003379F"/>
    <w:rsid w:val="000337CE"/>
    <w:rsid w:val="00033F49"/>
    <w:rsid w:val="00034059"/>
    <w:rsid w:val="00034182"/>
    <w:rsid w:val="000341B9"/>
    <w:rsid w:val="0003445D"/>
    <w:rsid w:val="0003479E"/>
    <w:rsid w:val="00034A84"/>
    <w:rsid w:val="00034C46"/>
    <w:rsid w:val="00034D2C"/>
    <w:rsid w:val="00034E8B"/>
    <w:rsid w:val="000350A5"/>
    <w:rsid w:val="0003521E"/>
    <w:rsid w:val="00035279"/>
    <w:rsid w:val="00035457"/>
    <w:rsid w:val="00035691"/>
    <w:rsid w:val="000358AD"/>
    <w:rsid w:val="000358C6"/>
    <w:rsid w:val="00035C2E"/>
    <w:rsid w:val="00035C31"/>
    <w:rsid w:val="00035C8F"/>
    <w:rsid w:val="00035E3C"/>
    <w:rsid w:val="00035F5B"/>
    <w:rsid w:val="000361BF"/>
    <w:rsid w:val="000361DA"/>
    <w:rsid w:val="0003639E"/>
    <w:rsid w:val="00036428"/>
    <w:rsid w:val="000365C6"/>
    <w:rsid w:val="0003671F"/>
    <w:rsid w:val="00036790"/>
    <w:rsid w:val="000367D0"/>
    <w:rsid w:val="00036839"/>
    <w:rsid w:val="000368E7"/>
    <w:rsid w:val="0003699F"/>
    <w:rsid w:val="000369C4"/>
    <w:rsid w:val="00036A83"/>
    <w:rsid w:val="000370AB"/>
    <w:rsid w:val="000370C7"/>
    <w:rsid w:val="00037191"/>
    <w:rsid w:val="000372A1"/>
    <w:rsid w:val="000372B8"/>
    <w:rsid w:val="000373BE"/>
    <w:rsid w:val="00037496"/>
    <w:rsid w:val="000374D6"/>
    <w:rsid w:val="000374F9"/>
    <w:rsid w:val="0003767C"/>
    <w:rsid w:val="0003779C"/>
    <w:rsid w:val="00037C91"/>
    <w:rsid w:val="000400A6"/>
    <w:rsid w:val="00040145"/>
    <w:rsid w:val="000402ED"/>
    <w:rsid w:val="00040352"/>
    <w:rsid w:val="0004073A"/>
    <w:rsid w:val="000408C5"/>
    <w:rsid w:val="00040CB1"/>
    <w:rsid w:val="00040DA1"/>
    <w:rsid w:val="00040ED3"/>
    <w:rsid w:val="00040F42"/>
    <w:rsid w:val="00040F4F"/>
    <w:rsid w:val="0004101C"/>
    <w:rsid w:val="00041213"/>
    <w:rsid w:val="000412DA"/>
    <w:rsid w:val="0004132D"/>
    <w:rsid w:val="0004134E"/>
    <w:rsid w:val="000413C0"/>
    <w:rsid w:val="0004153F"/>
    <w:rsid w:val="000417EC"/>
    <w:rsid w:val="000419A3"/>
    <w:rsid w:val="000419BE"/>
    <w:rsid w:val="000419CD"/>
    <w:rsid w:val="000419FF"/>
    <w:rsid w:val="00041C86"/>
    <w:rsid w:val="00041C9D"/>
    <w:rsid w:val="00041E3E"/>
    <w:rsid w:val="0004229C"/>
    <w:rsid w:val="0004230D"/>
    <w:rsid w:val="0004234B"/>
    <w:rsid w:val="00042552"/>
    <w:rsid w:val="000425A1"/>
    <w:rsid w:val="00042617"/>
    <w:rsid w:val="000426C9"/>
    <w:rsid w:val="0004278C"/>
    <w:rsid w:val="000428CA"/>
    <w:rsid w:val="00042C91"/>
    <w:rsid w:val="00042D23"/>
    <w:rsid w:val="00042D89"/>
    <w:rsid w:val="00042E9B"/>
    <w:rsid w:val="00042F72"/>
    <w:rsid w:val="0004358A"/>
    <w:rsid w:val="000438BF"/>
    <w:rsid w:val="000439E8"/>
    <w:rsid w:val="00043B01"/>
    <w:rsid w:val="00043C3E"/>
    <w:rsid w:val="00043E12"/>
    <w:rsid w:val="00043E7A"/>
    <w:rsid w:val="00043FA3"/>
    <w:rsid w:val="0004414D"/>
    <w:rsid w:val="00044335"/>
    <w:rsid w:val="000444C3"/>
    <w:rsid w:val="00044690"/>
    <w:rsid w:val="000446A7"/>
    <w:rsid w:val="000446DD"/>
    <w:rsid w:val="00044851"/>
    <w:rsid w:val="0004489A"/>
    <w:rsid w:val="00044A54"/>
    <w:rsid w:val="00044A8B"/>
    <w:rsid w:val="00044B9C"/>
    <w:rsid w:val="00044BDB"/>
    <w:rsid w:val="00044C9B"/>
    <w:rsid w:val="00044CFA"/>
    <w:rsid w:val="00044D39"/>
    <w:rsid w:val="00044D46"/>
    <w:rsid w:val="00044E6C"/>
    <w:rsid w:val="00044F7D"/>
    <w:rsid w:val="0004500A"/>
    <w:rsid w:val="00045016"/>
    <w:rsid w:val="000450F3"/>
    <w:rsid w:val="00045119"/>
    <w:rsid w:val="0004552E"/>
    <w:rsid w:val="00045591"/>
    <w:rsid w:val="00045804"/>
    <w:rsid w:val="00045828"/>
    <w:rsid w:val="000458BB"/>
    <w:rsid w:val="00045984"/>
    <w:rsid w:val="000459C7"/>
    <w:rsid w:val="00045A3C"/>
    <w:rsid w:val="00045CE7"/>
    <w:rsid w:val="00045EAB"/>
    <w:rsid w:val="00045ED7"/>
    <w:rsid w:val="00045F88"/>
    <w:rsid w:val="00046052"/>
    <w:rsid w:val="000460FA"/>
    <w:rsid w:val="000461FE"/>
    <w:rsid w:val="000465CA"/>
    <w:rsid w:val="00046630"/>
    <w:rsid w:val="00046697"/>
    <w:rsid w:val="000467D0"/>
    <w:rsid w:val="00046C80"/>
    <w:rsid w:val="00046D37"/>
    <w:rsid w:val="000471EC"/>
    <w:rsid w:val="000473D0"/>
    <w:rsid w:val="000473DB"/>
    <w:rsid w:val="0004748C"/>
    <w:rsid w:val="000476B2"/>
    <w:rsid w:val="00047C96"/>
    <w:rsid w:val="000500D5"/>
    <w:rsid w:val="000500F6"/>
    <w:rsid w:val="00050112"/>
    <w:rsid w:val="00050276"/>
    <w:rsid w:val="0005038C"/>
    <w:rsid w:val="00050424"/>
    <w:rsid w:val="00050466"/>
    <w:rsid w:val="0005057A"/>
    <w:rsid w:val="000505CC"/>
    <w:rsid w:val="000506A2"/>
    <w:rsid w:val="00050740"/>
    <w:rsid w:val="00050778"/>
    <w:rsid w:val="00050A34"/>
    <w:rsid w:val="00050AC8"/>
    <w:rsid w:val="00050B91"/>
    <w:rsid w:val="00051020"/>
    <w:rsid w:val="00051044"/>
    <w:rsid w:val="000510F3"/>
    <w:rsid w:val="0005114D"/>
    <w:rsid w:val="000511CA"/>
    <w:rsid w:val="000511F9"/>
    <w:rsid w:val="000514CB"/>
    <w:rsid w:val="000514FD"/>
    <w:rsid w:val="00051663"/>
    <w:rsid w:val="000518EE"/>
    <w:rsid w:val="00051B32"/>
    <w:rsid w:val="00051D8D"/>
    <w:rsid w:val="00051FD1"/>
    <w:rsid w:val="000522B6"/>
    <w:rsid w:val="000522E9"/>
    <w:rsid w:val="0005230E"/>
    <w:rsid w:val="00052397"/>
    <w:rsid w:val="000524BE"/>
    <w:rsid w:val="000524E8"/>
    <w:rsid w:val="00052518"/>
    <w:rsid w:val="00052574"/>
    <w:rsid w:val="00052830"/>
    <w:rsid w:val="00052850"/>
    <w:rsid w:val="000528A2"/>
    <w:rsid w:val="00052924"/>
    <w:rsid w:val="00052BBA"/>
    <w:rsid w:val="00052C40"/>
    <w:rsid w:val="00052C80"/>
    <w:rsid w:val="00052C95"/>
    <w:rsid w:val="00052CD7"/>
    <w:rsid w:val="00052F5E"/>
    <w:rsid w:val="0005305B"/>
    <w:rsid w:val="000531B7"/>
    <w:rsid w:val="00053321"/>
    <w:rsid w:val="0005337F"/>
    <w:rsid w:val="00053588"/>
    <w:rsid w:val="0005363B"/>
    <w:rsid w:val="0005366C"/>
    <w:rsid w:val="00053694"/>
    <w:rsid w:val="000537C8"/>
    <w:rsid w:val="0005385C"/>
    <w:rsid w:val="00053B02"/>
    <w:rsid w:val="00053C29"/>
    <w:rsid w:val="00053D98"/>
    <w:rsid w:val="00053DEC"/>
    <w:rsid w:val="0005405C"/>
    <w:rsid w:val="00054163"/>
    <w:rsid w:val="0005432E"/>
    <w:rsid w:val="0005435C"/>
    <w:rsid w:val="00054427"/>
    <w:rsid w:val="00054748"/>
    <w:rsid w:val="00054763"/>
    <w:rsid w:val="0005492A"/>
    <w:rsid w:val="00054A1A"/>
    <w:rsid w:val="00054B05"/>
    <w:rsid w:val="00054B49"/>
    <w:rsid w:val="00054B94"/>
    <w:rsid w:val="00054D9D"/>
    <w:rsid w:val="00054F2D"/>
    <w:rsid w:val="000550EE"/>
    <w:rsid w:val="00055208"/>
    <w:rsid w:val="00055239"/>
    <w:rsid w:val="00055676"/>
    <w:rsid w:val="00055753"/>
    <w:rsid w:val="0005578D"/>
    <w:rsid w:val="00055857"/>
    <w:rsid w:val="000558E9"/>
    <w:rsid w:val="00055B04"/>
    <w:rsid w:val="00055EEC"/>
    <w:rsid w:val="00055F42"/>
    <w:rsid w:val="000561C0"/>
    <w:rsid w:val="00056544"/>
    <w:rsid w:val="000567FF"/>
    <w:rsid w:val="00056A91"/>
    <w:rsid w:val="00056B21"/>
    <w:rsid w:val="00056B69"/>
    <w:rsid w:val="00056BDE"/>
    <w:rsid w:val="00056CA4"/>
    <w:rsid w:val="00056D5F"/>
    <w:rsid w:val="00056E6A"/>
    <w:rsid w:val="00056E8F"/>
    <w:rsid w:val="0005738C"/>
    <w:rsid w:val="00057569"/>
    <w:rsid w:val="000575ED"/>
    <w:rsid w:val="00057BCA"/>
    <w:rsid w:val="00057FB6"/>
    <w:rsid w:val="0006013E"/>
    <w:rsid w:val="0006022A"/>
    <w:rsid w:val="00060396"/>
    <w:rsid w:val="00060534"/>
    <w:rsid w:val="00060628"/>
    <w:rsid w:val="00060808"/>
    <w:rsid w:val="00060872"/>
    <w:rsid w:val="00060B5C"/>
    <w:rsid w:val="00060BC8"/>
    <w:rsid w:val="00060D03"/>
    <w:rsid w:val="00060D8E"/>
    <w:rsid w:val="0006101E"/>
    <w:rsid w:val="00061294"/>
    <w:rsid w:val="000615A6"/>
    <w:rsid w:val="0006197F"/>
    <w:rsid w:val="00061A51"/>
    <w:rsid w:val="00061A60"/>
    <w:rsid w:val="00061C22"/>
    <w:rsid w:val="00061D36"/>
    <w:rsid w:val="00062009"/>
    <w:rsid w:val="00062159"/>
    <w:rsid w:val="0006279C"/>
    <w:rsid w:val="00062828"/>
    <w:rsid w:val="000628D4"/>
    <w:rsid w:val="00062BFA"/>
    <w:rsid w:val="00062CE5"/>
    <w:rsid w:val="000631FB"/>
    <w:rsid w:val="000632A5"/>
    <w:rsid w:val="0006334C"/>
    <w:rsid w:val="000633BF"/>
    <w:rsid w:val="000633C6"/>
    <w:rsid w:val="00063665"/>
    <w:rsid w:val="000636F9"/>
    <w:rsid w:val="000638FA"/>
    <w:rsid w:val="00063C83"/>
    <w:rsid w:val="00063D9C"/>
    <w:rsid w:val="00063D9E"/>
    <w:rsid w:val="00063E41"/>
    <w:rsid w:val="00063EB6"/>
    <w:rsid w:val="00063F28"/>
    <w:rsid w:val="00063FDE"/>
    <w:rsid w:val="00064275"/>
    <w:rsid w:val="0006434C"/>
    <w:rsid w:val="0006457E"/>
    <w:rsid w:val="00064623"/>
    <w:rsid w:val="0006470D"/>
    <w:rsid w:val="000647EC"/>
    <w:rsid w:val="00064A28"/>
    <w:rsid w:val="00064AD3"/>
    <w:rsid w:val="00064DB1"/>
    <w:rsid w:val="00064EBB"/>
    <w:rsid w:val="00065088"/>
    <w:rsid w:val="000652D3"/>
    <w:rsid w:val="000652E4"/>
    <w:rsid w:val="00065321"/>
    <w:rsid w:val="000654A0"/>
    <w:rsid w:val="00065560"/>
    <w:rsid w:val="00065619"/>
    <w:rsid w:val="000658FE"/>
    <w:rsid w:val="000659C3"/>
    <w:rsid w:val="000659F8"/>
    <w:rsid w:val="00065AE8"/>
    <w:rsid w:val="00065E94"/>
    <w:rsid w:val="00065F71"/>
    <w:rsid w:val="0006603B"/>
    <w:rsid w:val="0006609C"/>
    <w:rsid w:val="00066188"/>
    <w:rsid w:val="00066291"/>
    <w:rsid w:val="00066610"/>
    <w:rsid w:val="00066719"/>
    <w:rsid w:val="000669B0"/>
    <w:rsid w:val="000669B7"/>
    <w:rsid w:val="000669E7"/>
    <w:rsid w:val="00066B5F"/>
    <w:rsid w:val="00066BDB"/>
    <w:rsid w:val="00066CEE"/>
    <w:rsid w:val="00066DD9"/>
    <w:rsid w:val="00066E3B"/>
    <w:rsid w:val="000670EB"/>
    <w:rsid w:val="00067194"/>
    <w:rsid w:val="0006729E"/>
    <w:rsid w:val="0006736D"/>
    <w:rsid w:val="000673E1"/>
    <w:rsid w:val="000676DE"/>
    <w:rsid w:val="000676EF"/>
    <w:rsid w:val="000677A6"/>
    <w:rsid w:val="00067977"/>
    <w:rsid w:val="000679DE"/>
    <w:rsid w:val="00067BDB"/>
    <w:rsid w:val="00067F4A"/>
    <w:rsid w:val="0007007A"/>
    <w:rsid w:val="000701AD"/>
    <w:rsid w:val="000701E0"/>
    <w:rsid w:val="00070260"/>
    <w:rsid w:val="0007026C"/>
    <w:rsid w:val="000703CB"/>
    <w:rsid w:val="000703CD"/>
    <w:rsid w:val="0007052D"/>
    <w:rsid w:val="0007063C"/>
    <w:rsid w:val="00070772"/>
    <w:rsid w:val="000707CA"/>
    <w:rsid w:val="00070A68"/>
    <w:rsid w:val="00070D21"/>
    <w:rsid w:val="00070FED"/>
    <w:rsid w:val="0007104D"/>
    <w:rsid w:val="000710A6"/>
    <w:rsid w:val="00071278"/>
    <w:rsid w:val="000714D9"/>
    <w:rsid w:val="0007161E"/>
    <w:rsid w:val="00071642"/>
    <w:rsid w:val="000717FB"/>
    <w:rsid w:val="00071977"/>
    <w:rsid w:val="000719BF"/>
    <w:rsid w:val="00071F24"/>
    <w:rsid w:val="0007208A"/>
    <w:rsid w:val="0007213C"/>
    <w:rsid w:val="00072425"/>
    <w:rsid w:val="00072551"/>
    <w:rsid w:val="000725DF"/>
    <w:rsid w:val="00072898"/>
    <w:rsid w:val="000728E1"/>
    <w:rsid w:val="00072A7F"/>
    <w:rsid w:val="00072AC7"/>
    <w:rsid w:val="00072BBA"/>
    <w:rsid w:val="00072FAA"/>
    <w:rsid w:val="00072FF5"/>
    <w:rsid w:val="000730CB"/>
    <w:rsid w:val="000730DC"/>
    <w:rsid w:val="000732CA"/>
    <w:rsid w:val="0007339F"/>
    <w:rsid w:val="000733B6"/>
    <w:rsid w:val="000734B0"/>
    <w:rsid w:val="00073C6F"/>
    <w:rsid w:val="00073F0A"/>
    <w:rsid w:val="00073F51"/>
    <w:rsid w:val="00074081"/>
    <w:rsid w:val="000742F9"/>
    <w:rsid w:val="0007442A"/>
    <w:rsid w:val="0007452B"/>
    <w:rsid w:val="00074530"/>
    <w:rsid w:val="00074544"/>
    <w:rsid w:val="000745F8"/>
    <w:rsid w:val="000746D6"/>
    <w:rsid w:val="0007473C"/>
    <w:rsid w:val="00074788"/>
    <w:rsid w:val="00074B59"/>
    <w:rsid w:val="00074E7A"/>
    <w:rsid w:val="00074F15"/>
    <w:rsid w:val="00074F95"/>
    <w:rsid w:val="00075073"/>
    <w:rsid w:val="0007510D"/>
    <w:rsid w:val="00075139"/>
    <w:rsid w:val="0007527F"/>
    <w:rsid w:val="000752E3"/>
    <w:rsid w:val="000753E5"/>
    <w:rsid w:val="00075965"/>
    <w:rsid w:val="00075A68"/>
    <w:rsid w:val="00075B7F"/>
    <w:rsid w:val="00075BB2"/>
    <w:rsid w:val="00075E34"/>
    <w:rsid w:val="00075EE8"/>
    <w:rsid w:val="00075F3E"/>
    <w:rsid w:val="00075FDA"/>
    <w:rsid w:val="00075FDC"/>
    <w:rsid w:val="000760B4"/>
    <w:rsid w:val="000761A6"/>
    <w:rsid w:val="00076226"/>
    <w:rsid w:val="00076386"/>
    <w:rsid w:val="0007639B"/>
    <w:rsid w:val="0007639F"/>
    <w:rsid w:val="00076627"/>
    <w:rsid w:val="000766E3"/>
    <w:rsid w:val="0007678F"/>
    <w:rsid w:val="000767AA"/>
    <w:rsid w:val="00076930"/>
    <w:rsid w:val="0007693D"/>
    <w:rsid w:val="00076A65"/>
    <w:rsid w:val="00076AB2"/>
    <w:rsid w:val="00076CDC"/>
    <w:rsid w:val="00076D82"/>
    <w:rsid w:val="00076E3A"/>
    <w:rsid w:val="0007746D"/>
    <w:rsid w:val="0007750D"/>
    <w:rsid w:val="0007765D"/>
    <w:rsid w:val="00077661"/>
    <w:rsid w:val="00077724"/>
    <w:rsid w:val="000778F6"/>
    <w:rsid w:val="00077C14"/>
    <w:rsid w:val="00077CBD"/>
    <w:rsid w:val="000800D2"/>
    <w:rsid w:val="000800D7"/>
    <w:rsid w:val="0008024A"/>
    <w:rsid w:val="00080259"/>
    <w:rsid w:val="00080363"/>
    <w:rsid w:val="000803ED"/>
    <w:rsid w:val="00080521"/>
    <w:rsid w:val="0008054E"/>
    <w:rsid w:val="00080705"/>
    <w:rsid w:val="00080872"/>
    <w:rsid w:val="00080B96"/>
    <w:rsid w:val="00080CBF"/>
    <w:rsid w:val="00080CFA"/>
    <w:rsid w:val="00080DB3"/>
    <w:rsid w:val="00080F1D"/>
    <w:rsid w:val="000811EA"/>
    <w:rsid w:val="0008141B"/>
    <w:rsid w:val="000814F2"/>
    <w:rsid w:val="00081504"/>
    <w:rsid w:val="0008188E"/>
    <w:rsid w:val="00081AB1"/>
    <w:rsid w:val="00081B7B"/>
    <w:rsid w:val="00081B8A"/>
    <w:rsid w:val="00081BCE"/>
    <w:rsid w:val="00081C03"/>
    <w:rsid w:val="00081C92"/>
    <w:rsid w:val="00081CAB"/>
    <w:rsid w:val="00081D49"/>
    <w:rsid w:val="00081EC2"/>
    <w:rsid w:val="00081FDD"/>
    <w:rsid w:val="000820A9"/>
    <w:rsid w:val="000820BC"/>
    <w:rsid w:val="00082154"/>
    <w:rsid w:val="00082266"/>
    <w:rsid w:val="0008227A"/>
    <w:rsid w:val="000824D1"/>
    <w:rsid w:val="0008270C"/>
    <w:rsid w:val="00082769"/>
    <w:rsid w:val="00082E23"/>
    <w:rsid w:val="00082E67"/>
    <w:rsid w:val="00082EAB"/>
    <w:rsid w:val="00082EB6"/>
    <w:rsid w:val="00082F3C"/>
    <w:rsid w:val="00082FE4"/>
    <w:rsid w:val="0008308F"/>
    <w:rsid w:val="00083180"/>
    <w:rsid w:val="000831AD"/>
    <w:rsid w:val="000831EC"/>
    <w:rsid w:val="0008336A"/>
    <w:rsid w:val="00083448"/>
    <w:rsid w:val="000836D1"/>
    <w:rsid w:val="00083800"/>
    <w:rsid w:val="00083843"/>
    <w:rsid w:val="0008387E"/>
    <w:rsid w:val="00083B01"/>
    <w:rsid w:val="00083C11"/>
    <w:rsid w:val="00083C99"/>
    <w:rsid w:val="00083D35"/>
    <w:rsid w:val="00083DA6"/>
    <w:rsid w:val="00083DEE"/>
    <w:rsid w:val="00083F55"/>
    <w:rsid w:val="00084097"/>
    <w:rsid w:val="00084280"/>
    <w:rsid w:val="000842B5"/>
    <w:rsid w:val="0008445F"/>
    <w:rsid w:val="0008454F"/>
    <w:rsid w:val="000845FD"/>
    <w:rsid w:val="000849D5"/>
    <w:rsid w:val="00084A65"/>
    <w:rsid w:val="00084B29"/>
    <w:rsid w:val="00084BF0"/>
    <w:rsid w:val="00084DDC"/>
    <w:rsid w:val="00085097"/>
    <w:rsid w:val="000851D9"/>
    <w:rsid w:val="00085435"/>
    <w:rsid w:val="000854FA"/>
    <w:rsid w:val="00085521"/>
    <w:rsid w:val="0008559A"/>
    <w:rsid w:val="00085719"/>
    <w:rsid w:val="00085971"/>
    <w:rsid w:val="00085B4E"/>
    <w:rsid w:val="00085B85"/>
    <w:rsid w:val="00085BBE"/>
    <w:rsid w:val="00085BD9"/>
    <w:rsid w:val="00085BE6"/>
    <w:rsid w:val="00085CB7"/>
    <w:rsid w:val="00085EEB"/>
    <w:rsid w:val="00085FE9"/>
    <w:rsid w:val="000861DA"/>
    <w:rsid w:val="00086205"/>
    <w:rsid w:val="00086433"/>
    <w:rsid w:val="000864D8"/>
    <w:rsid w:val="00086576"/>
    <w:rsid w:val="0008669D"/>
    <w:rsid w:val="000869D4"/>
    <w:rsid w:val="00086C46"/>
    <w:rsid w:val="00086E98"/>
    <w:rsid w:val="00086FCA"/>
    <w:rsid w:val="0008713C"/>
    <w:rsid w:val="00087476"/>
    <w:rsid w:val="000875E8"/>
    <w:rsid w:val="0008776B"/>
    <w:rsid w:val="00087AC6"/>
    <w:rsid w:val="00087BE9"/>
    <w:rsid w:val="00090226"/>
    <w:rsid w:val="000902C2"/>
    <w:rsid w:val="000903A6"/>
    <w:rsid w:val="000905EE"/>
    <w:rsid w:val="000907CE"/>
    <w:rsid w:val="000908AF"/>
    <w:rsid w:val="00090902"/>
    <w:rsid w:val="00090991"/>
    <w:rsid w:val="00090C38"/>
    <w:rsid w:val="00090CB0"/>
    <w:rsid w:val="00090D70"/>
    <w:rsid w:val="00090F06"/>
    <w:rsid w:val="0009149A"/>
    <w:rsid w:val="000914D5"/>
    <w:rsid w:val="0009153B"/>
    <w:rsid w:val="0009154B"/>
    <w:rsid w:val="00091746"/>
    <w:rsid w:val="00091A92"/>
    <w:rsid w:val="00091E17"/>
    <w:rsid w:val="00092021"/>
    <w:rsid w:val="00092037"/>
    <w:rsid w:val="000923A4"/>
    <w:rsid w:val="000925B4"/>
    <w:rsid w:val="00092606"/>
    <w:rsid w:val="0009275C"/>
    <w:rsid w:val="0009297E"/>
    <w:rsid w:val="000929D2"/>
    <w:rsid w:val="00092A55"/>
    <w:rsid w:val="00092B62"/>
    <w:rsid w:val="00092C58"/>
    <w:rsid w:val="00092D0C"/>
    <w:rsid w:val="00092EEC"/>
    <w:rsid w:val="00092F1A"/>
    <w:rsid w:val="00092F77"/>
    <w:rsid w:val="0009327B"/>
    <w:rsid w:val="000932D7"/>
    <w:rsid w:val="00093428"/>
    <w:rsid w:val="00093680"/>
    <w:rsid w:val="000937A1"/>
    <w:rsid w:val="0009383D"/>
    <w:rsid w:val="00093AE3"/>
    <w:rsid w:val="00093C49"/>
    <w:rsid w:val="00093D61"/>
    <w:rsid w:val="00093F56"/>
    <w:rsid w:val="00094101"/>
    <w:rsid w:val="00094137"/>
    <w:rsid w:val="00094360"/>
    <w:rsid w:val="0009440D"/>
    <w:rsid w:val="00094470"/>
    <w:rsid w:val="0009458E"/>
    <w:rsid w:val="000946EA"/>
    <w:rsid w:val="000947A7"/>
    <w:rsid w:val="00094845"/>
    <w:rsid w:val="000948D5"/>
    <w:rsid w:val="000949B6"/>
    <w:rsid w:val="00094B11"/>
    <w:rsid w:val="00094D5F"/>
    <w:rsid w:val="00094E01"/>
    <w:rsid w:val="00094E6F"/>
    <w:rsid w:val="00094E84"/>
    <w:rsid w:val="00094FC4"/>
    <w:rsid w:val="000951C6"/>
    <w:rsid w:val="000953E2"/>
    <w:rsid w:val="000954A4"/>
    <w:rsid w:val="00095686"/>
    <w:rsid w:val="0009572D"/>
    <w:rsid w:val="0009576E"/>
    <w:rsid w:val="00095988"/>
    <w:rsid w:val="000959F9"/>
    <w:rsid w:val="00095A80"/>
    <w:rsid w:val="00095BED"/>
    <w:rsid w:val="00095BF7"/>
    <w:rsid w:val="00095DD1"/>
    <w:rsid w:val="00095ECD"/>
    <w:rsid w:val="00095F4E"/>
    <w:rsid w:val="00096060"/>
    <w:rsid w:val="0009641A"/>
    <w:rsid w:val="000964D0"/>
    <w:rsid w:val="00096BF9"/>
    <w:rsid w:val="00096D00"/>
    <w:rsid w:val="00096D8D"/>
    <w:rsid w:val="00096E8C"/>
    <w:rsid w:val="00096EBB"/>
    <w:rsid w:val="0009700A"/>
    <w:rsid w:val="00097093"/>
    <w:rsid w:val="00097139"/>
    <w:rsid w:val="00097195"/>
    <w:rsid w:val="00097243"/>
    <w:rsid w:val="0009727E"/>
    <w:rsid w:val="000973B9"/>
    <w:rsid w:val="000973E1"/>
    <w:rsid w:val="00097461"/>
    <w:rsid w:val="000977E1"/>
    <w:rsid w:val="0009796C"/>
    <w:rsid w:val="00097B3A"/>
    <w:rsid w:val="00097D2D"/>
    <w:rsid w:val="00097E44"/>
    <w:rsid w:val="00097FD1"/>
    <w:rsid w:val="000A0080"/>
    <w:rsid w:val="000A00A1"/>
    <w:rsid w:val="000A05A0"/>
    <w:rsid w:val="000A09C1"/>
    <w:rsid w:val="000A0F69"/>
    <w:rsid w:val="000A1402"/>
    <w:rsid w:val="000A1527"/>
    <w:rsid w:val="000A16D2"/>
    <w:rsid w:val="000A17A2"/>
    <w:rsid w:val="000A1A8F"/>
    <w:rsid w:val="000A1BFF"/>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79C"/>
    <w:rsid w:val="000A27C7"/>
    <w:rsid w:val="000A2850"/>
    <w:rsid w:val="000A28B4"/>
    <w:rsid w:val="000A28E1"/>
    <w:rsid w:val="000A29F6"/>
    <w:rsid w:val="000A29FF"/>
    <w:rsid w:val="000A2A05"/>
    <w:rsid w:val="000A2A2E"/>
    <w:rsid w:val="000A2B29"/>
    <w:rsid w:val="000A2C3A"/>
    <w:rsid w:val="000A32D7"/>
    <w:rsid w:val="000A3394"/>
    <w:rsid w:val="000A35AE"/>
    <w:rsid w:val="000A3832"/>
    <w:rsid w:val="000A3860"/>
    <w:rsid w:val="000A3C8D"/>
    <w:rsid w:val="000A3DFE"/>
    <w:rsid w:val="000A3EC0"/>
    <w:rsid w:val="000A3FD7"/>
    <w:rsid w:val="000A3FFA"/>
    <w:rsid w:val="000A400F"/>
    <w:rsid w:val="000A40EC"/>
    <w:rsid w:val="000A41DF"/>
    <w:rsid w:val="000A446B"/>
    <w:rsid w:val="000A44E9"/>
    <w:rsid w:val="000A4522"/>
    <w:rsid w:val="000A4648"/>
    <w:rsid w:val="000A4684"/>
    <w:rsid w:val="000A4979"/>
    <w:rsid w:val="000A498D"/>
    <w:rsid w:val="000A4AE1"/>
    <w:rsid w:val="000A4F88"/>
    <w:rsid w:val="000A5087"/>
    <w:rsid w:val="000A546D"/>
    <w:rsid w:val="000A54EE"/>
    <w:rsid w:val="000A5635"/>
    <w:rsid w:val="000A5BB7"/>
    <w:rsid w:val="000A5CDC"/>
    <w:rsid w:val="000A5D02"/>
    <w:rsid w:val="000A5E97"/>
    <w:rsid w:val="000A5F74"/>
    <w:rsid w:val="000A6036"/>
    <w:rsid w:val="000A619C"/>
    <w:rsid w:val="000A61D5"/>
    <w:rsid w:val="000A6324"/>
    <w:rsid w:val="000A65C4"/>
    <w:rsid w:val="000A6A23"/>
    <w:rsid w:val="000A6C5A"/>
    <w:rsid w:val="000A6E9D"/>
    <w:rsid w:val="000A7017"/>
    <w:rsid w:val="000A72ED"/>
    <w:rsid w:val="000A74CB"/>
    <w:rsid w:val="000A753D"/>
    <w:rsid w:val="000A75C1"/>
    <w:rsid w:val="000A76EA"/>
    <w:rsid w:val="000A773D"/>
    <w:rsid w:val="000A783C"/>
    <w:rsid w:val="000A7891"/>
    <w:rsid w:val="000A78F0"/>
    <w:rsid w:val="000A7B18"/>
    <w:rsid w:val="000A7B68"/>
    <w:rsid w:val="000A7BC5"/>
    <w:rsid w:val="000A7D1F"/>
    <w:rsid w:val="000A7F09"/>
    <w:rsid w:val="000B0450"/>
    <w:rsid w:val="000B050B"/>
    <w:rsid w:val="000B06ED"/>
    <w:rsid w:val="000B072E"/>
    <w:rsid w:val="000B0B9E"/>
    <w:rsid w:val="000B0C45"/>
    <w:rsid w:val="000B0D87"/>
    <w:rsid w:val="000B0E31"/>
    <w:rsid w:val="000B13E1"/>
    <w:rsid w:val="000B14B5"/>
    <w:rsid w:val="000B1639"/>
    <w:rsid w:val="000B1649"/>
    <w:rsid w:val="000B16DB"/>
    <w:rsid w:val="000B178C"/>
    <w:rsid w:val="000B195C"/>
    <w:rsid w:val="000B1BB8"/>
    <w:rsid w:val="000B1BC7"/>
    <w:rsid w:val="000B1C5E"/>
    <w:rsid w:val="000B1C7F"/>
    <w:rsid w:val="000B1DB1"/>
    <w:rsid w:val="000B1DD5"/>
    <w:rsid w:val="000B1ECB"/>
    <w:rsid w:val="000B20C7"/>
    <w:rsid w:val="000B222B"/>
    <w:rsid w:val="000B2245"/>
    <w:rsid w:val="000B2282"/>
    <w:rsid w:val="000B22DC"/>
    <w:rsid w:val="000B27E9"/>
    <w:rsid w:val="000B283C"/>
    <w:rsid w:val="000B2A11"/>
    <w:rsid w:val="000B2A5B"/>
    <w:rsid w:val="000B2AA6"/>
    <w:rsid w:val="000B2AF3"/>
    <w:rsid w:val="000B2E85"/>
    <w:rsid w:val="000B2ED1"/>
    <w:rsid w:val="000B3384"/>
    <w:rsid w:val="000B3401"/>
    <w:rsid w:val="000B363F"/>
    <w:rsid w:val="000B36A7"/>
    <w:rsid w:val="000B37E8"/>
    <w:rsid w:val="000B3A36"/>
    <w:rsid w:val="000B3B91"/>
    <w:rsid w:val="000B3D44"/>
    <w:rsid w:val="000B3E9B"/>
    <w:rsid w:val="000B411F"/>
    <w:rsid w:val="000B4142"/>
    <w:rsid w:val="000B4207"/>
    <w:rsid w:val="000B4226"/>
    <w:rsid w:val="000B42E6"/>
    <w:rsid w:val="000B4637"/>
    <w:rsid w:val="000B47CD"/>
    <w:rsid w:val="000B4855"/>
    <w:rsid w:val="000B49C9"/>
    <w:rsid w:val="000B4B1B"/>
    <w:rsid w:val="000B4CCB"/>
    <w:rsid w:val="000B4CCD"/>
    <w:rsid w:val="000B4E69"/>
    <w:rsid w:val="000B5022"/>
    <w:rsid w:val="000B50C3"/>
    <w:rsid w:val="000B51AE"/>
    <w:rsid w:val="000B536B"/>
    <w:rsid w:val="000B56BA"/>
    <w:rsid w:val="000B5999"/>
    <w:rsid w:val="000B5A76"/>
    <w:rsid w:val="000B5AC9"/>
    <w:rsid w:val="000B5CBB"/>
    <w:rsid w:val="000B5CEA"/>
    <w:rsid w:val="000B5D4B"/>
    <w:rsid w:val="000B5DA9"/>
    <w:rsid w:val="000B5E9B"/>
    <w:rsid w:val="000B5F0A"/>
    <w:rsid w:val="000B65E1"/>
    <w:rsid w:val="000B6676"/>
    <w:rsid w:val="000B667E"/>
    <w:rsid w:val="000B6908"/>
    <w:rsid w:val="000B692D"/>
    <w:rsid w:val="000B69AA"/>
    <w:rsid w:val="000B6D65"/>
    <w:rsid w:val="000B6EE1"/>
    <w:rsid w:val="000B6EF3"/>
    <w:rsid w:val="000B6F02"/>
    <w:rsid w:val="000B6FC3"/>
    <w:rsid w:val="000B7048"/>
    <w:rsid w:val="000B70F7"/>
    <w:rsid w:val="000B7290"/>
    <w:rsid w:val="000B72EC"/>
    <w:rsid w:val="000B743C"/>
    <w:rsid w:val="000B7461"/>
    <w:rsid w:val="000B7561"/>
    <w:rsid w:val="000B7591"/>
    <w:rsid w:val="000B7595"/>
    <w:rsid w:val="000B7642"/>
    <w:rsid w:val="000B7842"/>
    <w:rsid w:val="000B790F"/>
    <w:rsid w:val="000B7B81"/>
    <w:rsid w:val="000B7E01"/>
    <w:rsid w:val="000C0158"/>
    <w:rsid w:val="000C03A0"/>
    <w:rsid w:val="000C0641"/>
    <w:rsid w:val="000C0B29"/>
    <w:rsid w:val="000C111D"/>
    <w:rsid w:val="000C1C89"/>
    <w:rsid w:val="000C1D59"/>
    <w:rsid w:val="000C21B8"/>
    <w:rsid w:val="000C22BE"/>
    <w:rsid w:val="000C2429"/>
    <w:rsid w:val="000C2558"/>
    <w:rsid w:val="000C2582"/>
    <w:rsid w:val="000C26FF"/>
    <w:rsid w:val="000C2826"/>
    <w:rsid w:val="000C297D"/>
    <w:rsid w:val="000C29AE"/>
    <w:rsid w:val="000C2B09"/>
    <w:rsid w:val="000C2F8D"/>
    <w:rsid w:val="000C30CF"/>
    <w:rsid w:val="000C3113"/>
    <w:rsid w:val="000C3329"/>
    <w:rsid w:val="000C3486"/>
    <w:rsid w:val="000C35D4"/>
    <w:rsid w:val="000C3626"/>
    <w:rsid w:val="000C3818"/>
    <w:rsid w:val="000C389D"/>
    <w:rsid w:val="000C3934"/>
    <w:rsid w:val="000C3A2D"/>
    <w:rsid w:val="000C3BED"/>
    <w:rsid w:val="000C3CC7"/>
    <w:rsid w:val="000C3F6B"/>
    <w:rsid w:val="000C425F"/>
    <w:rsid w:val="000C42B1"/>
    <w:rsid w:val="000C4485"/>
    <w:rsid w:val="000C46C0"/>
    <w:rsid w:val="000C48B7"/>
    <w:rsid w:val="000C4C38"/>
    <w:rsid w:val="000C4EA4"/>
    <w:rsid w:val="000C4F17"/>
    <w:rsid w:val="000C501D"/>
    <w:rsid w:val="000C5142"/>
    <w:rsid w:val="000C5152"/>
    <w:rsid w:val="000C51A1"/>
    <w:rsid w:val="000C5263"/>
    <w:rsid w:val="000C56A5"/>
    <w:rsid w:val="000C5B5B"/>
    <w:rsid w:val="000C5B64"/>
    <w:rsid w:val="000C5CBA"/>
    <w:rsid w:val="000C5EE1"/>
    <w:rsid w:val="000C5F77"/>
    <w:rsid w:val="000C601D"/>
    <w:rsid w:val="000C61A3"/>
    <w:rsid w:val="000C622B"/>
    <w:rsid w:val="000C62BE"/>
    <w:rsid w:val="000C6342"/>
    <w:rsid w:val="000C65AF"/>
    <w:rsid w:val="000C66D9"/>
    <w:rsid w:val="000C68E9"/>
    <w:rsid w:val="000C69CC"/>
    <w:rsid w:val="000C6AB7"/>
    <w:rsid w:val="000C6AD8"/>
    <w:rsid w:val="000C6BDF"/>
    <w:rsid w:val="000C6D24"/>
    <w:rsid w:val="000C6DD4"/>
    <w:rsid w:val="000C6DDF"/>
    <w:rsid w:val="000C711D"/>
    <w:rsid w:val="000C7127"/>
    <w:rsid w:val="000C71C0"/>
    <w:rsid w:val="000C74BA"/>
    <w:rsid w:val="000C7531"/>
    <w:rsid w:val="000C754B"/>
    <w:rsid w:val="000C75F7"/>
    <w:rsid w:val="000C762A"/>
    <w:rsid w:val="000C767C"/>
    <w:rsid w:val="000C7704"/>
    <w:rsid w:val="000C7840"/>
    <w:rsid w:val="000C78B0"/>
    <w:rsid w:val="000C79DC"/>
    <w:rsid w:val="000C7B38"/>
    <w:rsid w:val="000C7B7E"/>
    <w:rsid w:val="000C7BA7"/>
    <w:rsid w:val="000C7C3F"/>
    <w:rsid w:val="000C7DB4"/>
    <w:rsid w:val="000C7E89"/>
    <w:rsid w:val="000C7EAA"/>
    <w:rsid w:val="000D01CF"/>
    <w:rsid w:val="000D0307"/>
    <w:rsid w:val="000D045D"/>
    <w:rsid w:val="000D08F7"/>
    <w:rsid w:val="000D0BD6"/>
    <w:rsid w:val="000D0C61"/>
    <w:rsid w:val="000D0DAA"/>
    <w:rsid w:val="000D11FB"/>
    <w:rsid w:val="000D1282"/>
    <w:rsid w:val="000D1440"/>
    <w:rsid w:val="000D1635"/>
    <w:rsid w:val="000D1698"/>
    <w:rsid w:val="000D1A34"/>
    <w:rsid w:val="000D1B95"/>
    <w:rsid w:val="000D1C38"/>
    <w:rsid w:val="000D1C53"/>
    <w:rsid w:val="000D1C9E"/>
    <w:rsid w:val="000D1EE7"/>
    <w:rsid w:val="000D218F"/>
    <w:rsid w:val="000D21AA"/>
    <w:rsid w:val="000D2328"/>
    <w:rsid w:val="000D2580"/>
    <w:rsid w:val="000D25A0"/>
    <w:rsid w:val="000D262D"/>
    <w:rsid w:val="000D27AD"/>
    <w:rsid w:val="000D288A"/>
    <w:rsid w:val="000D28CA"/>
    <w:rsid w:val="000D29D1"/>
    <w:rsid w:val="000D2A5F"/>
    <w:rsid w:val="000D2B0A"/>
    <w:rsid w:val="000D2BD5"/>
    <w:rsid w:val="000D2DCA"/>
    <w:rsid w:val="000D3011"/>
    <w:rsid w:val="000D3022"/>
    <w:rsid w:val="000D31AB"/>
    <w:rsid w:val="000D3283"/>
    <w:rsid w:val="000D3286"/>
    <w:rsid w:val="000D3428"/>
    <w:rsid w:val="000D344D"/>
    <w:rsid w:val="000D38F4"/>
    <w:rsid w:val="000D3A69"/>
    <w:rsid w:val="000D3B17"/>
    <w:rsid w:val="000D3C85"/>
    <w:rsid w:val="000D3CFB"/>
    <w:rsid w:val="000D4020"/>
    <w:rsid w:val="000D40E7"/>
    <w:rsid w:val="000D4327"/>
    <w:rsid w:val="000D4337"/>
    <w:rsid w:val="000D4392"/>
    <w:rsid w:val="000D4611"/>
    <w:rsid w:val="000D461B"/>
    <w:rsid w:val="000D4733"/>
    <w:rsid w:val="000D478C"/>
    <w:rsid w:val="000D4909"/>
    <w:rsid w:val="000D4CEF"/>
    <w:rsid w:val="000D5410"/>
    <w:rsid w:val="000D57DD"/>
    <w:rsid w:val="000D57E8"/>
    <w:rsid w:val="000D584F"/>
    <w:rsid w:val="000D5CE3"/>
    <w:rsid w:val="000D5D0A"/>
    <w:rsid w:val="000D5F6B"/>
    <w:rsid w:val="000D5FCB"/>
    <w:rsid w:val="000D643E"/>
    <w:rsid w:val="000D6736"/>
    <w:rsid w:val="000D6856"/>
    <w:rsid w:val="000D6AFD"/>
    <w:rsid w:val="000D6D39"/>
    <w:rsid w:val="000D7297"/>
    <w:rsid w:val="000D756C"/>
    <w:rsid w:val="000D75DD"/>
    <w:rsid w:val="000D76BC"/>
    <w:rsid w:val="000D7750"/>
    <w:rsid w:val="000D7E55"/>
    <w:rsid w:val="000D7EF7"/>
    <w:rsid w:val="000E00A0"/>
    <w:rsid w:val="000E011A"/>
    <w:rsid w:val="000E02DF"/>
    <w:rsid w:val="000E0357"/>
    <w:rsid w:val="000E051B"/>
    <w:rsid w:val="000E071E"/>
    <w:rsid w:val="000E0942"/>
    <w:rsid w:val="000E0982"/>
    <w:rsid w:val="000E0ABA"/>
    <w:rsid w:val="000E0DD2"/>
    <w:rsid w:val="000E0DEE"/>
    <w:rsid w:val="000E1042"/>
    <w:rsid w:val="000E10C2"/>
    <w:rsid w:val="000E11AA"/>
    <w:rsid w:val="000E127C"/>
    <w:rsid w:val="000E1321"/>
    <w:rsid w:val="000E13A2"/>
    <w:rsid w:val="000E1439"/>
    <w:rsid w:val="000E14D7"/>
    <w:rsid w:val="000E1512"/>
    <w:rsid w:val="000E1541"/>
    <w:rsid w:val="000E1629"/>
    <w:rsid w:val="000E16EC"/>
    <w:rsid w:val="000E181D"/>
    <w:rsid w:val="000E18AB"/>
    <w:rsid w:val="000E1AF3"/>
    <w:rsid w:val="000E1CB4"/>
    <w:rsid w:val="000E1CFE"/>
    <w:rsid w:val="000E1E0D"/>
    <w:rsid w:val="000E2006"/>
    <w:rsid w:val="000E211F"/>
    <w:rsid w:val="000E2141"/>
    <w:rsid w:val="000E22FD"/>
    <w:rsid w:val="000E246C"/>
    <w:rsid w:val="000E27AA"/>
    <w:rsid w:val="000E2E0C"/>
    <w:rsid w:val="000E2E7D"/>
    <w:rsid w:val="000E2E91"/>
    <w:rsid w:val="000E2F50"/>
    <w:rsid w:val="000E30C6"/>
    <w:rsid w:val="000E31B0"/>
    <w:rsid w:val="000E3277"/>
    <w:rsid w:val="000E32B9"/>
    <w:rsid w:val="000E337A"/>
    <w:rsid w:val="000E34FD"/>
    <w:rsid w:val="000E3808"/>
    <w:rsid w:val="000E3A50"/>
    <w:rsid w:val="000E3A72"/>
    <w:rsid w:val="000E3AA2"/>
    <w:rsid w:val="000E3AAD"/>
    <w:rsid w:val="000E3F55"/>
    <w:rsid w:val="000E3FA1"/>
    <w:rsid w:val="000E3FA3"/>
    <w:rsid w:val="000E3FE6"/>
    <w:rsid w:val="000E40C7"/>
    <w:rsid w:val="000E429F"/>
    <w:rsid w:val="000E4350"/>
    <w:rsid w:val="000E4376"/>
    <w:rsid w:val="000E4408"/>
    <w:rsid w:val="000E4490"/>
    <w:rsid w:val="000E4680"/>
    <w:rsid w:val="000E489C"/>
    <w:rsid w:val="000E48C1"/>
    <w:rsid w:val="000E49A8"/>
    <w:rsid w:val="000E4B06"/>
    <w:rsid w:val="000E4C1C"/>
    <w:rsid w:val="000E52BA"/>
    <w:rsid w:val="000E531E"/>
    <w:rsid w:val="000E5360"/>
    <w:rsid w:val="000E53AB"/>
    <w:rsid w:val="000E5627"/>
    <w:rsid w:val="000E565A"/>
    <w:rsid w:val="000E56F9"/>
    <w:rsid w:val="000E5716"/>
    <w:rsid w:val="000E5780"/>
    <w:rsid w:val="000E58FC"/>
    <w:rsid w:val="000E5A10"/>
    <w:rsid w:val="000E5B79"/>
    <w:rsid w:val="000E5DA0"/>
    <w:rsid w:val="000E5F0E"/>
    <w:rsid w:val="000E5F42"/>
    <w:rsid w:val="000E6337"/>
    <w:rsid w:val="000E646D"/>
    <w:rsid w:val="000E6592"/>
    <w:rsid w:val="000E67B6"/>
    <w:rsid w:val="000E6851"/>
    <w:rsid w:val="000E6904"/>
    <w:rsid w:val="000E6972"/>
    <w:rsid w:val="000E6A56"/>
    <w:rsid w:val="000E6A75"/>
    <w:rsid w:val="000E6B12"/>
    <w:rsid w:val="000E6B18"/>
    <w:rsid w:val="000E6B3A"/>
    <w:rsid w:val="000E6DC1"/>
    <w:rsid w:val="000E6DE8"/>
    <w:rsid w:val="000E6E3B"/>
    <w:rsid w:val="000E6EB9"/>
    <w:rsid w:val="000E6EED"/>
    <w:rsid w:val="000E6F68"/>
    <w:rsid w:val="000E70C5"/>
    <w:rsid w:val="000E744E"/>
    <w:rsid w:val="000E757A"/>
    <w:rsid w:val="000E779D"/>
    <w:rsid w:val="000E77B7"/>
    <w:rsid w:val="000E7A79"/>
    <w:rsid w:val="000E7AFE"/>
    <w:rsid w:val="000E7B2E"/>
    <w:rsid w:val="000E7F35"/>
    <w:rsid w:val="000E7F48"/>
    <w:rsid w:val="000F003C"/>
    <w:rsid w:val="000F0113"/>
    <w:rsid w:val="000F0234"/>
    <w:rsid w:val="000F0249"/>
    <w:rsid w:val="000F03B2"/>
    <w:rsid w:val="000F05D5"/>
    <w:rsid w:val="000F084A"/>
    <w:rsid w:val="000F0B9D"/>
    <w:rsid w:val="000F0DCE"/>
    <w:rsid w:val="000F0E3F"/>
    <w:rsid w:val="000F107E"/>
    <w:rsid w:val="000F11A8"/>
    <w:rsid w:val="000F126A"/>
    <w:rsid w:val="000F12E7"/>
    <w:rsid w:val="000F1527"/>
    <w:rsid w:val="000F155C"/>
    <w:rsid w:val="000F15B2"/>
    <w:rsid w:val="000F16F5"/>
    <w:rsid w:val="000F17DC"/>
    <w:rsid w:val="000F17F3"/>
    <w:rsid w:val="000F18FC"/>
    <w:rsid w:val="000F19DE"/>
    <w:rsid w:val="000F1D4E"/>
    <w:rsid w:val="000F1E68"/>
    <w:rsid w:val="000F1FD2"/>
    <w:rsid w:val="000F2151"/>
    <w:rsid w:val="000F2508"/>
    <w:rsid w:val="000F2678"/>
    <w:rsid w:val="000F2794"/>
    <w:rsid w:val="000F2972"/>
    <w:rsid w:val="000F2B28"/>
    <w:rsid w:val="000F2DD6"/>
    <w:rsid w:val="000F2E1F"/>
    <w:rsid w:val="000F2FC2"/>
    <w:rsid w:val="000F301D"/>
    <w:rsid w:val="000F3180"/>
    <w:rsid w:val="000F3213"/>
    <w:rsid w:val="000F3230"/>
    <w:rsid w:val="000F34A2"/>
    <w:rsid w:val="000F36C2"/>
    <w:rsid w:val="000F37B0"/>
    <w:rsid w:val="000F37C3"/>
    <w:rsid w:val="000F3943"/>
    <w:rsid w:val="000F3AE5"/>
    <w:rsid w:val="000F3B29"/>
    <w:rsid w:val="000F3CBE"/>
    <w:rsid w:val="000F3F74"/>
    <w:rsid w:val="000F4063"/>
    <w:rsid w:val="000F4411"/>
    <w:rsid w:val="000F4595"/>
    <w:rsid w:val="000F49F5"/>
    <w:rsid w:val="000F4A22"/>
    <w:rsid w:val="000F4BE8"/>
    <w:rsid w:val="000F4CB2"/>
    <w:rsid w:val="000F4E44"/>
    <w:rsid w:val="000F4E5E"/>
    <w:rsid w:val="000F4E90"/>
    <w:rsid w:val="000F5024"/>
    <w:rsid w:val="000F568D"/>
    <w:rsid w:val="000F56A8"/>
    <w:rsid w:val="000F5784"/>
    <w:rsid w:val="000F57BD"/>
    <w:rsid w:val="000F591B"/>
    <w:rsid w:val="000F593F"/>
    <w:rsid w:val="000F59A2"/>
    <w:rsid w:val="000F5B0E"/>
    <w:rsid w:val="000F5C4A"/>
    <w:rsid w:val="000F5CE4"/>
    <w:rsid w:val="000F5E1D"/>
    <w:rsid w:val="000F5F95"/>
    <w:rsid w:val="000F6180"/>
    <w:rsid w:val="000F61B4"/>
    <w:rsid w:val="000F6253"/>
    <w:rsid w:val="000F6592"/>
    <w:rsid w:val="000F68D0"/>
    <w:rsid w:val="000F6965"/>
    <w:rsid w:val="000F6ACA"/>
    <w:rsid w:val="000F6B15"/>
    <w:rsid w:val="000F6D1C"/>
    <w:rsid w:val="000F6DC0"/>
    <w:rsid w:val="000F6E72"/>
    <w:rsid w:val="000F6EA5"/>
    <w:rsid w:val="000F6FCF"/>
    <w:rsid w:val="000F70AB"/>
    <w:rsid w:val="000F73CE"/>
    <w:rsid w:val="000F7460"/>
    <w:rsid w:val="000F7507"/>
    <w:rsid w:val="000F75C0"/>
    <w:rsid w:val="000F7603"/>
    <w:rsid w:val="000F7654"/>
    <w:rsid w:val="000F76A6"/>
    <w:rsid w:val="000F7D21"/>
    <w:rsid w:val="000F7D5C"/>
    <w:rsid w:val="000F7EB6"/>
    <w:rsid w:val="000F7EC8"/>
    <w:rsid w:val="000F7FC0"/>
    <w:rsid w:val="001003B7"/>
    <w:rsid w:val="00100684"/>
    <w:rsid w:val="0010069D"/>
    <w:rsid w:val="0010084F"/>
    <w:rsid w:val="00100910"/>
    <w:rsid w:val="00100977"/>
    <w:rsid w:val="00100DA4"/>
    <w:rsid w:val="00100EE8"/>
    <w:rsid w:val="00100F16"/>
    <w:rsid w:val="0010103E"/>
    <w:rsid w:val="00101086"/>
    <w:rsid w:val="001013B4"/>
    <w:rsid w:val="0010170B"/>
    <w:rsid w:val="001017C6"/>
    <w:rsid w:val="00101806"/>
    <w:rsid w:val="00101A1E"/>
    <w:rsid w:val="00101A46"/>
    <w:rsid w:val="00101C19"/>
    <w:rsid w:val="00101C4F"/>
    <w:rsid w:val="00101C71"/>
    <w:rsid w:val="00101DD1"/>
    <w:rsid w:val="00101E7C"/>
    <w:rsid w:val="00101F88"/>
    <w:rsid w:val="00101FB8"/>
    <w:rsid w:val="00102315"/>
    <w:rsid w:val="001024A2"/>
    <w:rsid w:val="00102596"/>
    <w:rsid w:val="001025E4"/>
    <w:rsid w:val="00102A5F"/>
    <w:rsid w:val="00102B40"/>
    <w:rsid w:val="00102C9F"/>
    <w:rsid w:val="00102E6F"/>
    <w:rsid w:val="0010308C"/>
    <w:rsid w:val="00103221"/>
    <w:rsid w:val="0010335D"/>
    <w:rsid w:val="00103389"/>
    <w:rsid w:val="00103971"/>
    <w:rsid w:val="00103A1D"/>
    <w:rsid w:val="00103B8D"/>
    <w:rsid w:val="00103BFC"/>
    <w:rsid w:val="00103C60"/>
    <w:rsid w:val="00103D80"/>
    <w:rsid w:val="00103DF6"/>
    <w:rsid w:val="00103EB1"/>
    <w:rsid w:val="00103FC9"/>
    <w:rsid w:val="0010410A"/>
    <w:rsid w:val="00104123"/>
    <w:rsid w:val="001041A2"/>
    <w:rsid w:val="0010448A"/>
    <w:rsid w:val="00104561"/>
    <w:rsid w:val="00104717"/>
    <w:rsid w:val="0010478E"/>
    <w:rsid w:val="00104A9A"/>
    <w:rsid w:val="00104BA5"/>
    <w:rsid w:val="00104E87"/>
    <w:rsid w:val="00104F92"/>
    <w:rsid w:val="0010508D"/>
    <w:rsid w:val="001051D8"/>
    <w:rsid w:val="001052CA"/>
    <w:rsid w:val="00105444"/>
    <w:rsid w:val="00105473"/>
    <w:rsid w:val="0010558A"/>
    <w:rsid w:val="00105682"/>
    <w:rsid w:val="00105B29"/>
    <w:rsid w:val="00105B36"/>
    <w:rsid w:val="00105B50"/>
    <w:rsid w:val="00105DC3"/>
    <w:rsid w:val="00105DE3"/>
    <w:rsid w:val="00105ECB"/>
    <w:rsid w:val="00105EFB"/>
    <w:rsid w:val="00105FAB"/>
    <w:rsid w:val="001061B8"/>
    <w:rsid w:val="00106372"/>
    <w:rsid w:val="001064E0"/>
    <w:rsid w:val="0010669A"/>
    <w:rsid w:val="0010677C"/>
    <w:rsid w:val="001067E9"/>
    <w:rsid w:val="001068D2"/>
    <w:rsid w:val="001069F2"/>
    <w:rsid w:val="00106BE4"/>
    <w:rsid w:val="00106C8E"/>
    <w:rsid w:val="00106D8C"/>
    <w:rsid w:val="00106ED3"/>
    <w:rsid w:val="00106F22"/>
    <w:rsid w:val="00107022"/>
    <w:rsid w:val="001072E3"/>
    <w:rsid w:val="0010752B"/>
    <w:rsid w:val="001076CB"/>
    <w:rsid w:val="001077F2"/>
    <w:rsid w:val="00107813"/>
    <w:rsid w:val="00107A1F"/>
    <w:rsid w:val="00107CC7"/>
    <w:rsid w:val="00107D56"/>
    <w:rsid w:val="00107E07"/>
    <w:rsid w:val="00107E94"/>
    <w:rsid w:val="00107F0E"/>
    <w:rsid w:val="001102B5"/>
    <w:rsid w:val="00110368"/>
    <w:rsid w:val="00110375"/>
    <w:rsid w:val="001103BD"/>
    <w:rsid w:val="001107DD"/>
    <w:rsid w:val="0011089D"/>
    <w:rsid w:val="00110B1E"/>
    <w:rsid w:val="00110BD9"/>
    <w:rsid w:val="00110CC5"/>
    <w:rsid w:val="00110D69"/>
    <w:rsid w:val="00110F79"/>
    <w:rsid w:val="00111038"/>
    <w:rsid w:val="00111208"/>
    <w:rsid w:val="00111217"/>
    <w:rsid w:val="0011132F"/>
    <w:rsid w:val="001115E4"/>
    <w:rsid w:val="00111808"/>
    <w:rsid w:val="0011187D"/>
    <w:rsid w:val="001118EC"/>
    <w:rsid w:val="001119CD"/>
    <w:rsid w:val="00111A35"/>
    <w:rsid w:val="00111A73"/>
    <w:rsid w:val="00111EA9"/>
    <w:rsid w:val="00111EAD"/>
    <w:rsid w:val="00112220"/>
    <w:rsid w:val="001122FC"/>
    <w:rsid w:val="001126E3"/>
    <w:rsid w:val="00112BAE"/>
    <w:rsid w:val="00112BD0"/>
    <w:rsid w:val="00112C19"/>
    <w:rsid w:val="00112C84"/>
    <w:rsid w:val="00112DA4"/>
    <w:rsid w:val="00112DE8"/>
    <w:rsid w:val="00112DF7"/>
    <w:rsid w:val="00112E0B"/>
    <w:rsid w:val="00112FB3"/>
    <w:rsid w:val="00113168"/>
    <w:rsid w:val="0011339F"/>
    <w:rsid w:val="001133F7"/>
    <w:rsid w:val="00113605"/>
    <w:rsid w:val="00113964"/>
    <w:rsid w:val="00113B6D"/>
    <w:rsid w:val="00113B8F"/>
    <w:rsid w:val="00113D83"/>
    <w:rsid w:val="00113E12"/>
    <w:rsid w:val="00113EC8"/>
    <w:rsid w:val="0011437E"/>
    <w:rsid w:val="0011479E"/>
    <w:rsid w:val="00114BEB"/>
    <w:rsid w:val="00114C69"/>
    <w:rsid w:val="00114D55"/>
    <w:rsid w:val="00114E96"/>
    <w:rsid w:val="00115016"/>
    <w:rsid w:val="001152C7"/>
    <w:rsid w:val="00115469"/>
    <w:rsid w:val="001154E2"/>
    <w:rsid w:val="00115953"/>
    <w:rsid w:val="001159F1"/>
    <w:rsid w:val="00115A85"/>
    <w:rsid w:val="00115C88"/>
    <w:rsid w:val="00115D60"/>
    <w:rsid w:val="00115F81"/>
    <w:rsid w:val="00116262"/>
    <w:rsid w:val="0011644A"/>
    <w:rsid w:val="00116609"/>
    <w:rsid w:val="0011662F"/>
    <w:rsid w:val="00116764"/>
    <w:rsid w:val="00116853"/>
    <w:rsid w:val="00116A07"/>
    <w:rsid w:val="00116B3D"/>
    <w:rsid w:val="00116B71"/>
    <w:rsid w:val="00116BBC"/>
    <w:rsid w:val="00116C5C"/>
    <w:rsid w:val="00116C5E"/>
    <w:rsid w:val="00117044"/>
    <w:rsid w:val="0011706A"/>
    <w:rsid w:val="00117332"/>
    <w:rsid w:val="001173B6"/>
    <w:rsid w:val="0011758D"/>
    <w:rsid w:val="0011769A"/>
    <w:rsid w:val="0011777D"/>
    <w:rsid w:val="0011784B"/>
    <w:rsid w:val="00117AD1"/>
    <w:rsid w:val="00117CF5"/>
    <w:rsid w:val="00117D62"/>
    <w:rsid w:val="00117E37"/>
    <w:rsid w:val="00120008"/>
    <w:rsid w:val="0012005F"/>
    <w:rsid w:val="00120158"/>
    <w:rsid w:val="001201AC"/>
    <w:rsid w:val="001202F9"/>
    <w:rsid w:val="0012034B"/>
    <w:rsid w:val="001204DD"/>
    <w:rsid w:val="00120521"/>
    <w:rsid w:val="00120653"/>
    <w:rsid w:val="00120924"/>
    <w:rsid w:val="00120BF0"/>
    <w:rsid w:val="00120C4C"/>
    <w:rsid w:val="00120DF3"/>
    <w:rsid w:val="00120E44"/>
    <w:rsid w:val="00120EDB"/>
    <w:rsid w:val="00120F95"/>
    <w:rsid w:val="00121297"/>
    <w:rsid w:val="001214BF"/>
    <w:rsid w:val="00121672"/>
    <w:rsid w:val="00121A5D"/>
    <w:rsid w:val="00121B29"/>
    <w:rsid w:val="00121B40"/>
    <w:rsid w:val="00121B6E"/>
    <w:rsid w:val="001220BE"/>
    <w:rsid w:val="0012216A"/>
    <w:rsid w:val="001223FB"/>
    <w:rsid w:val="00122445"/>
    <w:rsid w:val="001225CC"/>
    <w:rsid w:val="00122679"/>
    <w:rsid w:val="0012271F"/>
    <w:rsid w:val="00122829"/>
    <w:rsid w:val="00122839"/>
    <w:rsid w:val="00122893"/>
    <w:rsid w:val="0012290A"/>
    <w:rsid w:val="00122987"/>
    <w:rsid w:val="00122A14"/>
    <w:rsid w:val="00122A9A"/>
    <w:rsid w:val="00122C21"/>
    <w:rsid w:val="00122D1D"/>
    <w:rsid w:val="00122E07"/>
    <w:rsid w:val="00122EAF"/>
    <w:rsid w:val="001230F9"/>
    <w:rsid w:val="001231C3"/>
    <w:rsid w:val="00123209"/>
    <w:rsid w:val="0012326C"/>
    <w:rsid w:val="0012329D"/>
    <w:rsid w:val="001233C4"/>
    <w:rsid w:val="001237AC"/>
    <w:rsid w:val="00123924"/>
    <w:rsid w:val="0012393C"/>
    <w:rsid w:val="00123AAF"/>
    <w:rsid w:val="00123B43"/>
    <w:rsid w:val="00123BFC"/>
    <w:rsid w:val="00123C36"/>
    <w:rsid w:val="00123FF6"/>
    <w:rsid w:val="001240D3"/>
    <w:rsid w:val="001242DF"/>
    <w:rsid w:val="00124310"/>
    <w:rsid w:val="001243B9"/>
    <w:rsid w:val="001245A7"/>
    <w:rsid w:val="00124632"/>
    <w:rsid w:val="0012483B"/>
    <w:rsid w:val="00124E12"/>
    <w:rsid w:val="00124E75"/>
    <w:rsid w:val="00124EF0"/>
    <w:rsid w:val="00124F7A"/>
    <w:rsid w:val="00125165"/>
    <w:rsid w:val="00125276"/>
    <w:rsid w:val="00125381"/>
    <w:rsid w:val="0012560A"/>
    <w:rsid w:val="001256F4"/>
    <w:rsid w:val="00125866"/>
    <w:rsid w:val="00125B61"/>
    <w:rsid w:val="00125C67"/>
    <w:rsid w:val="00125C8D"/>
    <w:rsid w:val="00125D42"/>
    <w:rsid w:val="00125D70"/>
    <w:rsid w:val="00125E91"/>
    <w:rsid w:val="0012600D"/>
    <w:rsid w:val="0012608D"/>
    <w:rsid w:val="001260F9"/>
    <w:rsid w:val="00126189"/>
    <w:rsid w:val="00126261"/>
    <w:rsid w:val="001265A6"/>
    <w:rsid w:val="001265DB"/>
    <w:rsid w:val="0012665D"/>
    <w:rsid w:val="0012671A"/>
    <w:rsid w:val="0012673D"/>
    <w:rsid w:val="0012679C"/>
    <w:rsid w:val="001269B8"/>
    <w:rsid w:val="00126C9C"/>
    <w:rsid w:val="00126DC8"/>
    <w:rsid w:val="00127099"/>
    <w:rsid w:val="00127138"/>
    <w:rsid w:val="001271A5"/>
    <w:rsid w:val="0012754D"/>
    <w:rsid w:val="00127832"/>
    <w:rsid w:val="00127B4A"/>
    <w:rsid w:val="00127C0B"/>
    <w:rsid w:val="00127D0A"/>
    <w:rsid w:val="00127DBF"/>
    <w:rsid w:val="00130358"/>
    <w:rsid w:val="00130400"/>
    <w:rsid w:val="00130585"/>
    <w:rsid w:val="001309E0"/>
    <w:rsid w:val="00130E17"/>
    <w:rsid w:val="001311C7"/>
    <w:rsid w:val="001311EB"/>
    <w:rsid w:val="001314D8"/>
    <w:rsid w:val="001315B3"/>
    <w:rsid w:val="001318DE"/>
    <w:rsid w:val="00131904"/>
    <w:rsid w:val="00131950"/>
    <w:rsid w:val="001319B9"/>
    <w:rsid w:val="00131B4A"/>
    <w:rsid w:val="00131C0C"/>
    <w:rsid w:val="00131EF2"/>
    <w:rsid w:val="00132256"/>
    <w:rsid w:val="001322D5"/>
    <w:rsid w:val="00132311"/>
    <w:rsid w:val="00132443"/>
    <w:rsid w:val="0013250A"/>
    <w:rsid w:val="00132768"/>
    <w:rsid w:val="00132830"/>
    <w:rsid w:val="00132959"/>
    <w:rsid w:val="001329C4"/>
    <w:rsid w:val="00132B56"/>
    <w:rsid w:val="00132B71"/>
    <w:rsid w:val="00132BE9"/>
    <w:rsid w:val="00132CCA"/>
    <w:rsid w:val="00132CE8"/>
    <w:rsid w:val="00132E10"/>
    <w:rsid w:val="00132E73"/>
    <w:rsid w:val="00133121"/>
    <w:rsid w:val="0013324C"/>
    <w:rsid w:val="0013336F"/>
    <w:rsid w:val="00133563"/>
    <w:rsid w:val="001335B7"/>
    <w:rsid w:val="001337A5"/>
    <w:rsid w:val="001337EC"/>
    <w:rsid w:val="00133904"/>
    <w:rsid w:val="001339BD"/>
    <w:rsid w:val="00133D24"/>
    <w:rsid w:val="00133E6F"/>
    <w:rsid w:val="00134142"/>
    <w:rsid w:val="00134188"/>
    <w:rsid w:val="0013425F"/>
    <w:rsid w:val="0013427A"/>
    <w:rsid w:val="001344C7"/>
    <w:rsid w:val="001344EC"/>
    <w:rsid w:val="0013457B"/>
    <w:rsid w:val="001345DA"/>
    <w:rsid w:val="00134619"/>
    <w:rsid w:val="001348B8"/>
    <w:rsid w:val="001348FE"/>
    <w:rsid w:val="00134B36"/>
    <w:rsid w:val="00134CFE"/>
    <w:rsid w:val="00134D55"/>
    <w:rsid w:val="00134D69"/>
    <w:rsid w:val="001351D2"/>
    <w:rsid w:val="001352D5"/>
    <w:rsid w:val="001353F6"/>
    <w:rsid w:val="001355A0"/>
    <w:rsid w:val="001356F0"/>
    <w:rsid w:val="001357A0"/>
    <w:rsid w:val="00135929"/>
    <w:rsid w:val="001359EB"/>
    <w:rsid w:val="00135A2B"/>
    <w:rsid w:val="00135ACA"/>
    <w:rsid w:val="00135B7C"/>
    <w:rsid w:val="00135C73"/>
    <w:rsid w:val="00135F31"/>
    <w:rsid w:val="001360F3"/>
    <w:rsid w:val="001362C2"/>
    <w:rsid w:val="00136331"/>
    <w:rsid w:val="00136383"/>
    <w:rsid w:val="0013645F"/>
    <w:rsid w:val="001365CE"/>
    <w:rsid w:val="0013669A"/>
    <w:rsid w:val="00136755"/>
    <w:rsid w:val="0013678C"/>
    <w:rsid w:val="0013691F"/>
    <w:rsid w:val="00136955"/>
    <w:rsid w:val="00136CD0"/>
    <w:rsid w:val="00136D34"/>
    <w:rsid w:val="00136E19"/>
    <w:rsid w:val="00137159"/>
    <w:rsid w:val="001371B2"/>
    <w:rsid w:val="00137401"/>
    <w:rsid w:val="0013790A"/>
    <w:rsid w:val="00137990"/>
    <w:rsid w:val="001379B1"/>
    <w:rsid w:val="00137A8D"/>
    <w:rsid w:val="00137AB9"/>
    <w:rsid w:val="00137B95"/>
    <w:rsid w:val="00137D57"/>
    <w:rsid w:val="00137D78"/>
    <w:rsid w:val="00137E17"/>
    <w:rsid w:val="001400D2"/>
    <w:rsid w:val="001401D2"/>
    <w:rsid w:val="001404ED"/>
    <w:rsid w:val="0014060C"/>
    <w:rsid w:val="001406C5"/>
    <w:rsid w:val="001407DE"/>
    <w:rsid w:val="0014084A"/>
    <w:rsid w:val="001409A0"/>
    <w:rsid w:val="00140B48"/>
    <w:rsid w:val="00140CC0"/>
    <w:rsid w:val="00140F4B"/>
    <w:rsid w:val="00141151"/>
    <w:rsid w:val="001411FE"/>
    <w:rsid w:val="00141230"/>
    <w:rsid w:val="001412E9"/>
    <w:rsid w:val="001413AA"/>
    <w:rsid w:val="001414DC"/>
    <w:rsid w:val="001414F1"/>
    <w:rsid w:val="0014151D"/>
    <w:rsid w:val="001415B6"/>
    <w:rsid w:val="001416B5"/>
    <w:rsid w:val="0014193E"/>
    <w:rsid w:val="00141A0F"/>
    <w:rsid w:val="00141BB2"/>
    <w:rsid w:val="00141C50"/>
    <w:rsid w:val="00141C59"/>
    <w:rsid w:val="00141D82"/>
    <w:rsid w:val="00141E40"/>
    <w:rsid w:val="00141EC5"/>
    <w:rsid w:val="00141F08"/>
    <w:rsid w:val="00141FF2"/>
    <w:rsid w:val="0014209F"/>
    <w:rsid w:val="001420AB"/>
    <w:rsid w:val="001421FD"/>
    <w:rsid w:val="00142304"/>
    <w:rsid w:val="001423C8"/>
    <w:rsid w:val="0014248F"/>
    <w:rsid w:val="0014272E"/>
    <w:rsid w:val="00142798"/>
    <w:rsid w:val="0014287A"/>
    <w:rsid w:val="0014290D"/>
    <w:rsid w:val="00142929"/>
    <w:rsid w:val="00142CF2"/>
    <w:rsid w:val="00142D29"/>
    <w:rsid w:val="00142D61"/>
    <w:rsid w:val="00142DE2"/>
    <w:rsid w:val="00143059"/>
    <w:rsid w:val="001432E1"/>
    <w:rsid w:val="001432EF"/>
    <w:rsid w:val="00143698"/>
    <w:rsid w:val="0014372D"/>
    <w:rsid w:val="001437E4"/>
    <w:rsid w:val="001439D5"/>
    <w:rsid w:val="00143EEF"/>
    <w:rsid w:val="00143F2A"/>
    <w:rsid w:val="00143F8D"/>
    <w:rsid w:val="0014415F"/>
    <w:rsid w:val="001441DE"/>
    <w:rsid w:val="00144210"/>
    <w:rsid w:val="00144589"/>
    <w:rsid w:val="001445FF"/>
    <w:rsid w:val="00144A83"/>
    <w:rsid w:val="00144AE1"/>
    <w:rsid w:val="00144BEB"/>
    <w:rsid w:val="00144C87"/>
    <w:rsid w:val="001450B9"/>
    <w:rsid w:val="00145122"/>
    <w:rsid w:val="00145154"/>
    <w:rsid w:val="00145597"/>
    <w:rsid w:val="0014560D"/>
    <w:rsid w:val="001458EF"/>
    <w:rsid w:val="0014592E"/>
    <w:rsid w:val="00145B70"/>
    <w:rsid w:val="00145D5B"/>
    <w:rsid w:val="00145E09"/>
    <w:rsid w:val="00145E0B"/>
    <w:rsid w:val="00146161"/>
    <w:rsid w:val="00146191"/>
    <w:rsid w:val="001462EB"/>
    <w:rsid w:val="00146542"/>
    <w:rsid w:val="0014658C"/>
    <w:rsid w:val="001465B2"/>
    <w:rsid w:val="00146628"/>
    <w:rsid w:val="00146632"/>
    <w:rsid w:val="0014665B"/>
    <w:rsid w:val="00146770"/>
    <w:rsid w:val="001467B1"/>
    <w:rsid w:val="0014681F"/>
    <w:rsid w:val="001468AD"/>
    <w:rsid w:val="00147022"/>
    <w:rsid w:val="001473E8"/>
    <w:rsid w:val="00147415"/>
    <w:rsid w:val="00147537"/>
    <w:rsid w:val="001475B9"/>
    <w:rsid w:val="0014786C"/>
    <w:rsid w:val="00147DAF"/>
    <w:rsid w:val="00147DB1"/>
    <w:rsid w:val="001500D4"/>
    <w:rsid w:val="00150175"/>
    <w:rsid w:val="00150292"/>
    <w:rsid w:val="001502C8"/>
    <w:rsid w:val="001507CA"/>
    <w:rsid w:val="00150836"/>
    <w:rsid w:val="00150A30"/>
    <w:rsid w:val="00150CA9"/>
    <w:rsid w:val="00150ED6"/>
    <w:rsid w:val="00150F1C"/>
    <w:rsid w:val="00150FAF"/>
    <w:rsid w:val="00151011"/>
    <w:rsid w:val="00151126"/>
    <w:rsid w:val="0015119A"/>
    <w:rsid w:val="00151224"/>
    <w:rsid w:val="001512A6"/>
    <w:rsid w:val="0015130F"/>
    <w:rsid w:val="0015140E"/>
    <w:rsid w:val="00151424"/>
    <w:rsid w:val="001515BF"/>
    <w:rsid w:val="00151749"/>
    <w:rsid w:val="001517E9"/>
    <w:rsid w:val="0015180F"/>
    <w:rsid w:val="00151A0C"/>
    <w:rsid w:val="00151C35"/>
    <w:rsid w:val="00151CDB"/>
    <w:rsid w:val="00151D35"/>
    <w:rsid w:val="00151E75"/>
    <w:rsid w:val="00151F32"/>
    <w:rsid w:val="00151FE9"/>
    <w:rsid w:val="001527B1"/>
    <w:rsid w:val="001527CE"/>
    <w:rsid w:val="00152810"/>
    <w:rsid w:val="00152962"/>
    <w:rsid w:val="00152ADB"/>
    <w:rsid w:val="001532BA"/>
    <w:rsid w:val="001532CB"/>
    <w:rsid w:val="001534E7"/>
    <w:rsid w:val="00153819"/>
    <w:rsid w:val="00153914"/>
    <w:rsid w:val="001539AD"/>
    <w:rsid w:val="00153C33"/>
    <w:rsid w:val="00153C9F"/>
    <w:rsid w:val="00153D28"/>
    <w:rsid w:val="00153D94"/>
    <w:rsid w:val="00153DC3"/>
    <w:rsid w:val="00153E4B"/>
    <w:rsid w:val="00153E64"/>
    <w:rsid w:val="00153F5F"/>
    <w:rsid w:val="00153FED"/>
    <w:rsid w:val="0015428E"/>
    <w:rsid w:val="001542C6"/>
    <w:rsid w:val="00154341"/>
    <w:rsid w:val="00154541"/>
    <w:rsid w:val="00154645"/>
    <w:rsid w:val="00154769"/>
    <w:rsid w:val="00154771"/>
    <w:rsid w:val="001548D5"/>
    <w:rsid w:val="00154925"/>
    <w:rsid w:val="00154BF6"/>
    <w:rsid w:val="00155075"/>
    <w:rsid w:val="00155081"/>
    <w:rsid w:val="001550C5"/>
    <w:rsid w:val="0015531B"/>
    <w:rsid w:val="001553C1"/>
    <w:rsid w:val="00155489"/>
    <w:rsid w:val="00155492"/>
    <w:rsid w:val="0015568B"/>
    <w:rsid w:val="00155755"/>
    <w:rsid w:val="00155772"/>
    <w:rsid w:val="001557D1"/>
    <w:rsid w:val="00155834"/>
    <w:rsid w:val="00155845"/>
    <w:rsid w:val="00155870"/>
    <w:rsid w:val="00155914"/>
    <w:rsid w:val="001559E5"/>
    <w:rsid w:val="00155BDD"/>
    <w:rsid w:val="00155BFD"/>
    <w:rsid w:val="00155D81"/>
    <w:rsid w:val="00155E8F"/>
    <w:rsid w:val="00156182"/>
    <w:rsid w:val="00156326"/>
    <w:rsid w:val="00156436"/>
    <w:rsid w:val="00156542"/>
    <w:rsid w:val="001565C7"/>
    <w:rsid w:val="00156892"/>
    <w:rsid w:val="00156A8F"/>
    <w:rsid w:val="00156ABA"/>
    <w:rsid w:val="00156E91"/>
    <w:rsid w:val="00157282"/>
    <w:rsid w:val="0015736F"/>
    <w:rsid w:val="00157390"/>
    <w:rsid w:val="00157457"/>
    <w:rsid w:val="00157735"/>
    <w:rsid w:val="00157B12"/>
    <w:rsid w:val="00157CDE"/>
    <w:rsid w:val="00157D68"/>
    <w:rsid w:val="00157DF0"/>
    <w:rsid w:val="00160219"/>
    <w:rsid w:val="001602BC"/>
    <w:rsid w:val="00160730"/>
    <w:rsid w:val="001607A6"/>
    <w:rsid w:val="00160917"/>
    <w:rsid w:val="00160998"/>
    <w:rsid w:val="001609A4"/>
    <w:rsid w:val="00160A8D"/>
    <w:rsid w:val="00160CD6"/>
    <w:rsid w:val="00160D1E"/>
    <w:rsid w:val="00160D2D"/>
    <w:rsid w:val="00160F5F"/>
    <w:rsid w:val="00160F68"/>
    <w:rsid w:val="00160F90"/>
    <w:rsid w:val="00160FC1"/>
    <w:rsid w:val="001610AF"/>
    <w:rsid w:val="00161204"/>
    <w:rsid w:val="00161216"/>
    <w:rsid w:val="00161229"/>
    <w:rsid w:val="0016130D"/>
    <w:rsid w:val="001616BE"/>
    <w:rsid w:val="001617A5"/>
    <w:rsid w:val="001617D0"/>
    <w:rsid w:val="00161805"/>
    <w:rsid w:val="00161845"/>
    <w:rsid w:val="00161BEC"/>
    <w:rsid w:val="00161CCA"/>
    <w:rsid w:val="00161E87"/>
    <w:rsid w:val="00161ED2"/>
    <w:rsid w:val="001621D5"/>
    <w:rsid w:val="00162308"/>
    <w:rsid w:val="0016263F"/>
    <w:rsid w:val="00162672"/>
    <w:rsid w:val="0016277B"/>
    <w:rsid w:val="001627FD"/>
    <w:rsid w:val="00162819"/>
    <w:rsid w:val="001628CC"/>
    <w:rsid w:val="00162AC3"/>
    <w:rsid w:val="00162B63"/>
    <w:rsid w:val="00162C33"/>
    <w:rsid w:val="0016316A"/>
    <w:rsid w:val="00163423"/>
    <w:rsid w:val="00163539"/>
    <w:rsid w:val="0016381F"/>
    <w:rsid w:val="001638F0"/>
    <w:rsid w:val="001639E4"/>
    <w:rsid w:val="00163AB2"/>
    <w:rsid w:val="00163D1D"/>
    <w:rsid w:val="00163D94"/>
    <w:rsid w:val="00163E19"/>
    <w:rsid w:val="00163EEF"/>
    <w:rsid w:val="001640F4"/>
    <w:rsid w:val="00164171"/>
    <w:rsid w:val="00164214"/>
    <w:rsid w:val="0016432F"/>
    <w:rsid w:val="0016435C"/>
    <w:rsid w:val="001644BF"/>
    <w:rsid w:val="0016454E"/>
    <w:rsid w:val="001646ED"/>
    <w:rsid w:val="001648D2"/>
    <w:rsid w:val="0016495A"/>
    <w:rsid w:val="00164BEF"/>
    <w:rsid w:val="00164C3C"/>
    <w:rsid w:val="00164C69"/>
    <w:rsid w:val="00164D6A"/>
    <w:rsid w:val="00164E58"/>
    <w:rsid w:val="00165033"/>
    <w:rsid w:val="001651FF"/>
    <w:rsid w:val="001653B4"/>
    <w:rsid w:val="00165753"/>
    <w:rsid w:val="00165926"/>
    <w:rsid w:val="00165992"/>
    <w:rsid w:val="001659AE"/>
    <w:rsid w:val="00165A6E"/>
    <w:rsid w:val="00165BF9"/>
    <w:rsid w:val="00165C04"/>
    <w:rsid w:val="00165C26"/>
    <w:rsid w:val="00165C3A"/>
    <w:rsid w:val="00165DB9"/>
    <w:rsid w:val="00165FD4"/>
    <w:rsid w:val="001661B0"/>
    <w:rsid w:val="00166298"/>
    <w:rsid w:val="001664C0"/>
    <w:rsid w:val="00166523"/>
    <w:rsid w:val="001665EB"/>
    <w:rsid w:val="0016661A"/>
    <w:rsid w:val="00166AA6"/>
    <w:rsid w:val="00166D81"/>
    <w:rsid w:val="00166F3D"/>
    <w:rsid w:val="00166F7B"/>
    <w:rsid w:val="001670BD"/>
    <w:rsid w:val="001670EA"/>
    <w:rsid w:val="001671A4"/>
    <w:rsid w:val="001671E1"/>
    <w:rsid w:val="00167365"/>
    <w:rsid w:val="0016748A"/>
    <w:rsid w:val="001674A0"/>
    <w:rsid w:val="00167519"/>
    <w:rsid w:val="0016771B"/>
    <w:rsid w:val="00167902"/>
    <w:rsid w:val="0016794C"/>
    <w:rsid w:val="00167A81"/>
    <w:rsid w:val="00167D96"/>
    <w:rsid w:val="00167EF1"/>
    <w:rsid w:val="00167F46"/>
    <w:rsid w:val="001701A2"/>
    <w:rsid w:val="001704FD"/>
    <w:rsid w:val="001705AB"/>
    <w:rsid w:val="00170657"/>
    <w:rsid w:val="0017072A"/>
    <w:rsid w:val="001709C5"/>
    <w:rsid w:val="00170A50"/>
    <w:rsid w:val="00170BDF"/>
    <w:rsid w:val="00170C8C"/>
    <w:rsid w:val="00170D35"/>
    <w:rsid w:val="00170D5D"/>
    <w:rsid w:val="0017102F"/>
    <w:rsid w:val="00171207"/>
    <w:rsid w:val="0017123B"/>
    <w:rsid w:val="00171285"/>
    <w:rsid w:val="00171435"/>
    <w:rsid w:val="00171639"/>
    <w:rsid w:val="00171928"/>
    <w:rsid w:val="00171A62"/>
    <w:rsid w:val="00171D66"/>
    <w:rsid w:val="00172096"/>
    <w:rsid w:val="001720D2"/>
    <w:rsid w:val="00172486"/>
    <w:rsid w:val="00172491"/>
    <w:rsid w:val="00172574"/>
    <w:rsid w:val="00172684"/>
    <w:rsid w:val="00172822"/>
    <w:rsid w:val="00172915"/>
    <w:rsid w:val="001729CB"/>
    <w:rsid w:val="00172F3C"/>
    <w:rsid w:val="001732BA"/>
    <w:rsid w:val="0017334F"/>
    <w:rsid w:val="00173576"/>
    <w:rsid w:val="00173582"/>
    <w:rsid w:val="00173736"/>
    <w:rsid w:val="00173771"/>
    <w:rsid w:val="001737D6"/>
    <w:rsid w:val="0017399A"/>
    <w:rsid w:val="00173AD4"/>
    <w:rsid w:val="00173D2E"/>
    <w:rsid w:val="00173DD3"/>
    <w:rsid w:val="00173E28"/>
    <w:rsid w:val="00173E3E"/>
    <w:rsid w:val="00173E8B"/>
    <w:rsid w:val="00173F31"/>
    <w:rsid w:val="001742A9"/>
    <w:rsid w:val="00174420"/>
    <w:rsid w:val="0017456D"/>
    <w:rsid w:val="00174599"/>
    <w:rsid w:val="00174783"/>
    <w:rsid w:val="00174839"/>
    <w:rsid w:val="00174B75"/>
    <w:rsid w:val="00174BA5"/>
    <w:rsid w:val="00174C27"/>
    <w:rsid w:val="00174D10"/>
    <w:rsid w:val="00174D59"/>
    <w:rsid w:val="00174E46"/>
    <w:rsid w:val="00174F41"/>
    <w:rsid w:val="00174FFD"/>
    <w:rsid w:val="00175053"/>
    <w:rsid w:val="001750A7"/>
    <w:rsid w:val="00175142"/>
    <w:rsid w:val="0017519E"/>
    <w:rsid w:val="001751E1"/>
    <w:rsid w:val="001752A8"/>
    <w:rsid w:val="00175326"/>
    <w:rsid w:val="001754D3"/>
    <w:rsid w:val="0017564B"/>
    <w:rsid w:val="001759CA"/>
    <w:rsid w:val="00175A24"/>
    <w:rsid w:val="00175B50"/>
    <w:rsid w:val="00175CE8"/>
    <w:rsid w:val="00175D28"/>
    <w:rsid w:val="00175D79"/>
    <w:rsid w:val="00175DA3"/>
    <w:rsid w:val="00175F32"/>
    <w:rsid w:val="001764C7"/>
    <w:rsid w:val="00176911"/>
    <w:rsid w:val="00176B5C"/>
    <w:rsid w:val="00176BB9"/>
    <w:rsid w:val="00176F28"/>
    <w:rsid w:val="00177045"/>
    <w:rsid w:val="0017705B"/>
    <w:rsid w:val="0017726A"/>
    <w:rsid w:val="001772AF"/>
    <w:rsid w:val="0017751C"/>
    <w:rsid w:val="0017779C"/>
    <w:rsid w:val="001777A8"/>
    <w:rsid w:val="00177806"/>
    <w:rsid w:val="00177DD3"/>
    <w:rsid w:val="00177E36"/>
    <w:rsid w:val="00177F89"/>
    <w:rsid w:val="00180278"/>
    <w:rsid w:val="00180576"/>
    <w:rsid w:val="00180608"/>
    <w:rsid w:val="001807F2"/>
    <w:rsid w:val="00180982"/>
    <w:rsid w:val="00180A24"/>
    <w:rsid w:val="00180A59"/>
    <w:rsid w:val="00180D40"/>
    <w:rsid w:val="00180E0E"/>
    <w:rsid w:val="001810EB"/>
    <w:rsid w:val="001813D6"/>
    <w:rsid w:val="0018145A"/>
    <w:rsid w:val="0018147B"/>
    <w:rsid w:val="00181686"/>
    <w:rsid w:val="001816E9"/>
    <w:rsid w:val="001816F6"/>
    <w:rsid w:val="001818A7"/>
    <w:rsid w:val="001820CF"/>
    <w:rsid w:val="00182138"/>
    <w:rsid w:val="00182374"/>
    <w:rsid w:val="0018246C"/>
    <w:rsid w:val="00182533"/>
    <w:rsid w:val="00182725"/>
    <w:rsid w:val="001827A7"/>
    <w:rsid w:val="001827AD"/>
    <w:rsid w:val="001827CA"/>
    <w:rsid w:val="001829C8"/>
    <w:rsid w:val="00182A52"/>
    <w:rsid w:val="00182B77"/>
    <w:rsid w:val="00182C2D"/>
    <w:rsid w:val="00182CB3"/>
    <w:rsid w:val="00182DA2"/>
    <w:rsid w:val="00182E90"/>
    <w:rsid w:val="001832A7"/>
    <w:rsid w:val="001835C2"/>
    <w:rsid w:val="00183B72"/>
    <w:rsid w:val="00183C11"/>
    <w:rsid w:val="00183F10"/>
    <w:rsid w:val="00184419"/>
    <w:rsid w:val="0018443B"/>
    <w:rsid w:val="001844ED"/>
    <w:rsid w:val="0018489C"/>
    <w:rsid w:val="001848F3"/>
    <w:rsid w:val="00184C58"/>
    <w:rsid w:val="00184D4C"/>
    <w:rsid w:val="00184E16"/>
    <w:rsid w:val="00184E24"/>
    <w:rsid w:val="00184E4D"/>
    <w:rsid w:val="001851DD"/>
    <w:rsid w:val="0018533B"/>
    <w:rsid w:val="00185365"/>
    <w:rsid w:val="001853C8"/>
    <w:rsid w:val="001854FA"/>
    <w:rsid w:val="001855B8"/>
    <w:rsid w:val="0018562E"/>
    <w:rsid w:val="001856F2"/>
    <w:rsid w:val="00185703"/>
    <w:rsid w:val="00185757"/>
    <w:rsid w:val="00185AE9"/>
    <w:rsid w:val="00185BD3"/>
    <w:rsid w:val="00185D3D"/>
    <w:rsid w:val="00185E2B"/>
    <w:rsid w:val="00185E3E"/>
    <w:rsid w:val="00185F8C"/>
    <w:rsid w:val="001860CC"/>
    <w:rsid w:val="001861F5"/>
    <w:rsid w:val="001864C1"/>
    <w:rsid w:val="00186640"/>
    <w:rsid w:val="00186657"/>
    <w:rsid w:val="00186733"/>
    <w:rsid w:val="00186904"/>
    <w:rsid w:val="001869C1"/>
    <w:rsid w:val="00186B0A"/>
    <w:rsid w:val="00186B1A"/>
    <w:rsid w:val="00186BDF"/>
    <w:rsid w:val="00186C46"/>
    <w:rsid w:val="00186CA1"/>
    <w:rsid w:val="00186CF8"/>
    <w:rsid w:val="00186E69"/>
    <w:rsid w:val="00186FE5"/>
    <w:rsid w:val="001872D7"/>
    <w:rsid w:val="00187606"/>
    <w:rsid w:val="0018787A"/>
    <w:rsid w:val="001878B4"/>
    <w:rsid w:val="0018791A"/>
    <w:rsid w:val="00187A92"/>
    <w:rsid w:val="00187D28"/>
    <w:rsid w:val="00187D42"/>
    <w:rsid w:val="0019005A"/>
    <w:rsid w:val="001901DE"/>
    <w:rsid w:val="00190339"/>
    <w:rsid w:val="001905BD"/>
    <w:rsid w:val="001905D2"/>
    <w:rsid w:val="00190627"/>
    <w:rsid w:val="0019075A"/>
    <w:rsid w:val="00190901"/>
    <w:rsid w:val="00190B9C"/>
    <w:rsid w:val="00190CCF"/>
    <w:rsid w:val="00190E2B"/>
    <w:rsid w:val="00191135"/>
    <w:rsid w:val="001914A0"/>
    <w:rsid w:val="001914D6"/>
    <w:rsid w:val="001915D3"/>
    <w:rsid w:val="0019166F"/>
    <w:rsid w:val="00191820"/>
    <w:rsid w:val="00191958"/>
    <w:rsid w:val="00191CE6"/>
    <w:rsid w:val="00191E79"/>
    <w:rsid w:val="00192061"/>
    <w:rsid w:val="00192071"/>
    <w:rsid w:val="00192431"/>
    <w:rsid w:val="00192466"/>
    <w:rsid w:val="00192514"/>
    <w:rsid w:val="00192671"/>
    <w:rsid w:val="001928D9"/>
    <w:rsid w:val="001929FD"/>
    <w:rsid w:val="00192A11"/>
    <w:rsid w:val="00192A8C"/>
    <w:rsid w:val="00192AB5"/>
    <w:rsid w:val="00192B56"/>
    <w:rsid w:val="00192BC0"/>
    <w:rsid w:val="00192C49"/>
    <w:rsid w:val="00192C7B"/>
    <w:rsid w:val="00192CAE"/>
    <w:rsid w:val="00192D8C"/>
    <w:rsid w:val="00192FE6"/>
    <w:rsid w:val="0019303B"/>
    <w:rsid w:val="00193115"/>
    <w:rsid w:val="0019328D"/>
    <w:rsid w:val="0019341E"/>
    <w:rsid w:val="0019360B"/>
    <w:rsid w:val="00193685"/>
    <w:rsid w:val="00193986"/>
    <w:rsid w:val="00193993"/>
    <w:rsid w:val="00193A5F"/>
    <w:rsid w:val="00193A81"/>
    <w:rsid w:val="00193B08"/>
    <w:rsid w:val="00193FB8"/>
    <w:rsid w:val="00193FFB"/>
    <w:rsid w:val="0019452E"/>
    <w:rsid w:val="00194570"/>
    <w:rsid w:val="00194765"/>
    <w:rsid w:val="001947B0"/>
    <w:rsid w:val="001949CA"/>
    <w:rsid w:val="001949EE"/>
    <w:rsid w:val="00194ADD"/>
    <w:rsid w:val="0019501F"/>
    <w:rsid w:val="0019570F"/>
    <w:rsid w:val="00195B6A"/>
    <w:rsid w:val="00195FF6"/>
    <w:rsid w:val="0019605F"/>
    <w:rsid w:val="00196243"/>
    <w:rsid w:val="00196359"/>
    <w:rsid w:val="001963A4"/>
    <w:rsid w:val="0019679A"/>
    <w:rsid w:val="001967AF"/>
    <w:rsid w:val="00196909"/>
    <w:rsid w:val="00196ACD"/>
    <w:rsid w:val="00196BF4"/>
    <w:rsid w:val="00196DD6"/>
    <w:rsid w:val="00196E94"/>
    <w:rsid w:val="00196F7C"/>
    <w:rsid w:val="001970D3"/>
    <w:rsid w:val="00197250"/>
    <w:rsid w:val="001972DA"/>
    <w:rsid w:val="001976AA"/>
    <w:rsid w:val="0019773D"/>
    <w:rsid w:val="001978A2"/>
    <w:rsid w:val="00197904"/>
    <w:rsid w:val="001979B2"/>
    <w:rsid w:val="00197C32"/>
    <w:rsid w:val="00197E03"/>
    <w:rsid w:val="00197E3C"/>
    <w:rsid w:val="001A00DA"/>
    <w:rsid w:val="001A02E9"/>
    <w:rsid w:val="001A02F6"/>
    <w:rsid w:val="001A04E2"/>
    <w:rsid w:val="001A07FC"/>
    <w:rsid w:val="001A0B2C"/>
    <w:rsid w:val="001A0B69"/>
    <w:rsid w:val="001A0CA1"/>
    <w:rsid w:val="001A0D1B"/>
    <w:rsid w:val="001A0D6E"/>
    <w:rsid w:val="001A0E25"/>
    <w:rsid w:val="001A0F82"/>
    <w:rsid w:val="001A1017"/>
    <w:rsid w:val="001A10C7"/>
    <w:rsid w:val="001A1119"/>
    <w:rsid w:val="001A127C"/>
    <w:rsid w:val="001A15C6"/>
    <w:rsid w:val="001A16B4"/>
    <w:rsid w:val="001A16E6"/>
    <w:rsid w:val="001A1738"/>
    <w:rsid w:val="001A178C"/>
    <w:rsid w:val="001A1E89"/>
    <w:rsid w:val="001A205F"/>
    <w:rsid w:val="001A20F9"/>
    <w:rsid w:val="001A21A4"/>
    <w:rsid w:val="001A21FD"/>
    <w:rsid w:val="001A246E"/>
    <w:rsid w:val="001A25C8"/>
    <w:rsid w:val="001A261E"/>
    <w:rsid w:val="001A2673"/>
    <w:rsid w:val="001A28AE"/>
    <w:rsid w:val="001A2C87"/>
    <w:rsid w:val="001A2E44"/>
    <w:rsid w:val="001A3219"/>
    <w:rsid w:val="001A32BE"/>
    <w:rsid w:val="001A353C"/>
    <w:rsid w:val="001A35BA"/>
    <w:rsid w:val="001A35D0"/>
    <w:rsid w:val="001A3986"/>
    <w:rsid w:val="001A3EDF"/>
    <w:rsid w:val="001A3F53"/>
    <w:rsid w:val="001A4038"/>
    <w:rsid w:val="001A4058"/>
    <w:rsid w:val="001A42DB"/>
    <w:rsid w:val="001A43A2"/>
    <w:rsid w:val="001A4653"/>
    <w:rsid w:val="001A4706"/>
    <w:rsid w:val="001A4775"/>
    <w:rsid w:val="001A493C"/>
    <w:rsid w:val="001A498C"/>
    <w:rsid w:val="001A4A8F"/>
    <w:rsid w:val="001A4AB9"/>
    <w:rsid w:val="001A4BCC"/>
    <w:rsid w:val="001A4D34"/>
    <w:rsid w:val="001A4E3D"/>
    <w:rsid w:val="001A5102"/>
    <w:rsid w:val="001A5510"/>
    <w:rsid w:val="001A574D"/>
    <w:rsid w:val="001A5ACA"/>
    <w:rsid w:val="001A5B98"/>
    <w:rsid w:val="001A5C7B"/>
    <w:rsid w:val="001A5DF9"/>
    <w:rsid w:val="001A5E19"/>
    <w:rsid w:val="001A5F46"/>
    <w:rsid w:val="001A5F91"/>
    <w:rsid w:val="001A60D9"/>
    <w:rsid w:val="001A63CC"/>
    <w:rsid w:val="001A63D8"/>
    <w:rsid w:val="001A66F6"/>
    <w:rsid w:val="001A67DD"/>
    <w:rsid w:val="001A6AB8"/>
    <w:rsid w:val="001A6B3B"/>
    <w:rsid w:val="001A6E21"/>
    <w:rsid w:val="001A7296"/>
    <w:rsid w:val="001A7558"/>
    <w:rsid w:val="001A7902"/>
    <w:rsid w:val="001A7AC7"/>
    <w:rsid w:val="001A7BD0"/>
    <w:rsid w:val="001A7BE6"/>
    <w:rsid w:val="001B0132"/>
    <w:rsid w:val="001B01FA"/>
    <w:rsid w:val="001B0536"/>
    <w:rsid w:val="001B07F2"/>
    <w:rsid w:val="001B0832"/>
    <w:rsid w:val="001B097F"/>
    <w:rsid w:val="001B0A4A"/>
    <w:rsid w:val="001B0A92"/>
    <w:rsid w:val="001B0B65"/>
    <w:rsid w:val="001B0C23"/>
    <w:rsid w:val="001B0D1E"/>
    <w:rsid w:val="001B0ED4"/>
    <w:rsid w:val="001B0F1E"/>
    <w:rsid w:val="001B109B"/>
    <w:rsid w:val="001B1197"/>
    <w:rsid w:val="001B13CE"/>
    <w:rsid w:val="001B14AA"/>
    <w:rsid w:val="001B1618"/>
    <w:rsid w:val="001B16D9"/>
    <w:rsid w:val="001B1807"/>
    <w:rsid w:val="001B18A7"/>
    <w:rsid w:val="001B1996"/>
    <w:rsid w:val="001B1BA0"/>
    <w:rsid w:val="001B1BF2"/>
    <w:rsid w:val="001B1CEE"/>
    <w:rsid w:val="001B1DA0"/>
    <w:rsid w:val="001B1EA2"/>
    <w:rsid w:val="001B1F57"/>
    <w:rsid w:val="001B22DD"/>
    <w:rsid w:val="001B23AF"/>
    <w:rsid w:val="001B241A"/>
    <w:rsid w:val="001B25D6"/>
    <w:rsid w:val="001B263A"/>
    <w:rsid w:val="001B2699"/>
    <w:rsid w:val="001B271F"/>
    <w:rsid w:val="001B2762"/>
    <w:rsid w:val="001B283A"/>
    <w:rsid w:val="001B2A23"/>
    <w:rsid w:val="001B2A3B"/>
    <w:rsid w:val="001B2B2F"/>
    <w:rsid w:val="001B2B63"/>
    <w:rsid w:val="001B2CD4"/>
    <w:rsid w:val="001B2CD6"/>
    <w:rsid w:val="001B2D6C"/>
    <w:rsid w:val="001B2F74"/>
    <w:rsid w:val="001B30BF"/>
    <w:rsid w:val="001B3284"/>
    <w:rsid w:val="001B3632"/>
    <w:rsid w:val="001B36FC"/>
    <w:rsid w:val="001B38EE"/>
    <w:rsid w:val="001B3BE2"/>
    <w:rsid w:val="001B3D8A"/>
    <w:rsid w:val="001B3F17"/>
    <w:rsid w:val="001B41ED"/>
    <w:rsid w:val="001B420C"/>
    <w:rsid w:val="001B4219"/>
    <w:rsid w:val="001B4373"/>
    <w:rsid w:val="001B440D"/>
    <w:rsid w:val="001B44CD"/>
    <w:rsid w:val="001B450B"/>
    <w:rsid w:val="001B4607"/>
    <w:rsid w:val="001B4720"/>
    <w:rsid w:val="001B4824"/>
    <w:rsid w:val="001B4A69"/>
    <w:rsid w:val="001B4A78"/>
    <w:rsid w:val="001B4BCB"/>
    <w:rsid w:val="001B4C00"/>
    <w:rsid w:val="001B4D84"/>
    <w:rsid w:val="001B4E08"/>
    <w:rsid w:val="001B4E33"/>
    <w:rsid w:val="001B4EB5"/>
    <w:rsid w:val="001B4FB1"/>
    <w:rsid w:val="001B5172"/>
    <w:rsid w:val="001B518A"/>
    <w:rsid w:val="001B52DA"/>
    <w:rsid w:val="001B5535"/>
    <w:rsid w:val="001B553D"/>
    <w:rsid w:val="001B55E8"/>
    <w:rsid w:val="001B575E"/>
    <w:rsid w:val="001B579A"/>
    <w:rsid w:val="001B5868"/>
    <w:rsid w:val="001B589C"/>
    <w:rsid w:val="001B58B0"/>
    <w:rsid w:val="001B5B8A"/>
    <w:rsid w:val="001B5DDF"/>
    <w:rsid w:val="001B5E72"/>
    <w:rsid w:val="001B609B"/>
    <w:rsid w:val="001B60D4"/>
    <w:rsid w:val="001B6411"/>
    <w:rsid w:val="001B6AB4"/>
    <w:rsid w:val="001B6B59"/>
    <w:rsid w:val="001B6BCD"/>
    <w:rsid w:val="001B6DC9"/>
    <w:rsid w:val="001B6E73"/>
    <w:rsid w:val="001B6EE0"/>
    <w:rsid w:val="001B7343"/>
    <w:rsid w:val="001B7346"/>
    <w:rsid w:val="001B7405"/>
    <w:rsid w:val="001B750D"/>
    <w:rsid w:val="001B76E3"/>
    <w:rsid w:val="001B7872"/>
    <w:rsid w:val="001B7AB7"/>
    <w:rsid w:val="001B7E0C"/>
    <w:rsid w:val="001B7E6E"/>
    <w:rsid w:val="001B7EEA"/>
    <w:rsid w:val="001C00EB"/>
    <w:rsid w:val="001C0142"/>
    <w:rsid w:val="001C0305"/>
    <w:rsid w:val="001C0591"/>
    <w:rsid w:val="001C05C2"/>
    <w:rsid w:val="001C063A"/>
    <w:rsid w:val="001C0674"/>
    <w:rsid w:val="001C0737"/>
    <w:rsid w:val="001C093F"/>
    <w:rsid w:val="001C0B5A"/>
    <w:rsid w:val="001C0CF6"/>
    <w:rsid w:val="001C0D2A"/>
    <w:rsid w:val="001C0E60"/>
    <w:rsid w:val="001C111B"/>
    <w:rsid w:val="001C1405"/>
    <w:rsid w:val="001C1593"/>
    <w:rsid w:val="001C1637"/>
    <w:rsid w:val="001C16EE"/>
    <w:rsid w:val="001C17B5"/>
    <w:rsid w:val="001C18BE"/>
    <w:rsid w:val="001C1A6C"/>
    <w:rsid w:val="001C1B25"/>
    <w:rsid w:val="001C1B93"/>
    <w:rsid w:val="001C1E71"/>
    <w:rsid w:val="001C2034"/>
    <w:rsid w:val="001C226F"/>
    <w:rsid w:val="001C22E2"/>
    <w:rsid w:val="001C2366"/>
    <w:rsid w:val="001C241C"/>
    <w:rsid w:val="001C25DD"/>
    <w:rsid w:val="001C261F"/>
    <w:rsid w:val="001C2C3A"/>
    <w:rsid w:val="001C2DFB"/>
    <w:rsid w:val="001C332E"/>
    <w:rsid w:val="001C3566"/>
    <w:rsid w:val="001C3974"/>
    <w:rsid w:val="001C39D1"/>
    <w:rsid w:val="001C3A32"/>
    <w:rsid w:val="001C3DAC"/>
    <w:rsid w:val="001C3EEF"/>
    <w:rsid w:val="001C41F2"/>
    <w:rsid w:val="001C42DF"/>
    <w:rsid w:val="001C446D"/>
    <w:rsid w:val="001C45B1"/>
    <w:rsid w:val="001C49A7"/>
    <w:rsid w:val="001C4D6D"/>
    <w:rsid w:val="001C523C"/>
    <w:rsid w:val="001C5296"/>
    <w:rsid w:val="001C5387"/>
    <w:rsid w:val="001C551A"/>
    <w:rsid w:val="001C55BF"/>
    <w:rsid w:val="001C5BE5"/>
    <w:rsid w:val="001C5D81"/>
    <w:rsid w:val="001C5D90"/>
    <w:rsid w:val="001C5DE8"/>
    <w:rsid w:val="001C61B2"/>
    <w:rsid w:val="001C62D4"/>
    <w:rsid w:val="001C6387"/>
    <w:rsid w:val="001C63EF"/>
    <w:rsid w:val="001C64FF"/>
    <w:rsid w:val="001C6550"/>
    <w:rsid w:val="001C66AC"/>
    <w:rsid w:val="001C66B8"/>
    <w:rsid w:val="001C6754"/>
    <w:rsid w:val="001C689A"/>
    <w:rsid w:val="001C6B3C"/>
    <w:rsid w:val="001C6FFC"/>
    <w:rsid w:val="001C707C"/>
    <w:rsid w:val="001C734D"/>
    <w:rsid w:val="001C73DA"/>
    <w:rsid w:val="001C7500"/>
    <w:rsid w:val="001C769E"/>
    <w:rsid w:val="001C770A"/>
    <w:rsid w:val="001C77F0"/>
    <w:rsid w:val="001C789F"/>
    <w:rsid w:val="001C7A06"/>
    <w:rsid w:val="001C7A2F"/>
    <w:rsid w:val="001C7D33"/>
    <w:rsid w:val="001C7DA4"/>
    <w:rsid w:val="001D0337"/>
    <w:rsid w:val="001D0396"/>
    <w:rsid w:val="001D03A0"/>
    <w:rsid w:val="001D040D"/>
    <w:rsid w:val="001D0414"/>
    <w:rsid w:val="001D04D3"/>
    <w:rsid w:val="001D06BC"/>
    <w:rsid w:val="001D08C3"/>
    <w:rsid w:val="001D090E"/>
    <w:rsid w:val="001D0C47"/>
    <w:rsid w:val="001D1282"/>
    <w:rsid w:val="001D1327"/>
    <w:rsid w:val="001D1330"/>
    <w:rsid w:val="001D13A9"/>
    <w:rsid w:val="001D156C"/>
    <w:rsid w:val="001D1806"/>
    <w:rsid w:val="001D19F4"/>
    <w:rsid w:val="001D1B3A"/>
    <w:rsid w:val="001D1E9A"/>
    <w:rsid w:val="001D1F58"/>
    <w:rsid w:val="001D2009"/>
    <w:rsid w:val="001D20D1"/>
    <w:rsid w:val="001D22C0"/>
    <w:rsid w:val="001D241A"/>
    <w:rsid w:val="001D24D8"/>
    <w:rsid w:val="001D2546"/>
    <w:rsid w:val="001D25F2"/>
    <w:rsid w:val="001D279A"/>
    <w:rsid w:val="001D2813"/>
    <w:rsid w:val="001D287E"/>
    <w:rsid w:val="001D2944"/>
    <w:rsid w:val="001D2A7F"/>
    <w:rsid w:val="001D2C21"/>
    <w:rsid w:val="001D30C9"/>
    <w:rsid w:val="001D322F"/>
    <w:rsid w:val="001D3506"/>
    <w:rsid w:val="001D3744"/>
    <w:rsid w:val="001D3849"/>
    <w:rsid w:val="001D392A"/>
    <w:rsid w:val="001D392C"/>
    <w:rsid w:val="001D39F9"/>
    <w:rsid w:val="001D3A27"/>
    <w:rsid w:val="001D3AF6"/>
    <w:rsid w:val="001D42E5"/>
    <w:rsid w:val="001D433B"/>
    <w:rsid w:val="001D445B"/>
    <w:rsid w:val="001D4590"/>
    <w:rsid w:val="001D46A0"/>
    <w:rsid w:val="001D478B"/>
    <w:rsid w:val="001D490A"/>
    <w:rsid w:val="001D4991"/>
    <w:rsid w:val="001D4A5B"/>
    <w:rsid w:val="001D4A8E"/>
    <w:rsid w:val="001D4B10"/>
    <w:rsid w:val="001D4B57"/>
    <w:rsid w:val="001D4D3D"/>
    <w:rsid w:val="001D4EE0"/>
    <w:rsid w:val="001D4FBD"/>
    <w:rsid w:val="001D5023"/>
    <w:rsid w:val="001D506F"/>
    <w:rsid w:val="001D50C2"/>
    <w:rsid w:val="001D512B"/>
    <w:rsid w:val="001D5162"/>
    <w:rsid w:val="001D5177"/>
    <w:rsid w:val="001D5185"/>
    <w:rsid w:val="001D542F"/>
    <w:rsid w:val="001D554F"/>
    <w:rsid w:val="001D59BD"/>
    <w:rsid w:val="001D5B59"/>
    <w:rsid w:val="001D5C6B"/>
    <w:rsid w:val="001D5D47"/>
    <w:rsid w:val="001D62CB"/>
    <w:rsid w:val="001D6446"/>
    <w:rsid w:val="001D64AD"/>
    <w:rsid w:val="001D65A2"/>
    <w:rsid w:val="001D68BA"/>
    <w:rsid w:val="001D6A1D"/>
    <w:rsid w:val="001D6C13"/>
    <w:rsid w:val="001D6D2D"/>
    <w:rsid w:val="001D6DE9"/>
    <w:rsid w:val="001D6EBF"/>
    <w:rsid w:val="001D7009"/>
    <w:rsid w:val="001D71DD"/>
    <w:rsid w:val="001D748C"/>
    <w:rsid w:val="001D753C"/>
    <w:rsid w:val="001D7574"/>
    <w:rsid w:val="001D7CA4"/>
    <w:rsid w:val="001D7E58"/>
    <w:rsid w:val="001E006D"/>
    <w:rsid w:val="001E007F"/>
    <w:rsid w:val="001E008E"/>
    <w:rsid w:val="001E0425"/>
    <w:rsid w:val="001E06B4"/>
    <w:rsid w:val="001E06D5"/>
    <w:rsid w:val="001E06DF"/>
    <w:rsid w:val="001E0950"/>
    <w:rsid w:val="001E095C"/>
    <w:rsid w:val="001E0ADE"/>
    <w:rsid w:val="001E0CE8"/>
    <w:rsid w:val="001E0E69"/>
    <w:rsid w:val="001E0E77"/>
    <w:rsid w:val="001E0FA9"/>
    <w:rsid w:val="001E0FB9"/>
    <w:rsid w:val="001E0FE8"/>
    <w:rsid w:val="001E1008"/>
    <w:rsid w:val="001E1181"/>
    <w:rsid w:val="001E12A7"/>
    <w:rsid w:val="001E13B1"/>
    <w:rsid w:val="001E13B3"/>
    <w:rsid w:val="001E1878"/>
    <w:rsid w:val="001E18FF"/>
    <w:rsid w:val="001E194D"/>
    <w:rsid w:val="001E1986"/>
    <w:rsid w:val="001E1C1F"/>
    <w:rsid w:val="001E1D13"/>
    <w:rsid w:val="001E1F89"/>
    <w:rsid w:val="001E20BF"/>
    <w:rsid w:val="001E2305"/>
    <w:rsid w:val="001E2755"/>
    <w:rsid w:val="001E2B04"/>
    <w:rsid w:val="001E2DC6"/>
    <w:rsid w:val="001E30A0"/>
    <w:rsid w:val="001E3105"/>
    <w:rsid w:val="001E3255"/>
    <w:rsid w:val="001E32B1"/>
    <w:rsid w:val="001E3524"/>
    <w:rsid w:val="001E39D3"/>
    <w:rsid w:val="001E3DE1"/>
    <w:rsid w:val="001E3E9E"/>
    <w:rsid w:val="001E3ED8"/>
    <w:rsid w:val="001E3F29"/>
    <w:rsid w:val="001E4011"/>
    <w:rsid w:val="001E4022"/>
    <w:rsid w:val="001E4561"/>
    <w:rsid w:val="001E4917"/>
    <w:rsid w:val="001E4982"/>
    <w:rsid w:val="001E4A2E"/>
    <w:rsid w:val="001E4A73"/>
    <w:rsid w:val="001E4C70"/>
    <w:rsid w:val="001E4D4F"/>
    <w:rsid w:val="001E51DA"/>
    <w:rsid w:val="001E547A"/>
    <w:rsid w:val="001E54F9"/>
    <w:rsid w:val="001E5631"/>
    <w:rsid w:val="001E57CF"/>
    <w:rsid w:val="001E5981"/>
    <w:rsid w:val="001E5A3E"/>
    <w:rsid w:val="001E5AAB"/>
    <w:rsid w:val="001E5C11"/>
    <w:rsid w:val="001E5FBC"/>
    <w:rsid w:val="001E61C6"/>
    <w:rsid w:val="001E621B"/>
    <w:rsid w:val="001E62AC"/>
    <w:rsid w:val="001E6610"/>
    <w:rsid w:val="001E66E5"/>
    <w:rsid w:val="001E67C8"/>
    <w:rsid w:val="001E6826"/>
    <w:rsid w:val="001E698E"/>
    <w:rsid w:val="001E6A70"/>
    <w:rsid w:val="001E6E8E"/>
    <w:rsid w:val="001E6EF2"/>
    <w:rsid w:val="001E706C"/>
    <w:rsid w:val="001E7147"/>
    <w:rsid w:val="001E7191"/>
    <w:rsid w:val="001E74BA"/>
    <w:rsid w:val="001E780A"/>
    <w:rsid w:val="001E7980"/>
    <w:rsid w:val="001E7A5A"/>
    <w:rsid w:val="001E7B9F"/>
    <w:rsid w:val="001E7C37"/>
    <w:rsid w:val="001E7CE9"/>
    <w:rsid w:val="001E7F21"/>
    <w:rsid w:val="001F0040"/>
    <w:rsid w:val="001F0163"/>
    <w:rsid w:val="001F01FB"/>
    <w:rsid w:val="001F0258"/>
    <w:rsid w:val="001F0658"/>
    <w:rsid w:val="001F0737"/>
    <w:rsid w:val="001F07A5"/>
    <w:rsid w:val="001F08AC"/>
    <w:rsid w:val="001F08DF"/>
    <w:rsid w:val="001F095C"/>
    <w:rsid w:val="001F0B35"/>
    <w:rsid w:val="001F0BDF"/>
    <w:rsid w:val="001F0C29"/>
    <w:rsid w:val="001F0C3B"/>
    <w:rsid w:val="001F0CF4"/>
    <w:rsid w:val="001F0DDF"/>
    <w:rsid w:val="001F0E92"/>
    <w:rsid w:val="001F0F99"/>
    <w:rsid w:val="001F0FB9"/>
    <w:rsid w:val="001F104D"/>
    <w:rsid w:val="001F117B"/>
    <w:rsid w:val="001F136F"/>
    <w:rsid w:val="001F1669"/>
    <w:rsid w:val="001F167E"/>
    <w:rsid w:val="001F172D"/>
    <w:rsid w:val="001F1987"/>
    <w:rsid w:val="001F1A80"/>
    <w:rsid w:val="001F1B03"/>
    <w:rsid w:val="001F1B48"/>
    <w:rsid w:val="001F1C5D"/>
    <w:rsid w:val="001F1CEC"/>
    <w:rsid w:val="001F1D2B"/>
    <w:rsid w:val="001F1E03"/>
    <w:rsid w:val="001F1E63"/>
    <w:rsid w:val="001F201D"/>
    <w:rsid w:val="001F219F"/>
    <w:rsid w:val="001F21BC"/>
    <w:rsid w:val="001F2290"/>
    <w:rsid w:val="001F22D5"/>
    <w:rsid w:val="001F23BD"/>
    <w:rsid w:val="001F2743"/>
    <w:rsid w:val="001F27B9"/>
    <w:rsid w:val="001F2A2B"/>
    <w:rsid w:val="001F2C0E"/>
    <w:rsid w:val="001F2F5C"/>
    <w:rsid w:val="001F3063"/>
    <w:rsid w:val="001F309D"/>
    <w:rsid w:val="001F312E"/>
    <w:rsid w:val="001F34DA"/>
    <w:rsid w:val="001F3616"/>
    <w:rsid w:val="001F3917"/>
    <w:rsid w:val="001F3C03"/>
    <w:rsid w:val="001F3C0B"/>
    <w:rsid w:val="001F3D52"/>
    <w:rsid w:val="001F3F8B"/>
    <w:rsid w:val="001F3FBE"/>
    <w:rsid w:val="001F40BB"/>
    <w:rsid w:val="001F416A"/>
    <w:rsid w:val="001F4172"/>
    <w:rsid w:val="001F41CC"/>
    <w:rsid w:val="001F44D6"/>
    <w:rsid w:val="001F44E7"/>
    <w:rsid w:val="001F46CC"/>
    <w:rsid w:val="001F4966"/>
    <w:rsid w:val="001F4DAB"/>
    <w:rsid w:val="001F4DAC"/>
    <w:rsid w:val="001F5012"/>
    <w:rsid w:val="001F5019"/>
    <w:rsid w:val="001F51C5"/>
    <w:rsid w:val="001F53E7"/>
    <w:rsid w:val="001F548D"/>
    <w:rsid w:val="001F5633"/>
    <w:rsid w:val="001F5665"/>
    <w:rsid w:val="001F59CB"/>
    <w:rsid w:val="001F5B65"/>
    <w:rsid w:val="001F5CCD"/>
    <w:rsid w:val="001F5D0A"/>
    <w:rsid w:val="001F5F21"/>
    <w:rsid w:val="001F5FF4"/>
    <w:rsid w:val="001F6091"/>
    <w:rsid w:val="001F60FE"/>
    <w:rsid w:val="001F62D8"/>
    <w:rsid w:val="001F648F"/>
    <w:rsid w:val="001F65B0"/>
    <w:rsid w:val="001F67AA"/>
    <w:rsid w:val="001F687F"/>
    <w:rsid w:val="001F6AFD"/>
    <w:rsid w:val="001F6CBD"/>
    <w:rsid w:val="001F6DFF"/>
    <w:rsid w:val="001F7232"/>
    <w:rsid w:val="001F735C"/>
    <w:rsid w:val="001F738D"/>
    <w:rsid w:val="001F7417"/>
    <w:rsid w:val="001F754F"/>
    <w:rsid w:val="001F7553"/>
    <w:rsid w:val="001F7599"/>
    <w:rsid w:val="001F77D1"/>
    <w:rsid w:val="001F78EC"/>
    <w:rsid w:val="001F79C4"/>
    <w:rsid w:val="001F7A9D"/>
    <w:rsid w:val="001F7C5E"/>
    <w:rsid w:val="001F7D20"/>
    <w:rsid w:val="001F7E89"/>
    <w:rsid w:val="001F7EAA"/>
    <w:rsid w:val="001F7ED1"/>
    <w:rsid w:val="00200116"/>
    <w:rsid w:val="00200255"/>
    <w:rsid w:val="00200420"/>
    <w:rsid w:val="0020062E"/>
    <w:rsid w:val="00200686"/>
    <w:rsid w:val="00200A1C"/>
    <w:rsid w:val="00200D38"/>
    <w:rsid w:val="0020109B"/>
    <w:rsid w:val="002012F8"/>
    <w:rsid w:val="00201A67"/>
    <w:rsid w:val="00201B0B"/>
    <w:rsid w:val="00201CAD"/>
    <w:rsid w:val="00201D3E"/>
    <w:rsid w:val="00201E77"/>
    <w:rsid w:val="002020CC"/>
    <w:rsid w:val="00202150"/>
    <w:rsid w:val="00202170"/>
    <w:rsid w:val="0020225C"/>
    <w:rsid w:val="002022EA"/>
    <w:rsid w:val="00202701"/>
    <w:rsid w:val="00202715"/>
    <w:rsid w:val="002027C1"/>
    <w:rsid w:val="00202CA3"/>
    <w:rsid w:val="00202D29"/>
    <w:rsid w:val="00202DDE"/>
    <w:rsid w:val="00202EBC"/>
    <w:rsid w:val="00202EF7"/>
    <w:rsid w:val="0020311C"/>
    <w:rsid w:val="002031E9"/>
    <w:rsid w:val="002032E5"/>
    <w:rsid w:val="002036CC"/>
    <w:rsid w:val="00203940"/>
    <w:rsid w:val="00203C02"/>
    <w:rsid w:val="00203E10"/>
    <w:rsid w:val="00203E63"/>
    <w:rsid w:val="00203E72"/>
    <w:rsid w:val="002041FA"/>
    <w:rsid w:val="0020423E"/>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22"/>
    <w:rsid w:val="00204B3A"/>
    <w:rsid w:val="00204B8D"/>
    <w:rsid w:val="00204C88"/>
    <w:rsid w:val="00204CE2"/>
    <w:rsid w:val="00204D54"/>
    <w:rsid w:val="00204EA9"/>
    <w:rsid w:val="0020512C"/>
    <w:rsid w:val="00205204"/>
    <w:rsid w:val="0020523C"/>
    <w:rsid w:val="002052C6"/>
    <w:rsid w:val="0020535A"/>
    <w:rsid w:val="002053CB"/>
    <w:rsid w:val="00205552"/>
    <w:rsid w:val="002055CB"/>
    <w:rsid w:val="00205696"/>
    <w:rsid w:val="002056CF"/>
    <w:rsid w:val="002056D4"/>
    <w:rsid w:val="002057D9"/>
    <w:rsid w:val="002058AA"/>
    <w:rsid w:val="002059EF"/>
    <w:rsid w:val="00205A01"/>
    <w:rsid w:val="00205A4B"/>
    <w:rsid w:val="00205ACE"/>
    <w:rsid w:val="00205B06"/>
    <w:rsid w:val="00205BDB"/>
    <w:rsid w:val="00205E40"/>
    <w:rsid w:val="00205EF5"/>
    <w:rsid w:val="002061F1"/>
    <w:rsid w:val="00206518"/>
    <w:rsid w:val="00206672"/>
    <w:rsid w:val="002067A1"/>
    <w:rsid w:val="002068BF"/>
    <w:rsid w:val="00206955"/>
    <w:rsid w:val="00206978"/>
    <w:rsid w:val="00206A79"/>
    <w:rsid w:val="002072E4"/>
    <w:rsid w:val="00207396"/>
    <w:rsid w:val="002073C0"/>
    <w:rsid w:val="0020743D"/>
    <w:rsid w:val="002074A2"/>
    <w:rsid w:val="002076BD"/>
    <w:rsid w:val="002076E6"/>
    <w:rsid w:val="0020784A"/>
    <w:rsid w:val="00207988"/>
    <w:rsid w:val="00207BF3"/>
    <w:rsid w:val="00207CB1"/>
    <w:rsid w:val="00207CB8"/>
    <w:rsid w:val="00207DB6"/>
    <w:rsid w:val="00207E4C"/>
    <w:rsid w:val="0021006C"/>
    <w:rsid w:val="0021014E"/>
    <w:rsid w:val="00210309"/>
    <w:rsid w:val="0021037C"/>
    <w:rsid w:val="0021081B"/>
    <w:rsid w:val="00210850"/>
    <w:rsid w:val="00210977"/>
    <w:rsid w:val="00210B94"/>
    <w:rsid w:val="00210D10"/>
    <w:rsid w:val="00210DF8"/>
    <w:rsid w:val="00211093"/>
    <w:rsid w:val="0021137D"/>
    <w:rsid w:val="00211519"/>
    <w:rsid w:val="00211553"/>
    <w:rsid w:val="00211655"/>
    <w:rsid w:val="00211813"/>
    <w:rsid w:val="00211B52"/>
    <w:rsid w:val="00211BEA"/>
    <w:rsid w:val="00211EB4"/>
    <w:rsid w:val="0021205F"/>
    <w:rsid w:val="0021224B"/>
    <w:rsid w:val="00212280"/>
    <w:rsid w:val="002124B8"/>
    <w:rsid w:val="00212650"/>
    <w:rsid w:val="002128FC"/>
    <w:rsid w:val="00212944"/>
    <w:rsid w:val="00212950"/>
    <w:rsid w:val="00212BED"/>
    <w:rsid w:val="00212FB8"/>
    <w:rsid w:val="002132F2"/>
    <w:rsid w:val="0021334B"/>
    <w:rsid w:val="00213610"/>
    <w:rsid w:val="002136EC"/>
    <w:rsid w:val="00213709"/>
    <w:rsid w:val="00213806"/>
    <w:rsid w:val="002138E7"/>
    <w:rsid w:val="00213A1B"/>
    <w:rsid w:val="00213BA0"/>
    <w:rsid w:val="00214265"/>
    <w:rsid w:val="00214706"/>
    <w:rsid w:val="002147A2"/>
    <w:rsid w:val="002147B8"/>
    <w:rsid w:val="002148E8"/>
    <w:rsid w:val="00214969"/>
    <w:rsid w:val="002149AF"/>
    <w:rsid w:val="00214A86"/>
    <w:rsid w:val="00214C5D"/>
    <w:rsid w:val="00214CB6"/>
    <w:rsid w:val="00214D3B"/>
    <w:rsid w:val="00214D5E"/>
    <w:rsid w:val="00214D83"/>
    <w:rsid w:val="00214F20"/>
    <w:rsid w:val="00214F8E"/>
    <w:rsid w:val="002151FB"/>
    <w:rsid w:val="002152A7"/>
    <w:rsid w:val="002153C8"/>
    <w:rsid w:val="00215569"/>
    <w:rsid w:val="00215837"/>
    <w:rsid w:val="00215AAA"/>
    <w:rsid w:val="00215AC6"/>
    <w:rsid w:val="00215B3F"/>
    <w:rsid w:val="00215D7C"/>
    <w:rsid w:val="00215DD6"/>
    <w:rsid w:val="00215EA0"/>
    <w:rsid w:val="00216042"/>
    <w:rsid w:val="002160EC"/>
    <w:rsid w:val="0021647B"/>
    <w:rsid w:val="00216589"/>
    <w:rsid w:val="002165D8"/>
    <w:rsid w:val="0021683C"/>
    <w:rsid w:val="002168CE"/>
    <w:rsid w:val="00216932"/>
    <w:rsid w:val="00216DDA"/>
    <w:rsid w:val="00216F5F"/>
    <w:rsid w:val="00217219"/>
    <w:rsid w:val="0021730D"/>
    <w:rsid w:val="0021742F"/>
    <w:rsid w:val="0021793B"/>
    <w:rsid w:val="00217CE0"/>
    <w:rsid w:val="00217DDB"/>
    <w:rsid w:val="00217E59"/>
    <w:rsid w:val="0022003D"/>
    <w:rsid w:val="00220147"/>
    <w:rsid w:val="002201D2"/>
    <w:rsid w:val="00220303"/>
    <w:rsid w:val="0022050D"/>
    <w:rsid w:val="0022053B"/>
    <w:rsid w:val="00220615"/>
    <w:rsid w:val="002206AD"/>
    <w:rsid w:val="00220857"/>
    <w:rsid w:val="002208D8"/>
    <w:rsid w:val="00220E63"/>
    <w:rsid w:val="0022106D"/>
    <w:rsid w:val="002211B0"/>
    <w:rsid w:val="0022127E"/>
    <w:rsid w:val="002214E7"/>
    <w:rsid w:val="0022172E"/>
    <w:rsid w:val="0022196B"/>
    <w:rsid w:val="00221985"/>
    <w:rsid w:val="00221C3C"/>
    <w:rsid w:val="00221CF5"/>
    <w:rsid w:val="00221EC5"/>
    <w:rsid w:val="0022203F"/>
    <w:rsid w:val="0022205F"/>
    <w:rsid w:val="002220D2"/>
    <w:rsid w:val="00222114"/>
    <w:rsid w:val="00222175"/>
    <w:rsid w:val="0022230C"/>
    <w:rsid w:val="002225C1"/>
    <w:rsid w:val="0022264F"/>
    <w:rsid w:val="002226F4"/>
    <w:rsid w:val="00222A7A"/>
    <w:rsid w:val="00222D9C"/>
    <w:rsid w:val="00222FDC"/>
    <w:rsid w:val="00223018"/>
    <w:rsid w:val="0022330D"/>
    <w:rsid w:val="0022334B"/>
    <w:rsid w:val="0022352D"/>
    <w:rsid w:val="00223654"/>
    <w:rsid w:val="00223662"/>
    <w:rsid w:val="002238A5"/>
    <w:rsid w:val="00223BA0"/>
    <w:rsid w:val="00223D4E"/>
    <w:rsid w:val="002243B0"/>
    <w:rsid w:val="002244C1"/>
    <w:rsid w:val="002245A2"/>
    <w:rsid w:val="0022481C"/>
    <w:rsid w:val="002248C2"/>
    <w:rsid w:val="00224A2C"/>
    <w:rsid w:val="00224B61"/>
    <w:rsid w:val="00224CCC"/>
    <w:rsid w:val="00224DF6"/>
    <w:rsid w:val="00224E7C"/>
    <w:rsid w:val="00224F07"/>
    <w:rsid w:val="00224F9E"/>
    <w:rsid w:val="0022515A"/>
    <w:rsid w:val="0022520B"/>
    <w:rsid w:val="00225217"/>
    <w:rsid w:val="00225354"/>
    <w:rsid w:val="00225449"/>
    <w:rsid w:val="00225626"/>
    <w:rsid w:val="002256D9"/>
    <w:rsid w:val="00225918"/>
    <w:rsid w:val="00225A8B"/>
    <w:rsid w:val="00225AC0"/>
    <w:rsid w:val="00225AD9"/>
    <w:rsid w:val="00225C07"/>
    <w:rsid w:val="00225C6D"/>
    <w:rsid w:val="00225C8D"/>
    <w:rsid w:val="00225E6A"/>
    <w:rsid w:val="00225F75"/>
    <w:rsid w:val="00226030"/>
    <w:rsid w:val="0022608E"/>
    <w:rsid w:val="002261A3"/>
    <w:rsid w:val="00226351"/>
    <w:rsid w:val="0022651B"/>
    <w:rsid w:val="00226577"/>
    <w:rsid w:val="00226605"/>
    <w:rsid w:val="0022681D"/>
    <w:rsid w:val="0022687C"/>
    <w:rsid w:val="00226920"/>
    <w:rsid w:val="00226945"/>
    <w:rsid w:val="002269DF"/>
    <w:rsid w:val="002271CB"/>
    <w:rsid w:val="0022734F"/>
    <w:rsid w:val="002273D6"/>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19C"/>
    <w:rsid w:val="002302FA"/>
    <w:rsid w:val="00230682"/>
    <w:rsid w:val="002306F8"/>
    <w:rsid w:val="00230748"/>
    <w:rsid w:val="00230B0E"/>
    <w:rsid w:val="00230DFA"/>
    <w:rsid w:val="0023108C"/>
    <w:rsid w:val="002310BC"/>
    <w:rsid w:val="002311DC"/>
    <w:rsid w:val="002312F4"/>
    <w:rsid w:val="002313A2"/>
    <w:rsid w:val="002314E2"/>
    <w:rsid w:val="00231933"/>
    <w:rsid w:val="00231B59"/>
    <w:rsid w:val="00231E81"/>
    <w:rsid w:val="00231F1C"/>
    <w:rsid w:val="00231F70"/>
    <w:rsid w:val="00231FC7"/>
    <w:rsid w:val="00232176"/>
    <w:rsid w:val="00232205"/>
    <w:rsid w:val="0023220F"/>
    <w:rsid w:val="0023229B"/>
    <w:rsid w:val="002325B3"/>
    <w:rsid w:val="00232930"/>
    <w:rsid w:val="00232A95"/>
    <w:rsid w:val="00232B4D"/>
    <w:rsid w:val="00232BBE"/>
    <w:rsid w:val="00232C3F"/>
    <w:rsid w:val="00232CF7"/>
    <w:rsid w:val="00232D19"/>
    <w:rsid w:val="00232DD9"/>
    <w:rsid w:val="00232F56"/>
    <w:rsid w:val="00232F8D"/>
    <w:rsid w:val="0023308F"/>
    <w:rsid w:val="00233202"/>
    <w:rsid w:val="00233403"/>
    <w:rsid w:val="00233440"/>
    <w:rsid w:val="00233594"/>
    <w:rsid w:val="002338CC"/>
    <w:rsid w:val="00233C21"/>
    <w:rsid w:val="00233D02"/>
    <w:rsid w:val="00233D0E"/>
    <w:rsid w:val="002345C6"/>
    <w:rsid w:val="0023472B"/>
    <w:rsid w:val="002347FD"/>
    <w:rsid w:val="002349CD"/>
    <w:rsid w:val="00234C1C"/>
    <w:rsid w:val="00234CAA"/>
    <w:rsid w:val="00234D25"/>
    <w:rsid w:val="00234E13"/>
    <w:rsid w:val="00235060"/>
    <w:rsid w:val="002351C9"/>
    <w:rsid w:val="00235231"/>
    <w:rsid w:val="002354D7"/>
    <w:rsid w:val="0023562B"/>
    <w:rsid w:val="00235734"/>
    <w:rsid w:val="00235876"/>
    <w:rsid w:val="00235A37"/>
    <w:rsid w:val="00235ADA"/>
    <w:rsid w:val="00235C37"/>
    <w:rsid w:val="00235CD8"/>
    <w:rsid w:val="00235D65"/>
    <w:rsid w:val="00235DBA"/>
    <w:rsid w:val="00235DD3"/>
    <w:rsid w:val="0023603A"/>
    <w:rsid w:val="00236206"/>
    <w:rsid w:val="0023633D"/>
    <w:rsid w:val="00236382"/>
    <w:rsid w:val="0023644B"/>
    <w:rsid w:val="00236450"/>
    <w:rsid w:val="00236B41"/>
    <w:rsid w:val="00236B52"/>
    <w:rsid w:val="00236CB2"/>
    <w:rsid w:val="00237371"/>
    <w:rsid w:val="00237495"/>
    <w:rsid w:val="00237644"/>
    <w:rsid w:val="0023765A"/>
    <w:rsid w:val="0023770E"/>
    <w:rsid w:val="002377D9"/>
    <w:rsid w:val="002378A5"/>
    <w:rsid w:val="00237921"/>
    <w:rsid w:val="00237C6E"/>
    <w:rsid w:val="00240064"/>
    <w:rsid w:val="00240342"/>
    <w:rsid w:val="0024084F"/>
    <w:rsid w:val="00240874"/>
    <w:rsid w:val="002408E5"/>
    <w:rsid w:val="00240E4F"/>
    <w:rsid w:val="00240F0A"/>
    <w:rsid w:val="00240F92"/>
    <w:rsid w:val="00240FB0"/>
    <w:rsid w:val="00240FB8"/>
    <w:rsid w:val="002411A2"/>
    <w:rsid w:val="002411C5"/>
    <w:rsid w:val="00241311"/>
    <w:rsid w:val="00241317"/>
    <w:rsid w:val="002413AF"/>
    <w:rsid w:val="0024149C"/>
    <w:rsid w:val="0024158F"/>
    <w:rsid w:val="002416F9"/>
    <w:rsid w:val="00241791"/>
    <w:rsid w:val="002418E8"/>
    <w:rsid w:val="002419A5"/>
    <w:rsid w:val="00241AC2"/>
    <w:rsid w:val="00241CD6"/>
    <w:rsid w:val="00241D06"/>
    <w:rsid w:val="00242156"/>
    <w:rsid w:val="002422F7"/>
    <w:rsid w:val="0024242F"/>
    <w:rsid w:val="0024245C"/>
    <w:rsid w:val="00242623"/>
    <w:rsid w:val="00242647"/>
    <w:rsid w:val="00242835"/>
    <w:rsid w:val="002428C3"/>
    <w:rsid w:val="00242908"/>
    <w:rsid w:val="00242A01"/>
    <w:rsid w:val="00242B89"/>
    <w:rsid w:val="00242CA9"/>
    <w:rsid w:val="00242E22"/>
    <w:rsid w:val="00243090"/>
    <w:rsid w:val="002431B5"/>
    <w:rsid w:val="00243269"/>
    <w:rsid w:val="0024336B"/>
    <w:rsid w:val="002433A0"/>
    <w:rsid w:val="00243492"/>
    <w:rsid w:val="00243591"/>
    <w:rsid w:val="0024365B"/>
    <w:rsid w:val="0024367C"/>
    <w:rsid w:val="00243B93"/>
    <w:rsid w:val="00243BB4"/>
    <w:rsid w:val="00243C94"/>
    <w:rsid w:val="00243CE6"/>
    <w:rsid w:val="00243E0F"/>
    <w:rsid w:val="00243E9D"/>
    <w:rsid w:val="0024415C"/>
    <w:rsid w:val="00244194"/>
    <w:rsid w:val="0024424F"/>
    <w:rsid w:val="00244436"/>
    <w:rsid w:val="0024477E"/>
    <w:rsid w:val="00244C4D"/>
    <w:rsid w:val="00244D28"/>
    <w:rsid w:val="00244ED9"/>
    <w:rsid w:val="00244F25"/>
    <w:rsid w:val="00245417"/>
    <w:rsid w:val="00245689"/>
    <w:rsid w:val="00245720"/>
    <w:rsid w:val="00245799"/>
    <w:rsid w:val="00245A6F"/>
    <w:rsid w:val="00245AFD"/>
    <w:rsid w:val="00245C8D"/>
    <w:rsid w:val="00245CD3"/>
    <w:rsid w:val="00245E1E"/>
    <w:rsid w:val="00245EA4"/>
    <w:rsid w:val="00245F7A"/>
    <w:rsid w:val="00245F7B"/>
    <w:rsid w:val="00245FD5"/>
    <w:rsid w:val="00246055"/>
    <w:rsid w:val="00246232"/>
    <w:rsid w:val="002467AB"/>
    <w:rsid w:val="00246C90"/>
    <w:rsid w:val="00246E58"/>
    <w:rsid w:val="00247175"/>
    <w:rsid w:val="00247303"/>
    <w:rsid w:val="0024750A"/>
    <w:rsid w:val="0024753E"/>
    <w:rsid w:val="002477DF"/>
    <w:rsid w:val="00247808"/>
    <w:rsid w:val="0024785A"/>
    <w:rsid w:val="002478BF"/>
    <w:rsid w:val="00247D64"/>
    <w:rsid w:val="00247DC9"/>
    <w:rsid w:val="00250226"/>
    <w:rsid w:val="00250653"/>
    <w:rsid w:val="00250A14"/>
    <w:rsid w:val="00250AE7"/>
    <w:rsid w:val="00250DBE"/>
    <w:rsid w:val="00250E1F"/>
    <w:rsid w:val="00251104"/>
    <w:rsid w:val="002517B1"/>
    <w:rsid w:val="002519EF"/>
    <w:rsid w:val="00251AD6"/>
    <w:rsid w:val="00251C99"/>
    <w:rsid w:val="00251D48"/>
    <w:rsid w:val="00251D8B"/>
    <w:rsid w:val="00251E25"/>
    <w:rsid w:val="00251EAA"/>
    <w:rsid w:val="002522B1"/>
    <w:rsid w:val="00252302"/>
    <w:rsid w:val="0025232B"/>
    <w:rsid w:val="00252345"/>
    <w:rsid w:val="002523DE"/>
    <w:rsid w:val="002527A9"/>
    <w:rsid w:val="00252BB8"/>
    <w:rsid w:val="00252C17"/>
    <w:rsid w:val="00252CF0"/>
    <w:rsid w:val="00252F64"/>
    <w:rsid w:val="00252FD1"/>
    <w:rsid w:val="00252FD5"/>
    <w:rsid w:val="0025307F"/>
    <w:rsid w:val="00253128"/>
    <w:rsid w:val="0025315D"/>
    <w:rsid w:val="0025318B"/>
    <w:rsid w:val="002531D2"/>
    <w:rsid w:val="0025338C"/>
    <w:rsid w:val="00253485"/>
    <w:rsid w:val="00253518"/>
    <w:rsid w:val="0025358C"/>
    <w:rsid w:val="00253613"/>
    <w:rsid w:val="00253677"/>
    <w:rsid w:val="002536EA"/>
    <w:rsid w:val="002537CD"/>
    <w:rsid w:val="00253C93"/>
    <w:rsid w:val="00253CA8"/>
    <w:rsid w:val="00253D23"/>
    <w:rsid w:val="00253F45"/>
    <w:rsid w:val="00254177"/>
    <w:rsid w:val="002543EE"/>
    <w:rsid w:val="002548B5"/>
    <w:rsid w:val="0025490B"/>
    <w:rsid w:val="0025491E"/>
    <w:rsid w:val="00254D51"/>
    <w:rsid w:val="00254DF1"/>
    <w:rsid w:val="00255019"/>
    <w:rsid w:val="00255155"/>
    <w:rsid w:val="002551BD"/>
    <w:rsid w:val="002552F9"/>
    <w:rsid w:val="00255425"/>
    <w:rsid w:val="00255B88"/>
    <w:rsid w:val="00255CFA"/>
    <w:rsid w:val="00255D7F"/>
    <w:rsid w:val="00255DBD"/>
    <w:rsid w:val="002562A7"/>
    <w:rsid w:val="0025662A"/>
    <w:rsid w:val="0025681E"/>
    <w:rsid w:val="002568D0"/>
    <w:rsid w:val="00256A20"/>
    <w:rsid w:val="00256C20"/>
    <w:rsid w:val="00256E01"/>
    <w:rsid w:val="00256ECA"/>
    <w:rsid w:val="00256F61"/>
    <w:rsid w:val="00256FA3"/>
    <w:rsid w:val="00257041"/>
    <w:rsid w:val="00257108"/>
    <w:rsid w:val="002574A3"/>
    <w:rsid w:val="00257505"/>
    <w:rsid w:val="00257786"/>
    <w:rsid w:val="00257A4A"/>
    <w:rsid w:val="00257A96"/>
    <w:rsid w:val="00257ACB"/>
    <w:rsid w:val="00257B4D"/>
    <w:rsid w:val="00257C1F"/>
    <w:rsid w:val="00257C4A"/>
    <w:rsid w:val="00257DD4"/>
    <w:rsid w:val="00257E5D"/>
    <w:rsid w:val="00257E8F"/>
    <w:rsid w:val="00260162"/>
    <w:rsid w:val="00260244"/>
    <w:rsid w:val="00260761"/>
    <w:rsid w:val="002607A1"/>
    <w:rsid w:val="00260904"/>
    <w:rsid w:val="00260AEE"/>
    <w:rsid w:val="00260BAD"/>
    <w:rsid w:val="00260E0F"/>
    <w:rsid w:val="00260EC7"/>
    <w:rsid w:val="002610D2"/>
    <w:rsid w:val="00261375"/>
    <w:rsid w:val="0026140B"/>
    <w:rsid w:val="0026141E"/>
    <w:rsid w:val="0026149C"/>
    <w:rsid w:val="002614E1"/>
    <w:rsid w:val="00261544"/>
    <w:rsid w:val="0026192C"/>
    <w:rsid w:val="00261CFB"/>
    <w:rsid w:val="00261EA4"/>
    <w:rsid w:val="00262157"/>
    <w:rsid w:val="002621A6"/>
    <w:rsid w:val="00262661"/>
    <w:rsid w:val="002626BE"/>
    <w:rsid w:val="002626E3"/>
    <w:rsid w:val="00262772"/>
    <w:rsid w:val="00262945"/>
    <w:rsid w:val="00262B95"/>
    <w:rsid w:val="00262D9D"/>
    <w:rsid w:val="00262E50"/>
    <w:rsid w:val="002631D6"/>
    <w:rsid w:val="002632DF"/>
    <w:rsid w:val="00263365"/>
    <w:rsid w:val="00263404"/>
    <w:rsid w:val="002635B6"/>
    <w:rsid w:val="002635FB"/>
    <w:rsid w:val="00263653"/>
    <w:rsid w:val="002636B9"/>
    <w:rsid w:val="00263744"/>
    <w:rsid w:val="00263773"/>
    <w:rsid w:val="00263823"/>
    <w:rsid w:val="002638AA"/>
    <w:rsid w:val="002638B4"/>
    <w:rsid w:val="00263908"/>
    <w:rsid w:val="00263946"/>
    <w:rsid w:val="00263AAF"/>
    <w:rsid w:val="00263B18"/>
    <w:rsid w:val="00263BA3"/>
    <w:rsid w:val="00263E1E"/>
    <w:rsid w:val="002640BA"/>
    <w:rsid w:val="002640DF"/>
    <w:rsid w:val="00264200"/>
    <w:rsid w:val="002644FA"/>
    <w:rsid w:val="00264679"/>
    <w:rsid w:val="002646E4"/>
    <w:rsid w:val="00264731"/>
    <w:rsid w:val="0026494F"/>
    <w:rsid w:val="00264A0B"/>
    <w:rsid w:val="00264C13"/>
    <w:rsid w:val="00264C6E"/>
    <w:rsid w:val="00264C7E"/>
    <w:rsid w:val="00264CF2"/>
    <w:rsid w:val="00265170"/>
    <w:rsid w:val="002654CA"/>
    <w:rsid w:val="0026576E"/>
    <w:rsid w:val="00265DC8"/>
    <w:rsid w:val="002660CC"/>
    <w:rsid w:val="00266190"/>
    <w:rsid w:val="0026627F"/>
    <w:rsid w:val="00266467"/>
    <w:rsid w:val="0026654A"/>
    <w:rsid w:val="002667A8"/>
    <w:rsid w:val="002668E1"/>
    <w:rsid w:val="002669EF"/>
    <w:rsid w:val="00266A72"/>
    <w:rsid w:val="00266ABD"/>
    <w:rsid w:val="00266B84"/>
    <w:rsid w:val="00266C82"/>
    <w:rsid w:val="00266CB7"/>
    <w:rsid w:val="00266E9E"/>
    <w:rsid w:val="00266EB0"/>
    <w:rsid w:val="0026719E"/>
    <w:rsid w:val="002672C4"/>
    <w:rsid w:val="002672D5"/>
    <w:rsid w:val="002672FA"/>
    <w:rsid w:val="00267587"/>
    <w:rsid w:val="002675C8"/>
    <w:rsid w:val="002675D9"/>
    <w:rsid w:val="0026761E"/>
    <w:rsid w:val="00267651"/>
    <w:rsid w:val="00267655"/>
    <w:rsid w:val="00267760"/>
    <w:rsid w:val="00267761"/>
    <w:rsid w:val="0026776E"/>
    <w:rsid w:val="002678EB"/>
    <w:rsid w:val="00267955"/>
    <w:rsid w:val="00267A0D"/>
    <w:rsid w:val="00267AB8"/>
    <w:rsid w:val="00267E31"/>
    <w:rsid w:val="00270083"/>
    <w:rsid w:val="002700C8"/>
    <w:rsid w:val="00270103"/>
    <w:rsid w:val="0027029B"/>
    <w:rsid w:val="002704DF"/>
    <w:rsid w:val="00270595"/>
    <w:rsid w:val="002705FA"/>
    <w:rsid w:val="00270638"/>
    <w:rsid w:val="00270ADB"/>
    <w:rsid w:val="00270BE4"/>
    <w:rsid w:val="00270C20"/>
    <w:rsid w:val="00270CC0"/>
    <w:rsid w:val="00270D0D"/>
    <w:rsid w:val="00270EDA"/>
    <w:rsid w:val="00270F36"/>
    <w:rsid w:val="002714A8"/>
    <w:rsid w:val="00271589"/>
    <w:rsid w:val="00271697"/>
    <w:rsid w:val="00271794"/>
    <w:rsid w:val="00271865"/>
    <w:rsid w:val="00271A28"/>
    <w:rsid w:val="00271AED"/>
    <w:rsid w:val="00271C59"/>
    <w:rsid w:val="00271CFB"/>
    <w:rsid w:val="00271DF0"/>
    <w:rsid w:val="00271E1D"/>
    <w:rsid w:val="0027218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3020"/>
    <w:rsid w:val="002730ED"/>
    <w:rsid w:val="00273177"/>
    <w:rsid w:val="00273197"/>
    <w:rsid w:val="0027330D"/>
    <w:rsid w:val="00273354"/>
    <w:rsid w:val="002735F0"/>
    <w:rsid w:val="002737C5"/>
    <w:rsid w:val="00273997"/>
    <w:rsid w:val="002739F0"/>
    <w:rsid w:val="00273BB3"/>
    <w:rsid w:val="00273BC1"/>
    <w:rsid w:val="00273CB3"/>
    <w:rsid w:val="00273F5A"/>
    <w:rsid w:val="00273F79"/>
    <w:rsid w:val="0027455B"/>
    <w:rsid w:val="0027457F"/>
    <w:rsid w:val="00274A19"/>
    <w:rsid w:val="00274D62"/>
    <w:rsid w:val="00274E83"/>
    <w:rsid w:val="00274EE8"/>
    <w:rsid w:val="00275074"/>
    <w:rsid w:val="0027527E"/>
    <w:rsid w:val="00275325"/>
    <w:rsid w:val="00275482"/>
    <w:rsid w:val="002754AE"/>
    <w:rsid w:val="00275874"/>
    <w:rsid w:val="0027593B"/>
    <w:rsid w:val="0027596D"/>
    <w:rsid w:val="00275B9F"/>
    <w:rsid w:val="00275C7E"/>
    <w:rsid w:val="00276237"/>
    <w:rsid w:val="002763E9"/>
    <w:rsid w:val="00276408"/>
    <w:rsid w:val="0027655A"/>
    <w:rsid w:val="00276736"/>
    <w:rsid w:val="0027677B"/>
    <w:rsid w:val="002767C3"/>
    <w:rsid w:val="0027685C"/>
    <w:rsid w:val="002769DF"/>
    <w:rsid w:val="00276A79"/>
    <w:rsid w:val="00276D3D"/>
    <w:rsid w:val="00276F4E"/>
    <w:rsid w:val="00276FD8"/>
    <w:rsid w:val="00277214"/>
    <w:rsid w:val="0027731D"/>
    <w:rsid w:val="0027773D"/>
    <w:rsid w:val="002778BD"/>
    <w:rsid w:val="00277919"/>
    <w:rsid w:val="002779C1"/>
    <w:rsid w:val="00280066"/>
    <w:rsid w:val="00280235"/>
    <w:rsid w:val="0028038F"/>
    <w:rsid w:val="00280461"/>
    <w:rsid w:val="00280462"/>
    <w:rsid w:val="002807D2"/>
    <w:rsid w:val="002807F2"/>
    <w:rsid w:val="0028086E"/>
    <w:rsid w:val="0028120C"/>
    <w:rsid w:val="0028156E"/>
    <w:rsid w:val="002815E6"/>
    <w:rsid w:val="002815FA"/>
    <w:rsid w:val="00281C84"/>
    <w:rsid w:val="00281CEF"/>
    <w:rsid w:val="00281EAB"/>
    <w:rsid w:val="00281F7E"/>
    <w:rsid w:val="00281FB0"/>
    <w:rsid w:val="00281FDE"/>
    <w:rsid w:val="002821A1"/>
    <w:rsid w:val="00282423"/>
    <w:rsid w:val="002824C2"/>
    <w:rsid w:val="002825F4"/>
    <w:rsid w:val="002825F7"/>
    <w:rsid w:val="0028266E"/>
    <w:rsid w:val="00282807"/>
    <w:rsid w:val="002828DC"/>
    <w:rsid w:val="00282BBC"/>
    <w:rsid w:val="00282BFD"/>
    <w:rsid w:val="00282C65"/>
    <w:rsid w:val="00283008"/>
    <w:rsid w:val="00283148"/>
    <w:rsid w:val="0028326B"/>
    <w:rsid w:val="0028337B"/>
    <w:rsid w:val="00283428"/>
    <w:rsid w:val="0028350B"/>
    <w:rsid w:val="00283F1A"/>
    <w:rsid w:val="00284044"/>
    <w:rsid w:val="00284190"/>
    <w:rsid w:val="002845E3"/>
    <w:rsid w:val="002848FB"/>
    <w:rsid w:val="002849CF"/>
    <w:rsid w:val="002849E8"/>
    <w:rsid w:val="00284E32"/>
    <w:rsid w:val="00285038"/>
    <w:rsid w:val="002850F5"/>
    <w:rsid w:val="00285174"/>
    <w:rsid w:val="002851EB"/>
    <w:rsid w:val="00285277"/>
    <w:rsid w:val="002853D1"/>
    <w:rsid w:val="00285413"/>
    <w:rsid w:val="0028544A"/>
    <w:rsid w:val="0028546A"/>
    <w:rsid w:val="00285510"/>
    <w:rsid w:val="00285814"/>
    <w:rsid w:val="00285A69"/>
    <w:rsid w:val="00285BD1"/>
    <w:rsid w:val="00285DDF"/>
    <w:rsid w:val="00285DE2"/>
    <w:rsid w:val="00285E0F"/>
    <w:rsid w:val="00285F59"/>
    <w:rsid w:val="0028616D"/>
    <w:rsid w:val="002861C1"/>
    <w:rsid w:val="0028640A"/>
    <w:rsid w:val="002864BB"/>
    <w:rsid w:val="0028653F"/>
    <w:rsid w:val="00286742"/>
    <w:rsid w:val="00286965"/>
    <w:rsid w:val="00286993"/>
    <w:rsid w:val="00286AC8"/>
    <w:rsid w:val="00286C5F"/>
    <w:rsid w:val="00286DA3"/>
    <w:rsid w:val="00286DCB"/>
    <w:rsid w:val="00286F7D"/>
    <w:rsid w:val="002870D2"/>
    <w:rsid w:val="002873F6"/>
    <w:rsid w:val="00287AE2"/>
    <w:rsid w:val="00287BA8"/>
    <w:rsid w:val="00287C3C"/>
    <w:rsid w:val="00290237"/>
    <w:rsid w:val="002902CE"/>
    <w:rsid w:val="0029032A"/>
    <w:rsid w:val="0029067F"/>
    <w:rsid w:val="00290707"/>
    <w:rsid w:val="002908E0"/>
    <w:rsid w:val="00290941"/>
    <w:rsid w:val="0029098C"/>
    <w:rsid w:val="002909A7"/>
    <w:rsid w:val="00290D0D"/>
    <w:rsid w:val="00290FE9"/>
    <w:rsid w:val="00291225"/>
    <w:rsid w:val="002912BE"/>
    <w:rsid w:val="0029136E"/>
    <w:rsid w:val="00291483"/>
    <w:rsid w:val="00291630"/>
    <w:rsid w:val="0029178E"/>
    <w:rsid w:val="0029198F"/>
    <w:rsid w:val="00291A9E"/>
    <w:rsid w:val="00291BBF"/>
    <w:rsid w:val="00291C38"/>
    <w:rsid w:val="00291D67"/>
    <w:rsid w:val="002922C2"/>
    <w:rsid w:val="00292399"/>
    <w:rsid w:val="00292C56"/>
    <w:rsid w:val="00292E86"/>
    <w:rsid w:val="002930E2"/>
    <w:rsid w:val="002932D7"/>
    <w:rsid w:val="00293511"/>
    <w:rsid w:val="0029377B"/>
    <w:rsid w:val="002938A6"/>
    <w:rsid w:val="00293A3C"/>
    <w:rsid w:val="00293A6C"/>
    <w:rsid w:val="00293B15"/>
    <w:rsid w:val="00293CBB"/>
    <w:rsid w:val="00293CCA"/>
    <w:rsid w:val="00293D30"/>
    <w:rsid w:val="00293E55"/>
    <w:rsid w:val="00293FA8"/>
    <w:rsid w:val="0029409B"/>
    <w:rsid w:val="00294335"/>
    <w:rsid w:val="0029437A"/>
    <w:rsid w:val="002943F5"/>
    <w:rsid w:val="00294445"/>
    <w:rsid w:val="00294566"/>
    <w:rsid w:val="002945F4"/>
    <w:rsid w:val="002946D5"/>
    <w:rsid w:val="002946DD"/>
    <w:rsid w:val="00294793"/>
    <w:rsid w:val="002947A9"/>
    <w:rsid w:val="00294863"/>
    <w:rsid w:val="002948FE"/>
    <w:rsid w:val="002949F0"/>
    <w:rsid w:val="00294B4D"/>
    <w:rsid w:val="00294C22"/>
    <w:rsid w:val="00294CA4"/>
    <w:rsid w:val="00294DD9"/>
    <w:rsid w:val="00294E62"/>
    <w:rsid w:val="00294F47"/>
    <w:rsid w:val="00295329"/>
    <w:rsid w:val="0029537E"/>
    <w:rsid w:val="002953AD"/>
    <w:rsid w:val="002953BC"/>
    <w:rsid w:val="00295574"/>
    <w:rsid w:val="0029587A"/>
    <w:rsid w:val="0029593B"/>
    <w:rsid w:val="00295AE9"/>
    <w:rsid w:val="00295E9D"/>
    <w:rsid w:val="00295FED"/>
    <w:rsid w:val="002960D5"/>
    <w:rsid w:val="00296373"/>
    <w:rsid w:val="00296377"/>
    <w:rsid w:val="002963AD"/>
    <w:rsid w:val="0029647A"/>
    <w:rsid w:val="002965D2"/>
    <w:rsid w:val="00296752"/>
    <w:rsid w:val="00296AA7"/>
    <w:rsid w:val="00296B4F"/>
    <w:rsid w:val="00296E0F"/>
    <w:rsid w:val="00296E4A"/>
    <w:rsid w:val="00297287"/>
    <w:rsid w:val="002972D7"/>
    <w:rsid w:val="0029742D"/>
    <w:rsid w:val="00297566"/>
    <w:rsid w:val="0029774A"/>
    <w:rsid w:val="0029790B"/>
    <w:rsid w:val="00297926"/>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F8E"/>
    <w:rsid w:val="00297FC5"/>
    <w:rsid w:val="002A0236"/>
    <w:rsid w:val="002A0267"/>
    <w:rsid w:val="002A02C9"/>
    <w:rsid w:val="002A02D0"/>
    <w:rsid w:val="002A04DD"/>
    <w:rsid w:val="002A0669"/>
    <w:rsid w:val="002A070D"/>
    <w:rsid w:val="002A075C"/>
    <w:rsid w:val="002A09A4"/>
    <w:rsid w:val="002A0AB1"/>
    <w:rsid w:val="002A0C88"/>
    <w:rsid w:val="002A0CEA"/>
    <w:rsid w:val="002A0E7F"/>
    <w:rsid w:val="002A0F53"/>
    <w:rsid w:val="002A0F8B"/>
    <w:rsid w:val="002A1062"/>
    <w:rsid w:val="002A14AE"/>
    <w:rsid w:val="002A15B2"/>
    <w:rsid w:val="002A1788"/>
    <w:rsid w:val="002A1EB1"/>
    <w:rsid w:val="002A1EB6"/>
    <w:rsid w:val="002A1F77"/>
    <w:rsid w:val="002A1F78"/>
    <w:rsid w:val="002A2012"/>
    <w:rsid w:val="002A2015"/>
    <w:rsid w:val="002A21BE"/>
    <w:rsid w:val="002A2212"/>
    <w:rsid w:val="002A2413"/>
    <w:rsid w:val="002A2543"/>
    <w:rsid w:val="002A2686"/>
    <w:rsid w:val="002A2690"/>
    <w:rsid w:val="002A2708"/>
    <w:rsid w:val="002A2A15"/>
    <w:rsid w:val="002A2C96"/>
    <w:rsid w:val="002A2F5E"/>
    <w:rsid w:val="002A3014"/>
    <w:rsid w:val="002A3192"/>
    <w:rsid w:val="002A3200"/>
    <w:rsid w:val="002A3203"/>
    <w:rsid w:val="002A32F1"/>
    <w:rsid w:val="002A342A"/>
    <w:rsid w:val="002A3450"/>
    <w:rsid w:val="002A352A"/>
    <w:rsid w:val="002A35D2"/>
    <w:rsid w:val="002A36B8"/>
    <w:rsid w:val="002A3863"/>
    <w:rsid w:val="002A3959"/>
    <w:rsid w:val="002A39E3"/>
    <w:rsid w:val="002A4440"/>
    <w:rsid w:val="002A4472"/>
    <w:rsid w:val="002A44BD"/>
    <w:rsid w:val="002A4AA5"/>
    <w:rsid w:val="002A4BA9"/>
    <w:rsid w:val="002A4C51"/>
    <w:rsid w:val="002A4DA1"/>
    <w:rsid w:val="002A4E6F"/>
    <w:rsid w:val="002A4F21"/>
    <w:rsid w:val="002A534A"/>
    <w:rsid w:val="002A53B9"/>
    <w:rsid w:val="002A54FD"/>
    <w:rsid w:val="002A5508"/>
    <w:rsid w:val="002A550A"/>
    <w:rsid w:val="002A5562"/>
    <w:rsid w:val="002A5690"/>
    <w:rsid w:val="002A56CF"/>
    <w:rsid w:val="002A5772"/>
    <w:rsid w:val="002A57D3"/>
    <w:rsid w:val="002A5881"/>
    <w:rsid w:val="002A5D98"/>
    <w:rsid w:val="002A5E9A"/>
    <w:rsid w:val="002A5EE0"/>
    <w:rsid w:val="002A5F2C"/>
    <w:rsid w:val="002A6019"/>
    <w:rsid w:val="002A607D"/>
    <w:rsid w:val="002A6109"/>
    <w:rsid w:val="002A6286"/>
    <w:rsid w:val="002A62FE"/>
    <w:rsid w:val="002A64D5"/>
    <w:rsid w:val="002A682B"/>
    <w:rsid w:val="002A6A3D"/>
    <w:rsid w:val="002A6D5B"/>
    <w:rsid w:val="002A6D98"/>
    <w:rsid w:val="002A6E6C"/>
    <w:rsid w:val="002A6F3D"/>
    <w:rsid w:val="002A7135"/>
    <w:rsid w:val="002A725C"/>
    <w:rsid w:val="002A7433"/>
    <w:rsid w:val="002A7596"/>
    <w:rsid w:val="002A761C"/>
    <w:rsid w:val="002A77A4"/>
    <w:rsid w:val="002A788A"/>
    <w:rsid w:val="002A7A34"/>
    <w:rsid w:val="002A7A46"/>
    <w:rsid w:val="002A7AC3"/>
    <w:rsid w:val="002A7D8E"/>
    <w:rsid w:val="002B052D"/>
    <w:rsid w:val="002B0536"/>
    <w:rsid w:val="002B05E0"/>
    <w:rsid w:val="002B071A"/>
    <w:rsid w:val="002B07E3"/>
    <w:rsid w:val="002B0B11"/>
    <w:rsid w:val="002B0CDE"/>
    <w:rsid w:val="002B0D15"/>
    <w:rsid w:val="002B0D81"/>
    <w:rsid w:val="002B132E"/>
    <w:rsid w:val="002B13DE"/>
    <w:rsid w:val="002B1499"/>
    <w:rsid w:val="002B1786"/>
    <w:rsid w:val="002B18A0"/>
    <w:rsid w:val="002B1A07"/>
    <w:rsid w:val="002B1E05"/>
    <w:rsid w:val="002B1E83"/>
    <w:rsid w:val="002B1EDF"/>
    <w:rsid w:val="002B1F3F"/>
    <w:rsid w:val="002B1F73"/>
    <w:rsid w:val="002B20A7"/>
    <w:rsid w:val="002B21A5"/>
    <w:rsid w:val="002B2271"/>
    <w:rsid w:val="002B2328"/>
    <w:rsid w:val="002B2718"/>
    <w:rsid w:val="002B2813"/>
    <w:rsid w:val="002B2916"/>
    <w:rsid w:val="002B2B5C"/>
    <w:rsid w:val="002B2D29"/>
    <w:rsid w:val="002B2EB2"/>
    <w:rsid w:val="002B2FDD"/>
    <w:rsid w:val="002B315F"/>
    <w:rsid w:val="002B3168"/>
    <w:rsid w:val="002B344F"/>
    <w:rsid w:val="002B3475"/>
    <w:rsid w:val="002B36A6"/>
    <w:rsid w:val="002B382D"/>
    <w:rsid w:val="002B3901"/>
    <w:rsid w:val="002B398B"/>
    <w:rsid w:val="002B39C5"/>
    <w:rsid w:val="002B3AD8"/>
    <w:rsid w:val="002B3B31"/>
    <w:rsid w:val="002B3BBD"/>
    <w:rsid w:val="002B3C9A"/>
    <w:rsid w:val="002B40CD"/>
    <w:rsid w:val="002B42E8"/>
    <w:rsid w:val="002B4339"/>
    <w:rsid w:val="002B450C"/>
    <w:rsid w:val="002B4525"/>
    <w:rsid w:val="002B4629"/>
    <w:rsid w:val="002B49E5"/>
    <w:rsid w:val="002B4B30"/>
    <w:rsid w:val="002B4D97"/>
    <w:rsid w:val="002B4DE2"/>
    <w:rsid w:val="002B4E21"/>
    <w:rsid w:val="002B5072"/>
    <w:rsid w:val="002B509A"/>
    <w:rsid w:val="002B50E1"/>
    <w:rsid w:val="002B5288"/>
    <w:rsid w:val="002B54E8"/>
    <w:rsid w:val="002B55DF"/>
    <w:rsid w:val="002B566D"/>
    <w:rsid w:val="002B59EB"/>
    <w:rsid w:val="002B5A4D"/>
    <w:rsid w:val="002B5B54"/>
    <w:rsid w:val="002B5BF4"/>
    <w:rsid w:val="002B5CE5"/>
    <w:rsid w:val="002B5D4E"/>
    <w:rsid w:val="002B5DF7"/>
    <w:rsid w:val="002B5E6A"/>
    <w:rsid w:val="002B602A"/>
    <w:rsid w:val="002B61CE"/>
    <w:rsid w:val="002B6784"/>
    <w:rsid w:val="002B6AD4"/>
    <w:rsid w:val="002B6BF3"/>
    <w:rsid w:val="002B6CCE"/>
    <w:rsid w:val="002B6EC2"/>
    <w:rsid w:val="002B6F22"/>
    <w:rsid w:val="002B6FAC"/>
    <w:rsid w:val="002B6FF9"/>
    <w:rsid w:val="002B7017"/>
    <w:rsid w:val="002B734F"/>
    <w:rsid w:val="002B743F"/>
    <w:rsid w:val="002B7538"/>
    <w:rsid w:val="002B762B"/>
    <w:rsid w:val="002B7962"/>
    <w:rsid w:val="002B7AA9"/>
    <w:rsid w:val="002B7B5E"/>
    <w:rsid w:val="002B7D0C"/>
    <w:rsid w:val="002B7E6C"/>
    <w:rsid w:val="002B7EE6"/>
    <w:rsid w:val="002B7FB3"/>
    <w:rsid w:val="002C0049"/>
    <w:rsid w:val="002C019D"/>
    <w:rsid w:val="002C0374"/>
    <w:rsid w:val="002C041F"/>
    <w:rsid w:val="002C04F0"/>
    <w:rsid w:val="002C05C6"/>
    <w:rsid w:val="002C05F8"/>
    <w:rsid w:val="002C0743"/>
    <w:rsid w:val="002C0774"/>
    <w:rsid w:val="002C0775"/>
    <w:rsid w:val="002C09DA"/>
    <w:rsid w:val="002C0A9F"/>
    <w:rsid w:val="002C0C4B"/>
    <w:rsid w:val="002C0CD4"/>
    <w:rsid w:val="002C15BF"/>
    <w:rsid w:val="002C1630"/>
    <w:rsid w:val="002C1699"/>
    <w:rsid w:val="002C1A3D"/>
    <w:rsid w:val="002C1D91"/>
    <w:rsid w:val="002C1EEA"/>
    <w:rsid w:val="002C22BD"/>
    <w:rsid w:val="002C247D"/>
    <w:rsid w:val="002C27F5"/>
    <w:rsid w:val="002C2854"/>
    <w:rsid w:val="002C28D4"/>
    <w:rsid w:val="002C2E14"/>
    <w:rsid w:val="002C2EDC"/>
    <w:rsid w:val="002C302B"/>
    <w:rsid w:val="002C3064"/>
    <w:rsid w:val="002C3076"/>
    <w:rsid w:val="002C313A"/>
    <w:rsid w:val="002C31FC"/>
    <w:rsid w:val="002C33BF"/>
    <w:rsid w:val="002C34EC"/>
    <w:rsid w:val="002C358D"/>
    <w:rsid w:val="002C3695"/>
    <w:rsid w:val="002C369E"/>
    <w:rsid w:val="002C37C1"/>
    <w:rsid w:val="002C3BB8"/>
    <w:rsid w:val="002C3D28"/>
    <w:rsid w:val="002C4006"/>
    <w:rsid w:val="002C42D9"/>
    <w:rsid w:val="002C4381"/>
    <w:rsid w:val="002C47AD"/>
    <w:rsid w:val="002C47DC"/>
    <w:rsid w:val="002C498B"/>
    <w:rsid w:val="002C4CB3"/>
    <w:rsid w:val="002C4D39"/>
    <w:rsid w:val="002C4F0D"/>
    <w:rsid w:val="002C4FFA"/>
    <w:rsid w:val="002C5276"/>
    <w:rsid w:val="002C53A3"/>
    <w:rsid w:val="002C5510"/>
    <w:rsid w:val="002C55C0"/>
    <w:rsid w:val="002C564E"/>
    <w:rsid w:val="002C58A0"/>
    <w:rsid w:val="002C5B24"/>
    <w:rsid w:val="002C5C0C"/>
    <w:rsid w:val="002C5C39"/>
    <w:rsid w:val="002C5EFE"/>
    <w:rsid w:val="002C5F67"/>
    <w:rsid w:val="002C6034"/>
    <w:rsid w:val="002C635B"/>
    <w:rsid w:val="002C6429"/>
    <w:rsid w:val="002C6611"/>
    <w:rsid w:val="002C661C"/>
    <w:rsid w:val="002C68A3"/>
    <w:rsid w:val="002C6979"/>
    <w:rsid w:val="002C6A7A"/>
    <w:rsid w:val="002C6C4B"/>
    <w:rsid w:val="002C6CC1"/>
    <w:rsid w:val="002C6D99"/>
    <w:rsid w:val="002C6E6E"/>
    <w:rsid w:val="002C6EB3"/>
    <w:rsid w:val="002C703B"/>
    <w:rsid w:val="002C7276"/>
    <w:rsid w:val="002C729E"/>
    <w:rsid w:val="002C73A5"/>
    <w:rsid w:val="002C768B"/>
    <w:rsid w:val="002C770F"/>
    <w:rsid w:val="002C7A28"/>
    <w:rsid w:val="002C7CD7"/>
    <w:rsid w:val="002C7CFF"/>
    <w:rsid w:val="002C7DE3"/>
    <w:rsid w:val="002C7E58"/>
    <w:rsid w:val="002D01E8"/>
    <w:rsid w:val="002D029A"/>
    <w:rsid w:val="002D0306"/>
    <w:rsid w:val="002D030B"/>
    <w:rsid w:val="002D0379"/>
    <w:rsid w:val="002D06A6"/>
    <w:rsid w:val="002D06CB"/>
    <w:rsid w:val="002D075B"/>
    <w:rsid w:val="002D097B"/>
    <w:rsid w:val="002D0A0F"/>
    <w:rsid w:val="002D0A4B"/>
    <w:rsid w:val="002D0BC6"/>
    <w:rsid w:val="002D0F18"/>
    <w:rsid w:val="002D0F9C"/>
    <w:rsid w:val="002D1177"/>
    <w:rsid w:val="002D125C"/>
    <w:rsid w:val="002D12CB"/>
    <w:rsid w:val="002D12DB"/>
    <w:rsid w:val="002D13BE"/>
    <w:rsid w:val="002D15D7"/>
    <w:rsid w:val="002D17C5"/>
    <w:rsid w:val="002D180C"/>
    <w:rsid w:val="002D1835"/>
    <w:rsid w:val="002D18D8"/>
    <w:rsid w:val="002D1A91"/>
    <w:rsid w:val="002D1AFF"/>
    <w:rsid w:val="002D1D23"/>
    <w:rsid w:val="002D1D75"/>
    <w:rsid w:val="002D1E7F"/>
    <w:rsid w:val="002D1EF5"/>
    <w:rsid w:val="002D1FB8"/>
    <w:rsid w:val="002D20D8"/>
    <w:rsid w:val="002D22BF"/>
    <w:rsid w:val="002D2311"/>
    <w:rsid w:val="002D2D4B"/>
    <w:rsid w:val="002D2E30"/>
    <w:rsid w:val="002D33FD"/>
    <w:rsid w:val="002D352F"/>
    <w:rsid w:val="002D3559"/>
    <w:rsid w:val="002D3560"/>
    <w:rsid w:val="002D365F"/>
    <w:rsid w:val="002D376B"/>
    <w:rsid w:val="002D38D0"/>
    <w:rsid w:val="002D3A42"/>
    <w:rsid w:val="002D3B06"/>
    <w:rsid w:val="002D3D9B"/>
    <w:rsid w:val="002D3DD7"/>
    <w:rsid w:val="002D420D"/>
    <w:rsid w:val="002D431D"/>
    <w:rsid w:val="002D43FD"/>
    <w:rsid w:val="002D4650"/>
    <w:rsid w:val="002D4782"/>
    <w:rsid w:val="002D4BBC"/>
    <w:rsid w:val="002D4DC6"/>
    <w:rsid w:val="002D4E3B"/>
    <w:rsid w:val="002D4F20"/>
    <w:rsid w:val="002D50EB"/>
    <w:rsid w:val="002D51DF"/>
    <w:rsid w:val="002D52A5"/>
    <w:rsid w:val="002D56AA"/>
    <w:rsid w:val="002D57F7"/>
    <w:rsid w:val="002D58FD"/>
    <w:rsid w:val="002D5B1F"/>
    <w:rsid w:val="002D5B4F"/>
    <w:rsid w:val="002D5FEF"/>
    <w:rsid w:val="002D6120"/>
    <w:rsid w:val="002D63AD"/>
    <w:rsid w:val="002D65BA"/>
    <w:rsid w:val="002D66BF"/>
    <w:rsid w:val="002D672D"/>
    <w:rsid w:val="002D684A"/>
    <w:rsid w:val="002D6892"/>
    <w:rsid w:val="002D68C2"/>
    <w:rsid w:val="002D6B4A"/>
    <w:rsid w:val="002D6BD8"/>
    <w:rsid w:val="002D6C9E"/>
    <w:rsid w:val="002D6CE9"/>
    <w:rsid w:val="002D6DC4"/>
    <w:rsid w:val="002D6F5E"/>
    <w:rsid w:val="002D6F74"/>
    <w:rsid w:val="002D6F9E"/>
    <w:rsid w:val="002D7199"/>
    <w:rsid w:val="002D7220"/>
    <w:rsid w:val="002D722D"/>
    <w:rsid w:val="002D74D0"/>
    <w:rsid w:val="002D7558"/>
    <w:rsid w:val="002D75A0"/>
    <w:rsid w:val="002D75A5"/>
    <w:rsid w:val="002D7719"/>
    <w:rsid w:val="002D78A3"/>
    <w:rsid w:val="002D78D8"/>
    <w:rsid w:val="002D7A71"/>
    <w:rsid w:val="002D7C86"/>
    <w:rsid w:val="002D7ED4"/>
    <w:rsid w:val="002D7F30"/>
    <w:rsid w:val="002E008D"/>
    <w:rsid w:val="002E01F2"/>
    <w:rsid w:val="002E0386"/>
    <w:rsid w:val="002E0593"/>
    <w:rsid w:val="002E0692"/>
    <w:rsid w:val="002E0CF8"/>
    <w:rsid w:val="002E0EA6"/>
    <w:rsid w:val="002E0F63"/>
    <w:rsid w:val="002E10AB"/>
    <w:rsid w:val="002E10E3"/>
    <w:rsid w:val="002E122E"/>
    <w:rsid w:val="002E134C"/>
    <w:rsid w:val="002E13A1"/>
    <w:rsid w:val="002E151A"/>
    <w:rsid w:val="002E152D"/>
    <w:rsid w:val="002E15EA"/>
    <w:rsid w:val="002E1909"/>
    <w:rsid w:val="002E19EA"/>
    <w:rsid w:val="002E1C85"/>
    <w:rsid w:val="002E1D74"/>
    <w:rsid w:val="002E1DEF"/>
    <w:rsid w:val="002E23C1"/>
    <w:rsid w:val="002E264C"/>
    <w:rsid w:val="002E2943"/>
    <w:rsid w:val="002E2982"/>
    <w:rsid w:val="002E29FE"/>
    <w:rsid w:val="002E2BE5"/>
    <w:rsid w:val="002E2CF1"/>
    <w:rsid w:val="002E2D48"/>
    <w:rsid w:val="002E2FA5"/>
    <w:rsid w:val="002E2FB2"/>
    <w:rsid w:val="002E34AF"/>
    <w:rsid w:val="002E354C"/>
    <w:rsid w:val="002E3594"/>
    <w:rsid w:val="002E3B3E"/>
    <w:rsid w:val="002E3D44"/>
    <w:rsid w:val="002E3EC0"/>
    <w:rsid w:val="002E40B9"/>
    <w:rsid w:val="002E441F"/>
    <w:rsid w:val="002E458E"/>
    <w:rsid w:val="002E4596"/>
    <w:rsid w:val="002E4694"/>
    <w:rsid w:val="002E49D1"/>
    <w:rsid w:val="002E4AAC"/>
    <w:rsid w:val="002E4D91"/>
    <w:rsid w:val="002E51DE"/>
    <w:rsid w:val="002E5373"/>
    <w:rsid w:val="002E53DE"/>
    <w:rsid w:val="002E544B"/>
    <w:rsid w:val="002E563B"/>
    <w:rsid w:val="002E564C"/>
    <w:rsid w:val="002E569E"/>
    <w:rsid w:val="002E586C"/>
    <w:rsid w:val="002E58F0"/>
    <w:rsid w:val="002E5A68"/>
    <w:rsid w:val="002E5B8A"/>
    <w:rsid w:val="002E5D84"/>
    <w:rsid w:val="002E5ED3"/>
    <w:rsid w:val="002E5FB8"/>
    <w:rsid w:val="002E62D2"/>
    <w:rsid w:val="002E6373"/>
    <w:rsid w:val="002E64A9"/>
    <w:rsid w:val="002E6589"/>
    <w:rsid w:val="002E6627"/>
    <w:rsid w:val="002E6761"/>
    <w:rsid w:val="002E6947"/>
    <w:rsid w:val="002E6F0E"/>
    <w:rsid w:val="002E6F35"/>
    <w:rsid w:val="002E6F93"/>
    <w:rsid w:val="002E6F9E"/>
    <w:rsid w:val="002E6FCB"/>
    <w:rsid w:val="002E70E6"/>
    <w:rsid w:val="002E7114"/>
    <w:rsid w:val="002E71B2"/>
    <w:rsid w:val="002E734F"/>
    <w:rsid w:val="002E739A"/>
    <w:rsid w:val="002E74AF"/>
    <w:rsid w:val="002E758C"/>
    <w:rsid w:val="002E75B8"/>
    <w:rsid w:val="002E75F7"/>
    <w:rsid w:val="002E7A43"/>
    <w:rsid w:val="002E7D40"/>
    <w:rsid w:val="002F0048"/>
    <w:rsid w:val="002F0150"/>
    <w:rsid w:val="002F020F"/>
    <w:rsid w:val="002F022A"/>
    <w:rsid w:val="002F0315"/>
    <w:rsid w:val="002F0409"/>
    <w:rsid w:val="002F0674"/>
    <w:rsid w:val="002F0771"/>
    <w:rsid w:val="002F0852"/>
    <w:rsid w:val="002F0BA5"/>
    <w:rsid w:val="002F0D51"/>
    <w:rsid w:val="002F1038"/>
    <w:rsid w:val="002F10F1"/>
    <w:rsid w:val="002F123C"/>
    <w:rsid w:val="002F1535"/>
    <w:rsid w:val="002F177A"/>
    <w:rsid w:val="002F19D8"/>
    <w:rsid w:val="002F1AC7"/>
    <w:rsid w:val="002F1B87"/>
    <w:rsid w:val="002F1E2A"/>
    <w:rsid w:val="002F1FA4"/>
    <w:rsid w:val="002F22FF"/>
    <w:rsid w:val="002F23AE"/>
    <w:rsid w:val="002F249B"/>
    <w:rsid w:val="002F26F9"/>
    <w:rsid w:val="002F2971"/>
    <w:rsid w:val="002F2A54"/>
    <w:rsid w:val="002F2AB8"/>
    <w:rsid w:val="002F2D8F"/>
    <w:rsid w:val="002F2FC6"/>
    <w:rsid w:val="002F2FD3"/>
    <w:rsid w:val="002F30AB"/>
    <w:rsid w:val="002F32AB"/>
    <w:rsid w:val="002F3359"/>
    <w:rsid w:val="002F345A"/>
    <w:rsid w:val="002F3546"/>
    <w:rsid w:val="002F358E"/>
    <w:rsid w:val="002F358F"/>
    <w:rsid w:val="002F35BA"/>
    <w:rsid w:val="002F363C"/>
    <w:rsid w:val="002F3680"/>
    <w:rsid w:val="002F3986"/>
    <w:rsid w:val="002F3A53"/>
    <w:rsid w:val="002F3D3D"/>
    <w:rsid w:val="002F3F7C"/>
    <w:rsid w:val="002F3FB9"/>
    <w:rsid w:val="002F4165"/>
    <w:rsid w:val="002F41D0"/>
    <w:rsid w:val="002F4286"/>
    <w:rsid w:val="002F42AF"/>
    <w:rsid w:val="002F4469"/>
    <w:rsid w:val="002F454C"/>
    <w:rsid w:val="002F45A0"/>
    <w:rsid w:val="002F46CF"/>
    <w:rsid w:val="002F4974"/>
    <w:rsid w:val="002F499C"/>
    <w:rsid w:val="002F4A4C"/>
    <w:rsid w:val="002F4D53"/>
    <w:rsid w:val="002F4E2A"/>
    <w:rsid w:val="002F4F12"/>
    <w:rsid w:val="002F4F3E"/>
    <w:rsid w:val="002F50A7"/>
    <w:rsid w:val="002F550C"/>
    <w:rsid w:val="002F5648"/>
    <w:rsid w:val="002F5664"/>
    <w:rsid w:val="002F57F3"/>
    <w:rsid w:val="002F58FA"/>
    <w:rsid w:val="002F5BE4"/>
    <w:rsid w:val="002F607D"/>
    <w:rsid w:val="002F6113"/>
    <w:rsid w:val="002F632D"/>
    <w:rsid w:val="002F6403"/>
    <w:rsid w:val="002F64E2"/>
    <w:rsid w:val="002F6871"/>
    <w:rsid w:val="002F6931"/>
    <w:rsid w:val="002F695B"/>
    <w:rsid w:val="002F6AB2"/>
    <w:rsid w:val="002F6B5D"/>
    <w:rsid w:val="002F6D24"/>
    <w:rsid w:val="002F710C"/>
    <w:rsid w:val="002F72B2"/>
    <w:rsid w:val="002F72DA"/>
    <w:rsid w:val="002F76B1"/>
    <w:rsid w:val="002F7729"/>
    <w:rsid w:val="002F7857"/>
    <w:rsid w:val="002F7AB1"/>
    <w:rsid w:val="002F7B20"/>
    <w:rsid w:val="002F7B74"/>
    <w:rsid w:val="002F7D66"/>
    <w:rsid w:val="002F7DBE"/>
    <w:rsid w:val="002F7E59"/>
    <w:rsid w:val="0030000A"/>
    <w:rsid w:val="00300020"/>
    <w:rsid w:val="003002B3"/>
    <w:rsid w:val="00300537"/>
    <w:rsid w:val="003007A3"/>
    <w:rsid w:val="0030090B"/>
    <w:rsid w:val="00300D79"/>
    <w:rsid w:val="00300E37"/>
    <w:rsid w:val="00300F7C"/>
    <w:rsid w:val="00300FC3"/>
    <w:rsid w:val="00300FC9"/>
    <w:rsid w:val="0030112F"/>
    <w:rsid w:val="00301488"/>
    <w:rsid w:val="00301501"/>
    <w:rsid w:val="0030154D"/>
    <w:rsid w:val="003016A9"/>
    <w:rsid w:val="003016CE"/>
    <w:rsid w:val="0030187E"/>
    <w:rsid w:val="00301D01"/>
    <w:rsid w:val="00301D79"/>
    <w:rsid w:val="00301F4C"/>
    <w:rsid w:val="00301FA6"/>
    <w:rsid w:val="0030251F"/>
    <w:rsid w:val="00302AE8"/>
    <w:rsid w:val="00302BB1"/>
    <w:rsid w:val="00302BDD"/>
    <w:rsid w:val="00302E6A"/>
    <w:rsid w:val="0030304F"/>
    <w:rsid w:val="003030F0"/>
    <w:rsid w:val="0030345E"/>
    <w:rsid w:val="00303536"/>
    <w:rsid w:val="00303568"/>
    <w:rsid w:val="0030362A"/>
    <w:rsid w:val="003036DF"/>
    <w:rsid w:val="003036EF"/>
    <w:rsid w:val="00303B1E"/>
    <w:rsid w:val="00303E23"/>
    <w:rsid w:val="00303EF6"/>
    <w:rsid w:val="0030404B"/>
    <w:rsid w:val="00304210"/>
    <w:rsid w:val="00304523"/>
    <w:rsid w:val="00304569"/>
    <w:rsid w:val="00304745"/>
    <w:rsid w:val="00304761"/>
    <w:rsid w:val="003048D7"/>
    <w:rsid w:val="003049CE"/>
    <w:rsid w:val="00304A1B"/>
    <w:rsid w:val="00304AD2"/>
    <w:rsid w:val="00304BCD"/>
    <w:rsid w:val="00304C14"/>
    <w:rsid w:val="00304DAF"/>
    <w:rsid w:val="00304DB3"/>
    <w:rsid w:val="00304EAA"/>
    <w:rsid w:val="00304F7D"/>
    <w:rsid w:val="00305129"/>
    <w:rsid w:val="0030522E"/>
    <w:rsid w:val="00305236"/>
    <w:rsid w:val="00305297"/>
    <w:rsid w:val="0030532A"/>
    <w:rsid w:val="003058B0"/>
    <w:rsid w:val="003058B2"/>
    <w:rsid w:val="00305A3D"/>
    <w:rsid w:val="00305B15"/>
    <w:rsid w:val="00306031"/>
    <w:rsid w:val="003060D3"/>
    <w:rsid w:val="003062E6"/>
    <w:rsid w:val="0030630F"/>
    <w:rsid w:val="0030656A"/>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38A"/>
    <w:rsid w:val="00307450"/>
    <w:rsid w:val="0030774D"/>
    <w:rsid w:val="00307901"/>
    <w:rsid w:val="00307A6C"/>
    <w:rsid w:val="00307BF1"/>
    <w:rsid w:val="00307C22"/>
    <w:rsid w:val="00307FDD"/>
    <w:rsid w:val="00307FE0"/>
    <w:rsid w:val="0031024B"/>
    <w:rsid w:val="00310496"/>
    <w:rsid w:val="00310717"/>
    <w:rsid w:val="0031075F"/>
    <w:rsid w:val="003107EB"/>
    <w:rsid w:val="00310B5C"/>
    <w:rsid w:val="00310B84"/>
    <w:rsid w:val="00310E66"/>
    <w:rsid w:val="00310FBF"/>
    <w:rsid w:val="003110A3"/>
    <w:rsid w:val="0031139E"/>
    <w:rsid w:val="00311427"/>
    <w:rsid w:val="0031177F"/>
    <w:rsid w:val="0031179A"/>
    <w:rsid w:val="00311B7E"/>
    <w:rsid w:val="00311BE7"/>
    <w:rsid w:val="00311C08"/>
    <w:rsid w:val="00311CC6"/>
    <w:rsid w:val="00311F88"/>
    <w:rsid w:val="00311FD0"/>
    <w:rsid w:val="003122C3"/>
    <w:rsid w:val="00312409"/>
    <w:rsid w:val="003125E0"/>
    <w:rsid w:val="00312614"/>
    <w:rsid w:val="00312ECE"/>
    <w:rsid w:val="00313056"/>
    <w:rsid w:val="00313135"/>
    <w:rsid w:val="003132CD"/>
    <w:rsid w:val="003134EF"/>
    <w:rsid w:val="0031352A"/>
    <w:rsid w:val="003135BD"/>
    <w:rsid w:val="00313862"/>
    <w:rsid w:val="0031393C"/>
    <w:rsid w:val="003139A5"/>
    <w:rsid w:val="00313A81"/>
    <w:rsid w:val="00313B12"/>
    <w:rsid w:val="00313B7B"/>
    <w:rsid w:val="00313C4B"/>
    <w:rsid w:val="00313C57"/>
    <w:rsid w:val="00313CB0"/>
    <w:rsid w:val="00313D6E"/>
    <w:rsid w:val="00313D71"/>
    <w:rsid w:val="00313F6E"/>
    <w:rsid w:val="00313F96"/>
    <w:rsid w:val="00314025"/>
    <w:rsid w:val="00314069"/>
    <w:rsid w:val="0031432C"/>
    <w:rsid w:val="0031436D"/>
    <w:rsid w:val="00314387"/>
    <w:rsid w:val="0031456A"/>
    <w:rsid w:val="003145F2"/>
    <w:rsid w:val="003148A4"/>
    <w:rsid w:val="00314B0A"/>
    <w:rsid w:val="00314BAC"/>
    <w:rsid w:val="00314C1D"/>
    <w:rsid w:val="00314EEF"/>
    <w:rsid w:val="00314F90"/>
    <w:rsid w:val="0031507C"/>
    <w:rsid w:val="003150C2"/>
    <w:rsid w:val="003150CE"/>
    <w:rsid w:val="00315173"/>
    <w:rsid w:val="003151BB"/>
    <w:rsid w:val="003151C3"/>
    <w:rsid w:val="00315248"/>
    <w:rsid w:val="00315384"/>
    <w:rsid w:val="0031538A"/>
    <w:rsid w:val="00315566"/>
    <w:rsid w:val="00315AAB"/>
    <w:rsid w:val="00315E57"/>
    <w:rsid w:val="003164C2"/>
    <w:rsid w:val="00316A83"/>
    <w:rsid w:val="00316AE1"/>
    <w:rsid w:val="00316C87"/>
    <w:rsid w:val="00316D18"/>
    <w:rsid w:val="00316E61"/>
    <w:rsid w:val="0031743B"/>
    <w:rsid w:val="003175E1"/>
    <w:rsid w:val="003175E3"/>
    <w:rsid w:val="00317706"/>
    <w:rsid w:val="00317A1E"/>
    <w:rsid w:val="00317A5B"/>
    <w:rsid w:val="00317C52"/>
    <w:rsid w:val="00317CA7"/>
    <w:rsid w:val="003200FA"/>
    <w:rsid w:val="0032024D"/>
    <w:rsid w:val="00320299"/>
    <w:rsid w:val="00320387"/>
    <w:rsid w:val="0032041E"/>
    <w:rsid w:val="00320620"/>
    <w:rsid w:val="00320842"/>
    <w:rsid w:val="00320BC8"/>
    <w:rsid w:val="00320E8B"/>
    <w:rsid w:val="003210ED"/>
    <w:rsid w:val="00321102"/>
    <w:rsid w:val="00321154"/>
    <w:rsid w:val="003211B0"/>
    <w:rsid w:val="00321332"/>
    <w:rsid w:val="003213E2"/>
    <w:rsid w:val="0032147C"/>
    <w:rsid w:val="00321858"/>
    <w:rsid w:val="0032186B"/>
    <w:rsid w:val="00321885"/>
    <w:rsid w:val="00321A68"/>
    <w:rsid w:val="00321B6A"/>
    <w:rsid w:val="00321D53"/>
    <w:rsid w:val="00321EDA"/>
    <w:rsid w:val="00321F03"/>
    <w:rsid w:val="003220E8"/>
    <w:rsid w:val="0032213F"/>
    <w:rsid w:val="00322224"/>
    <w:rsid w:val="00322266"/>
    <w:rsid w:val="003222E2"/>
    <w:rsid w:val="003224AA"/>
    <w:rsid w:val="003224DE"/>
    <w:rsid w:val="003224E7"/>
    <w:rsid w:val="0032250B"/>
    <w:rsid w:val="00322665"/>
    <w:rsid w:val="00322744"/>
    <w:rsid w:val="00322903"/>
    <w:rsid w:val="0032299D"/>
    <w:rsid w:val="003229DF"/>
    <w:rsid w:val="00322A0D"/>
    <w:rsid w:val="00322A71"/>
    <w:rsid w:val="00322CA2"/>
    <w:rsid w:val="00322DDE"/>
    <w:rsid w:val="00322DE0"/>
    <w:rsid w:val="00322EF0"/>
    <w:rsid w:val="003230C5"/>
    <w:rsid w:val="00323245"/>
    <w:rsid w:val="003233C2"/>
    <w:rsid w:val="003233D0"/>
    <w:rsid w:val="003233E4"/>
    <w:rsid w:val="00323458"/>
    <w:rsid w:val="003236CE"/>
    <w:rsid w:val="00323957"/>
    <w:rsid w:val="00323963"/>
    <w:rsid w:val="00323A7D"/>
    <w:rsid w:val="00323BA1"/>
    <w:rsid w:val="00324074"/>
    <w:rsid w:val="00324117"/>
    <w:rsid w:val="00324324"/>
    <w:rsid w:val="00324348"/>
    <w:rsid w:val="003244E5"/>
    <w:rsid w:val="00324781"/>
    <w:rsid w:val="00324925"/>
    <w:rsid w:val="00324AB0"/>
    <w:rsid w:val="00324B18"/>
    <w:rsid w:val="00324E47"/>
    <w:rsid w:val="00325077"/>
    <w:rsid w:val="00325220"/>
    <w:rsid w:val="0032546D"/>
    <w:rsid w:val="003254C8"/>
    <w:rsid w:val="003256DE"/>
    <w:rsid w:val="0032585E"/>
    <w:rsid w:val="0032589C"/>
    <w:rsid w:val="00325D7A"/>
    <w:rsid w:val="00325E38"/>
    <w:rsid w:val="00325EE6"/>
    <w:rsid w:val="00325FF4"/>
    <w:rsid w:val="00326145"/>
    <w:rsid w:val="00326211"/>
    <w:rsid w:val="003262B8"/>
    <w:rsid w:val="003267BA"/>
    <w:rsid w:val="00326B2A"/>
    <w:rsid w:val="00326CE0"/>
    <w:rsid w:val="00326DF2"/>
    <w:rsid w:val="00327163"/>
    <w:rsid w:val="0032719B"/>
    <w:rsid w:val="003272E2"/>
    <w:rsid w:val="00327305"/>
    <w:rsid w:val="00327531"/>
    <w:rsid w:val="00327829"/>
    <w:rsid w:val="0032786F"/>
    <w:rsid w:val="00327A61"/>
    <w:rsid w:val="00327AD6"/>
    <w:rsid w:val="00327B6B"/>
    <w:rsid w:val="00327C71"/>
    <w:rsid w:val="00327C9B"/>
    <w:rsid w:val="00327F4C"/>
    <w:rsid w:val="00330187"/>
    <w:rsid w:val="0033029A"/>
    <w:rsid w:val="0033030C"/>
    <w:rsid w:val="0033042A"/>
    <w:rsid w:val="003309F4"/>
    <w:rsid w:val="00330B74"/>
    <w:rsid w:val="00330D21"/>
    <w:rsid w:val="00330D8A"/>
    <w:rsid w:val="00330E3F"/>
    <w:rsid w:val="00330E7B"/>
    <w:rsid w:val="003311C7"/>
    <w:rsid w:val="00331575"/>
    <w:rsid w:val="003316C8"/>
    <w:rsid w:val="00331947"/>
    <w:rsid w:val="0033195D"/>
    <w:rsid w:val="00331ACB"/>
    <w:rsid w:val="00331B11"/>
    <w:rsid w:val="00331B34"/>
    <w:rsid w:val="00331C47"/>
    <w:rsid w:val="00331C77"/>
    <w:rsid w:val="00331D51"/>
    <w:rsid w:val="00331DB2"/>
    <w:rsid w:val="00331DB6"/>
    <w:rsid w:val="00331F96"/>
    <w:rsid w:val="00331FB4"/>
    <w:rsid w:val="00331FFB"/>
    <w:rsid w:val="00332079"/>
    <w:rsid w:val="00332123"/>
    <w:rsid w:val="003321BD"/>
    <w:rsid w:val="00332210"/>
    <w:rsid w:val="0033273D"/>
    <w:rsid w:val="00332B55"/>
    <w:rsid w:val="00332D76"/>
    <w:rsid w:val="00332EF1"/>
    <w:rsid w:val="00332FBD"/>
    <w:rsid w:val="003330B3"/>
    <w:rsid w:val="003332D8"/>
    <w:rsid w:val="0033344A"/>
    <w:rsid w:val="003336B9"/>
    <w:rsid w:val="003336E2"/>
    <w:rsid w:val="003336FA"/>
    <w:rsid w:val="00333A55"/>
    <w:rsid w:val="00333B9A"/>
    <w:rsid w:val="00333CEB"/>
    <w:rsid w:val="0033414B"/>
    <w:rsid w:val="00334278"/>
    <w:rsid w:val="0033427B"/>
    <w:rsid w:val="00334501"/>
    <w:rsid w:val="00334703"/>
    <w:rsid w:val="0033476C"/>
    <w:rsid w:val="00334A9B"/>
    <w:rsid w:val="00334D84"/>
    <w:rsid w:val="00334DA4"/>
    <w:rsid w:val="00334F67"/>
    <w:rsid w:val="00335300"/>
    <w:rsid w:val="003355C3"/>
    <w:rsid w:val="00335AA4"/>
    <w:rsid w:val="00335B40"/>
    <w:rsid w:val="00335E47"/>
    <w:rsid w:val="00335EA8"/>
    <w:rsid w:val="00335F98"/>
    <w:rsid w:val="00335FBC"/>
    <w:rsid w:val="00336271"/>
    <w:rsid w:val="003363C0"/>
    <w:rsid w:val="003363DD"/>
    <w:rsid w:val="003364F4"/>
    <w:rsid w:val="0033665B"/>
    <w:rsid w:val="00336722"/>
    <w:rsid w:val="0033683A"/>
    <w:rsid w:val="00336A52"/>
    <w:rsid w:val="00336C65"/>
    <w:rsid w:val="00336D3F"/>
    <w:rsid w:val="00336F2C"/>
    <w:rsid w:val="00336F42"/>
    <w:rsid w:val="00337044"/>
    <w:rsid w:val="00337439"/>
    <w:rsid w:val="003374A7"/>
    <w:rsid w:val="003375AF"/>
    <w:rsid w:val="00337810"/>
    <w:rsid w:val="00337A77"/>
    <w:rsid w:val="00337A99"/>
    <w:rsid w:val="00337ADD"/>
    <w:rsid w:val="00337B6B"/>
    <w:rsid w:val="00337D63"/>
    <w:rsid w:val="00337ED9"/>
    <w:rsid w:val="00337EF1"/>
    <w:rsid w:val="003400CC"/>
    <w:rsid w:val="00340301"/>
    <w:rsid w:val="00340361"/>
    <w:rsid w:val="003403BA"/>
    <w:rsid w:val="00340701"/>
    <w:rsid w:val="00340795"/>
    <w:rsid w:val="0034083B"/>
    <w:rsid w:val="00340914"/>
    <w:rsid w:val="003409FB"/>
    <w:rsid w:val="00340AE2"/>
    <w:rsid w:val="00340DB9"/>
    <w:rsid w:val="00340DF4"/>
    <w:rsid w:val="00340E33"/>
    <w:rsid w:val="003410DE"/>
    <w:rsid w:val="003410DF"/>
    <w:rsid w:val="0034111C"/>
    <w:rsid w:val="0034142A"/>
    <w:rsid w:val="003414D0"/>
    <w:rsid w:val="00341636"/>
    <w:rsid w:val="003417B8"/>
    <w:rsid w:val="00341947"/>
    <w:rsid w:val="00341B58"/>
    <w:rsid w:val="00341B6C"/>
    <w:rsid w:val="00341BA6"/>
    <w:rsid w:val="00341C64"/>
    <w:rsid w:val="00341E60"/>
    <w:rsid w:val="00341ED1"/>
    <w:rsid w:val="00341EDF"/>
    <w:rsid w:val="00341F90"/>
    <w:rsid w:val="00342019"/>
    <w:rsid w:val="00342049"/>
    <w:rsid w:val="0034217F"/>
    <w:rsid w:val="00342348"/>
    <w:rsid w:val="003423BC"/>
    <w:rsid w:val="0034248D"/>
    <w:rsid w:val="00342519"/>
    <w:rsid w:val="003425C5"/>
    <w:rsid w:val="00342A21"/>
    <w:rsid w:val="00342A80"/>
    <w:rsid w:val="00342AAD"/>
    <w:rsid w:val="00342AD2"/>
    <w:rsid w:val="00342ADD"/>
    <w:rsid w:val="00342B3F"/>
    <w:rsid w:val="00342B59"/>
    <w:rsid w:val="00342EC3"/>
    <w:rsid w:val="003431D5"/>
    <w:rsid w:val="0034325C"/>
    <w:rsid w:val="0034337B"/>
    <w:rsid w:val="003433EA"/>
    <w:rsid w:val="00343564"/>
    <w:rsid w:val="00343688"/>
    <w:rsid w:val="00343770"/>
    <w:rsid w:val="003438F0"/>
    <w:rsid w:val="00343954"/>
    <w:rsid w:val="00343B63"/>
    <w:rsid w:val="00343D8E"/>
    <w:rsid w:val="00343E55"/>
    <w:rsid w:val="003442D8"/>
    <w:rsid w:val="00344363"/>
    <w:rsid w:val="003444DC"/>
    <w:rsid w:val="0034491A"/>
    <w:rsid w:val="00344B4F"/>
    <w:rsid w:val="00344BCA"/>
    <w:rsid w:val="00344DC9"/>
    <w:rsid w:val="00345405"/>
    <w:rsid w:val="00345499"/>
    <w:rsid w:val="003454CD"/>
    <w:rsid w:val="003455EB"/>
    <w:rsid w:val="003456B9"/>
    <w:rsid w:val="00345760"/>
    <w:rsid w:val="00345795"/>
    <w:rsid w:val="00345899"/>
    <w:rsid w:val="003458F0"/>
    <w:rsid w:val="003458F8"/>
    <w:rsid w:val="0034591A"/>
    <w:rsid w:val="00345D0D"/>
    <w:rsid w:val="00345DDD"/>
    <w:rsid w:val="00345DEF"/>
    <w:rsid w:val="00345FE6"/>
    <w:rsid w:val="00346150"/>
    <w:rsid w:val="0034625E"/>
    <w:rsid w:val="003463F0"/>
    <w:rsid w:val="0034641E"/>
    <w:rsid w:val="003464EF"/>
    <w:rsid w:val="00346685"/>
    <w:rsid w:val="00346BB0"/>
    <w:rsid w:val="00346CA1"/>
    <w:rsid w:val="00346E0D"/>
    <w:rsid w:val="00346FB1"/>
    <w:rsid w:val="00346FED"/>
    <w:rsid w:val="00346FFB"/>
    <w:rsid w:val="0034715E"/>
    <w:rsid w:val="00347393"/>
    <w:rsid w:val="00347440"/>
    <w:rsid w:val="00347455"/>
    <w:rsid w:val="00347697"/>
    <w:rsid w:val="00347769"/>
    <w:rsid w:val="003477F9"/>
    <w:rsid w:val="0034799C"/>
    <w:rsid w:val="003500FF"/>
    <w:rsid w:val="00350176"/>
    <w:rsid w:val="003501B6"/>
    <w:rsid w:val="003501FF"/>
    <w:rsid w:val="0035049E"/>
    <w:rsid w:val="003504F9"/>
    <w:rsid w:val="00350585"/>
    <w:rsid w:val="0035097C"/>
    <w:rsid w:val="00350B52"/>
    <w:rsid w:val="00350C22"/>
    <w:rsid w:val="00350C4D"/>
    <w:rsid w:val="00350CCC"/>
    <w:rsid w:val="00350CF6"/>
    <w:rsid w:val="00350DFF"/>
    <w:rsid w:val="00350F7B"/>
    <w:rsid w:val="00350FBD"/>
    <w:rsid w:val="00351013"/>
    <w:rsid w:val="0035144A"/>
    <w:rsid w:val="003516D6"/>
    <w:rsid w:val="00351947"/>
    <w:rsid w:val="00351A4D"/>
    <w:rsid w:val="00351A7E"/>
    <w:rsid w:val="00351BC2"/>
    <w:rsid w:val="00351E01"/>
    <w:rsid w:val="00351E7E"/>
    <w:rsid w:val="00351F3D"/>
    <w:rsid w:val="00351F7A"/>
    <w:rsid w:val="0035207A"/>
    <w:rsid w:val="00352150"/>
    <w:rsid w:val="00352275"/>
    <w:rsid w:val="00352327"/>
    <w:rsid w:val="00352692"/>
    <w:rsid w:val="00352716"/>
    <w:rsid w:val="00352799"/>
    <w:rsid w:val="003527E3"/>
    <w:rsid w:val="00352968"/>
    <w:rsid w:val="0035298B"/>
    <w:rsid w:val="00352B16"/>
    <w:rsid w:val="00352D21"/>
    <w:rsid w:val="00352E4E"/>
    <w:rsid w:val="00352E77"/>
    <w:rsid w:val="00352F40"/>
    <w:rsid w:val="00353101"/>
    <w:rsid w:val="00353123"/>
    <w:rsid w:val="0035320F"/>
    <w:rsid w:val="00353210"/>
    <w:rsid w:val="00353839"/>
    <w:rsid w:val="00353895"/>
    <w:rsid w:val="00353A44"/>
    <w:rsid w:val="00353DBF"/>
    <w:rsid w:val="00353EBD"/>
    <w:rsid w:val="00354340"/>
    <w:rsid w:val="0035443D"/>
    <w:rsid w:val="003544DC"/>
    <w:rsid w:val="00354573"/>
    <w:rsid w:val="00354739"/>
    <w:rsid w:val="003548E9"/>
    <w:rsid w:val="00354AA2"/>
    <w:rsid w:val="00354B09"/>
    <w:rsid w:val="00354FEE"/>
    <w:rsid w:val="003550F7"/>
    <w:rsid w:val="0035512B"/>
    <w:rsid w:val="003552BA"/>
    <w:rsid w:val="003552F7"/>
    <w:rsid w:val="003553E9"/>
    <w:rsid w:val="00355422"/>
    <w:rsid w:val="003559CA"/>
    <w:rsid w:val="00355ACE"/>
    <w:rsid w:val="00355AE9"/>
    <w:rsid w:val="00355B61"/>
    <w:rsid w:val="00355CE2"/>
    <w:rsid w:val="00355DA1"/>
    <w:rsid w:val="00355E7E"/>
    <w:rsid w:val="00355EBD"/>
    <w:rsid w:val="00355F08"/>
    <w:rsid w:val="00356250"/>
    <w:rsid w:val="00356275"/>
    <w:rsid w:val="003563CB"/>
    <w:rsid w:val="00356528"/>
    <w:rsid w:val="003566E3"/>
    <w:rsid w:val="00356761"/>
    <w:rsid w:val="00356908"/>
    <w:rsid w:val="00356A23"/>
    <w:rsid w:val="00356A69"/>
    <w:rsid w:val="00356A6F"/>
    <w:rsid w:val="00356C0B"/>
    <w:rsid w:val="00356C7A"/>
    <w:rsid w:val="00356F6E"/>
    <w:rsid w:val="00356F74"/>
    <w:rsid w:val="0035714F"/>
    <w:rsid w:val="003571F5"/>
    <w:rsid w:val="0035755C"/>
    <w:rsid w:val="00357585"/>
    <w:rsid w:val="0035781F"/>
    <w:rsid w:val="00357939"/>
    <w:rsid w:val="00357B9C"/>
    <w:rsid w:val="00357C59"/>
    <w:rsid w:val="00357D3C"/>
    <w:rsid w:val="00357E50"/>
    <w:rsid w:val="00357FF8"/>
    <w:rsid w:val="00360114"/>
    <w:rsid w:val="00360297"/>
    <w:rsid w:val="0036054E"/>
    <w:rsid w:val="00360836"/>
    <w:rsid w:val="00360C3C"/>
    <w:rsid w:val="00360D16"/>
    <w:rsid w:val="00361412"/>
    <w:rsid w:val="003615CA"/>
    <w:rsid w:val="00361666"/>
    <w:rsid w:val="00361788"/>
    <w:rsid w:val="003617B1"/>
    <w:rsid w:val="00361925"/>
    <w:rsid w:val="00361B17"/>
    <w:rsid w:val="00361BC0"/>
    <w:rsid w:val="00361E98"/>
    <w:rsid w:val="00361FB3"/>
    <w:rsid w:val="0036220C"/>
    <w:rsid w:val="00362625"/>
    <w:rsid w:val="00362630"/>
    <w:rsid w:val="003626A9"/>
    <w:rsid w:val="0036279D"/>
    <w:rsid w:val="0036299F"/>
    <w:rsid w:val="00362AB1"/>
    <w:rsid w:val="00362B31"/>
    <w:rsid w:val="00362C29"/>
    <w:rsid w:val="00362E3F"/>
    <w:rsid w:val="00362F53"/>
    <w:rsid w:val="00362FE8"/>
    <w:rsid w:val="00363079"/>
    <w:rsid w:val="0036314F"/>
    <w:rsid w:val="00363448"/>
    <w:rsid w:val="003636DE"/>
    <w:rsid w:val="00363860"/>
    <w:rsid w:val="003638C1"/>
    <w:rsid w:val="00363B1C"/>
    <w:rsid w:val="00363B2C"/>
    <w:rsid w:val="00363B8F"/>
    <w:rsid w:val="00363BB0"/>
    <w:rsid w:val="00363C66"/>
    <w:rsid w:val="00363D7F"/>
    <w:rsid w:val="003640CA"/>
    <w:rsid w:val="003642A6"/>
    <w:rsid w:val="00364461"/>
    <w:rsid w:val="00364478"/>
    <w:rsid w:val="00364763"/>
    <w:rsid w:val="00364BE6"/>
    <w:rsid w:val="00364CB7"/>
    <w:rsid w:val="00365028"/>
    <w:rsid w:val="003650DA"/>
    <w:rsid w:val="0036548C"/>
    <w:rsid w:val="00365499"/>
    <w:rsid w:val="003654AD"/>
    <w:rsid w:val="003654B6"/>
    <w:rsid w:val="00365743"/>
    <w:rsid w:val="00365AA9"/>
    <w:rsid w:val="00365C3D"/>
    <w:rsid w:val="00365C86"/>
    <w:rsid w:val="00365DD3"/>
    <w:rsid w:val="003661E9"/>
    <w:rsid w:val="00366254"/>
    <w:rsid w:val="003664FC"/>
    <w:rsid w:val="0036652A"/>
    <w:rsid w:val="00366684"/>
    <w:rsid w:val="003666CC"/>
    <w:rsid w:val="00366A81"/>
    <w:rsid w:val="00366C1B"/>
    <w:rsid w:val="003670DF"/>
    <w:rsid w:val="003671AB"/>
    <w:rsid w:val="00367219"/>
    <w:rsid w:val="003672A4"/>
    <w:rsid w:val="00367337"/>
    <w:rsid w:val="00367367"/>
    <w:rsid w:val="00367425"/>
    <w:rsid w:val="0036742C"/>
    <w:rsid w:val="00367559"/>
    <w:rsid w:val="00367A42"/>
    <w:rsid w:val="00367A5B"/>
    <w:rsid w:val="00367B41"/>
    <w:rsid w:val="00367FD8"/>
    <w:rsid w:val="0037004E"/>
    <w:rsid w:val="00370205"/>
    <w:rsid w:val="003702E4"/>
    <w:rsid w:val="00370353"/>
    <w:rsid w:val="003705D1"/>
    <w:rsid w:val="00370617"/>
    <w:rsid w:val="00370651"/>
    <w:rsid w:val="00370ADA"/>
    <w:rsid w:val="00370B02"/>
    <w:rsid w:val="00370B63"/>
    <w:rsid w:val="00370B76"/>
    <w:rsid w:val="00370B84"/>
    <w:rsid w:val="00370D2B"/>
    <w:rsid w:val="00370D2C"/>
    <w:rsid w:val="00370DB6"/>
    <w:rsid w:val="00370FAC"/>
    <w:rsid w:val="00370FCC"/>
    <w:rsid w:val="003711AF"/>
    <w:rsid w:val="0037140E"/>
    <w:rsid w:val="00371879"/>
    <w:rsid w:val="003718B5"/>
    <w:rsid w:val="003719DB"/>
    <w:rsid w:val="00371AA3"/>
    <w:rsid w:val="00371BC5"/>
    <w:rsid w:val="00371BFD"/>
    <w:rsid w:val="00371EB2"/>
    <w:rsid w:val="00372212"/>
    <w:rsid w:val="003722AA"/>
    <w:rsid w:val="00372365"/>
    <w:rsid w:val="003726E0"/>
    <w:rsid w:val="00372808"/>
    <w:rsid w:val="003728A1"/>
    <w:rsid w:val="003728F5"/>
    <w:rsid w:val="00372992"/>
    <w:rsid w:val="00372AA0"/>
    <w:rsid w:val="003731AD"/>
    <w:rsid w:val="0037331F"/>
    <w:rsid w:val="00373528"/>
    <w:rsid w:val="003735C6"/>
    <w:rsid w:val="003735CB"/>
    <w:rsid w:val="0037369A"/>
    <w:rsid w:val="00373A81"/>
    <w:rsid w:val="00373B01"/>
    <w:rsid w:val="00373B21"/>
    <w:rsid w:val="00373F7B"/>
    <w:rsid w:val="00373FFC"/>
    <w:rsid w:val="00374286"/>
    <w:rsid w:val="0037433F"/>
    <w:rsid w:val="003744DA"/>
    <w:rsid w:val="003746D0"/>
    <w:rsid w:val="003747DC"/>
    <w:rsid w:val="00374848"/>
    <w:rsid w:val="00374862"/>
    <w:rsid w:val="00374AA9"/>
    <w:rsid w:val="00374C00"/>
    <w:rsid w:val="00374DAD"/>
    <w:rsid w:val="00374E3A"/>
    <w:rsid w:val="00375022"/>
    <w:rsid w:val="003750AC"/>
    <w:rsid w:val="00375106"/>
    <w:rsid w:val="003755B2"/>
    <w:rsid w:val="003757A1"/>
    <w:rsid w:val="00375A3A"/>
    <w:rsid w:val="00375CED"/>
    <w:rsid w:val="00375D09"/>
    <w:rsid w:val="00375EA6"/>
    <w:rsid w:val="00375FD7"/>
    <w:rsid w:val="003762AB"/>
    <w:rsid w:val="003762C5"/>
    <w:rsid w:val="003762DC"/>
    <w:rsid w:val="00376437"/>
    <w:rsid w:val="0037645C"/>
    <w:rsid w:val="00376472"/>
    <w:rsid w:val="00376588"/>
    <w:rsid w:val="0037691B"/>
    <w:rsid w:val="00376A88"/>
    <w:rsid w:val="00376AAE"/>
    <w:rsid w:val="00376AAF"/>
    <w:rsid w:val="00376B4F"/>
    <w:rsid w:val="00376D0E"/>
    <w:rsid w:val="00376D23"/>
    <w:rsid w:val="00376D31"/>
    <w:rsid w:val="00376D7D"/>
    <w:rsid w:val="00376DCA"/>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DA"/>
    <w:rsid w:val="00377C93"/>
    <w:rsid w:val="00377D61"/>
    <w:rsid w:val="00377DF3"/>
    <w:rsid w:val="00377F58"/>
    <w:rsid w:val="00377F7C"/>
    <w:rsid w:val="00380001"/>
    <w:rsid w:val="003800D1"/>
    <w:rsid w:val="00380271"/>
    <w:rsid w:val="003805C2"/>
    <w:rsid w:val="003806B2"/>
    <w:rsid w:val="0038082C"/>
    <w:rsid w:val="0038088D"/>
    <w:rsid w:val="00380A18"/>
    <w:rsid w:val="00380A9D"/>
    <w:rsid w:val="00380AAA"/>
    <w:rsid w:val="00380B5A"/>
    <w:rsid w:val="00380B66"/>
    <w:rsid w:val="00380DAD"/>
    <w:rsid w:val="00380E9D"/>
    <w:rsid w:val="00380F16"/>
    <w:rsid w:val="00380F3F"/>
    <w:rsid w:val="00380FFD"/>
    <w:rsid w:val="003810A5"/>
    <w:rsid w:val="0038119A"/>
    <w:rsid w:val="00381281"/>
    <w:rsid w:val="003812D6"/>
    <w:rsid w:val="00381322"/>
    <w:rsid w:val="003815BD"/>
    <w:rsid w:val="00381621"/>
    <w:rsid w:val="003816A0"/>
    <w:rsid w:val="003817DD"/>
    <w:rsid w:val="00381953"/>
    <w:rsid w:val="00381A7F"/>
    <w:rsid w:val="00382096"/>
    <w:rsid w:val="00382232"/>
    <w:rsid w:val="0038256D"/>
    <w:rsid w:val="00382763"/>
    <w:rsid w:val="00382F1A"/>
    <w:rsid w:val="00382F9A"/>
    <w:rsid w:val="003830C1"/>
    <w:rsid w:val="00383197"/>
    <w:rsid w:val="0038320F"/>
    <w:rsid w:val="00383282"/>
    <w:rsid w:val="00383422"/>
    <w:rsid w:val="0038364B"/>
    <w:rsid w:val="00383658"/>
    <w:rsid w:val="00383710"/>
    <w:rsid w:val="003837F5"/>
    <w:rsid w:val="00383988"/>
    <w:rsid w:val="00383AE2"/>
    <w:rsid w:val="00383C95"/>
    <w:rsid w:val="0038412E"/>
    <w:rsid w:val="00384149"/>
    <w:rsid w:val="0038415F"/>
    <w:rsid w:val="00384237"/>
    <w:rsid w:val="003842AA"/>
    <w:rsid w:val="0038431D"/>
    <w:rsid w:val="00384411"/>
    <w:rsid w:val="0038441A"/>
    <w:rsid w:val="00384456"/>
    <w:rsid w:val="003846AC"/>
    <w:rsid w:val="00384778"/>
    <w:rsid w:val="00384879"/>
    <w:rsid w:val="0038496B"/>
    <w:rsid w:val="003849DC"/>
    <w:rsid w:val="00384A91"/>
    <w:rsid w:val="00384AD3"/>
    <w:rsid w:val="00384F37"/>
    <w:rsid w:val="003852E5"/>
    <w:rsid w:val="00385607"/>
    <w:rsid w:val="00385699"/>
    <w:rsid w:val="00385960"/>
    <w:rsid w:val="00385CBA"/>
    <w:rsid w:val="00385D31"/>
    <w:rsid w:val="00385E18"/>
    <w:rsid w:val="00386045"/>
    <w:rsid w:val="00386053"/>
    <w:rsid w:val="00386249"/>
    <w:rsid w:val="003862C4"/>
    <w:rsid w:val="003864F1"/>
    <w:rsid w:val="003865DF"/>
    <w:rsid w:val="003866EB"/>
    <w:rsid w:val="00386884"/>
    <w:rsid w:val="0038688F"/>
    <w:rsid w:val="00386896"/>
    <w:rsid w:val="00386B9A"/>
    <w:rsid w:val="00386C94"/>
    <w:rsid w:val="00386D55"/>
    <w:rsid w:val="00386E11"/>
    <w:rsid w:val="00386E21"/>
    <w:rsid w:val="00386F4B"/>
    <w:rsid w:val="00387218"/>
    <w:rsid w:val="00387284"/>
    <w:rsid w:val="0038729D"/>
    <w:rsid w:val="00387459"/>
    <w:rsid w:val="003874B7"/>
    <w:rsid w:val="003874F1"/>
    <w:rsid w:val="0038771D"/>
    <w:rsid w:val="00387A11"/>
    <w:rsid w:val="00387AF8"/>
    <w:rsid w:val="00387C41"/>
    <w:rsid w:val="00387D74"/>
    <w:rsid w:val="00387DDC"/>
    <w:rsid w:val="00387E95"/>
    <w:rsid w:val="003900E4"/>
    <w:rsid w:val="0039022A"/>
    <w:rsid w:val="00390415"/>
    <w:rsid w:val="00390648"/>
    <w:rsid w:val="00390935"/>
    <w:rsid w:val="0039093B"/>
    <w:rsid w:val="00390D00"/>
    <w:rsid w:val="00390E74"/>
    <w:rsid w:val="003914B6"/>
    <w:rsid w:val="00391828"/>
    <w:rsid w:val="003919E1"/>
    <w:rsid w:val="00391AD2"/>
    <w:rsid w:val="00391B30"/>
    <w:rsid w:val="00391B97"/>
    <w:rsid w:val="00391C0E"/>
    <w:rsid w:val="00391E79"/>
    <w:rsid w:val="00392293"/>
    <w:rsid w:val="003922D9"/>
    <w:rsid w:val="0039241F"/>
    <w:rsid w:val="00392491"/>
    <w:rsid w:val="003925FD"/>
    <w:rsid w:val="003926CE"/>
    <w:rsid w:val="003926EB"/>
    <w:rsid w:val="00392F3B"/>
    <w:rsid w:val="0039320F"/>
    <w:rsid w:val="0039341C"/>
    <w:rsid w:val="0039344D"/>
    <w:rsid w:val="003934B9"/>
    <w:rsid w:val="003935B0"/>
    <w:rsid w:val="00393C3E"/>
    <w:rsid w:val="00393CEC"/>
    <w:rsid w:val="00393E44"/>
    <w:rsid w:val="00393E7B"/>
    <w:rsid w:val="00394087"/>
    <w:rsid w:val="0039418E"/>
    <w:rsid w:val="00394301"/>
    <w:rsid w:val="0039434F"/>
    <w:rsid w:val="0039438E"/>
    <w:rsid w:val="003943EE"/>
    <w:rsid w:val="0039492A"/>
    <w:rsid w:val="00394A67"/>
    <w:rsid w:val="00394B1F"/>
    <w:rsid w:val="00394D60"/>
    <w:rsid w:val="00394ED0"/>
    <w:rsid w:val="00394FB9"/>
    <w:rsid w:val="0039513D"/>
    <w:rsid w:val="00395218"/>
    <w:rsid w:val="003955EF"/>
    <w:rsid w:val="00395901"/>
    <w:rsid w:val="00395980"/>
    <w:rsid w:val="00395BFD"/>
    <w:rsid w:val="00395E91"/>
    <w:rsid w:val="00395EFC"/>
    <w:rsid w:val="0039612A"/>
    <w:rsid w:val="00396409"/>
    <w:rsid w:val="0039642A"/>
    <w:rsid w:val="00396431"/>
    <w:rsid w:val="00396481"/>
    <w:rsid w:val="0039668F"/>
    <w:rsid w:val="003968ED"/>
    <w:rsid w:val="003969D6"/>
    <w:rsid w:val="00396D23"/>
    <w:rsid w:val="00396E84"/>
    <w:rsid w:val="00396EDC"/>
    <w:rsid w:val="003972B2"/>
    <w:rsid w:val="0039733A"/>
    <w:rsid w:val="0039747B"/>
    <w:rsid w:val="00397735"/>
    <w:rsid w:val="0039797E"/>
    <w:rsid w:val="00397A1C"/>
    <w:rsid w:val="00397AB4"/>
    <w:rsid w:val="00397AB6"/>
    <w:rsid w:val="00397ACA"/>
    <w:rsid w:val="00397C6A"/>
    <w:rsid w:val="00397D8D"/>
    <w:rsid w:val="00397FA6"/>
    <w:rsid w:val="00397FAC"/>
    <w:rsid w:val="00397FB2"/>
    <w:rsid w:val="003A0252"/>
    <w:rsid w:val="003A0347"/>
    <w:rsid w:val="003A0637"/>
    <w:rsid w:val="003A063C"/>
    <w:rsid w:val="003A074B"/>
    <w:rsid w:val="003A09DA"/>
    <w:rsid w:val="003A0B0C"/>
    <w:rsid w:val="003A0B0F"/>
    <w:rsid w:val="003A105D"/>
    <w:rsid w:val="003A10C3"/>
    <w:rsid w:val="003A11D8"/>
    <w:rsid w:val="003A1340"/>
    <w:rsid w:val="003A142E"/>
    <w:rsid w:val="003A1572"/>
    <w:rsid w:val="003A1576"/>
    <w:rsid w:val="003A1D6A"/>
    <w:rsid w:val="003A1ED9"/>
    <w:rsid w:val="003A1F95"/>
    <w:rsid w:val="003A21B3"/>
    <w:rsid w:val="003A2357"/>
    <w:rsid w:val="003A2395"/>
    <w:rsid w:val="003A242D"/>
    <w:rsid w:val="003A2474"/>
    <w:rsid w:val="003A247C"/>
    <w:rsid w:val="003A254B"/>
    <w:rsid w:val="003A2651"/>
    <w:rsid w:val="003A26FF"/>
    <w:rsid w:val="003A2C69"/>
    <w:rsid w:val="003A2EB7"/>
    <w:rsid w:val="003A2F6F"/>
    <w:rsid w:val="003A319F"/>
    <w:rsid w:val="003A3441"/>
    <w:rsid w:val="003A38E6"/>
    <w:rsid w:val="003A397A"/>
    <w:rsid w:val="003A39C6"/>
    <w:rsid w:val="003A3AE8"/>
    <w:rsid w:val="003A3B1A"/>
    <w:rsid w:val="003A3C84"/>
    <w:rsid w:val="003A3F49"/>
    <w:rsid w:val="003A3FCE"/>
    <w:rsid w:val="003A413E"/>
    <w:rsid w:val="003A44D8"/>
    <w:rsid w:val="003A44DE"/>
    <w:rsid w:val="003A45E3"/>
    <w:rsid w:val="003A46C0"/>
    <w:rsid w:val="003A46EB"/>
    <w:rsid w:val="003A485E"/>
    <w:rsid w:val="003A48B8"/>
    <w:rsid w:val="003A495D"/>
    <w:rsid w:val="003A4A40"/>
    <w:rsid w:val="003A4C7C"/>
    <w:rsid w:val="003A4D07"/>
    <w:rsid w:val="003A4DA7"/>
    <w:rsid w:val="003A4E93"/>
    <w:rsid w:val="003A500D"/>
    <w:rsid w:val="003A529D"/>
    <w:rsid w:val="003A5373"/>
    <w:rsid w:val="003A5566"/>
    <w:rsid w:val="003A5611"/>
    <w:rsid w:val="003A5844"/>
    <w:rsid w:val="003A5907"/>
    <w:rsid w:val="003A597F"/>
    <w:rsid w:val="003A5B87"/>
    <w:rsid w:val="003A5C5C"/>
    <w:rsid w:val="003A5CF7"/>
    <w:rsid w:val="003A5D1F"/>
    <w:rsid w:val="003A5D36"/>
    <w:rsid w:val="003A5D77"/>
    <w:rsid w:val="003A60F4"/>
    <w:rsid w:val="003A629E"/>
    <w:rsid w:val="003A6310"/>
    <w:rsid w:val="003A654E"/>
    <w:rsid w:val="003A66DF"/>
    <w:rsid w:val="003A67D3"/>
    <w:rsid w:val="003A6A00"/>
    <w:rsid w:val="003A6DBA"/>
    <w:rsid w:val="003A6EC0"/>
    <w:rsid w:val="003A6FCE"/>
    <w:rsid w:val="003A71A8"/>
    <w:rsid w:val="003A71D2"/>
    <w:rsid w:val="003A71EB"/>
    <w:rsid w:val="003A72CF"/>
    <w:rsid w:val="003A73B4"/>
    <w:rsid w:val="003A7402"/>
    <w:rsid w:val="003A7604"/>
    <w:rsid w:val="003A77FE"/>
    <w:rsid w:val="003A78E6"/>
    <w:rsid w:val="003A7AB6"/>
    <w:rsid w:val="003A7C2D"/>
    <w:rsid w:val="003A7D34"/>
    <w:rsid w:val="003A7F90"/>
    <w:rsid w:val="003A7FE8"/>
    <w:rsid w:val="003B008C"/>
    <w:rsid w:val="003B00A8"/>
    <w:rsid w:val="003B00CA"/>
    <w:rsid w:val="003B00DF"/>
    <w:rsid w:val="003B017B"/>
    <w:rsid w:val="003B030B"/>
    <w:rsid w:val="003B03CE"/>
    <w:rsid w:val="003B0432"/>
    <w:rsid w:val="003B0723"/>
    <w:rsid w:val="003B0821"/>
    <w:rsid w:val="003B0929"/>
    <w:rsid w:val="003B0ABC"/>
    <w:rsid w:val="003B0BE9"/>
    <w:rsid w:val="003B0F4B"/>
    <w:rsid w:val="003B1120"/>
    <w:rsid w:val="003B1161"/>
    <w:rsid w:val="003B11D0"/>
    <w:rsid w:val="003B1444"/>
    <w:rsid w:val="003B1502"/>
    <w:rsid w:val="003B158E"/>
    <w:rsid w:val="003B1594"/>
    <w:rsid w:val="003B1688"/>
    <w:rsid w:val="003B1727"/>
    <w:rsid w:val="003B17A9"/>
    <w:rsid w:val="003B1885"/>
    <w:rsid w:val="003B1928"/>
    <w:rsid w:val="003B1931"/>
    <w:rsid w:val="003B1BB0"/>
    <w:rsid w:val="003B1D16"/>
    <w:rsid w:val="003B1DB5"/>
    <w:rsid w:val="003B23EC"/>
    <w:rsid w:val="003B246B"/>
    <w:rsid w:val="003B2A14"/>
    <w:rsid w:val="003B2C09"/>
    <w:rsid w:val="003B2C13"/>
    <w:rsid w:val="003B2D36"/>
    <w:rsid w:val="003B2E3D"/>
    <w:rsid w:val="003B2E9B"/>
    <w:rsid w:val="003B2F8D"/>
    <w:rsid w:val="003B319A"/>
    <w:rsid w:val="003B323C"/>
    <w:rsid w:val="003B3365"/>
    <w:rsid w:val="003B351E"/>
    <w:rsid w:val="003B3A16"/>
    <w:rsid w:val="003B3A4B"/>
    <w:rsid w:val="003B3A51"/>
    <w:rsid w:val="003B3B21"/>
    <w:rsid w:val="003B3C64"/>
    <w:rsid w:val="003B3DA2"/>
    <w:rsid w:val="003B3E1A"/>
    <w:rsid w:val="003B405B"/>
    <w:rsid w:val="003B410F"/>
    <w:rsid w:val="003B4247"/>
    <w:rsid w:val="003B42F7"/>
    <w:rsid w:val="003B4304"/>
    <w:rsid w:val="003B46F8"/>
    <w:rsid w:val="003B47FD"/>
    <w:rsid w:val="003B48DD"/>
    <w:rsid w:val="003B48E0"/>
    <w:rsid w:val="003B4910"/>
    <w:rsid w:val="003B4BAE"/>
    <w:rsid w:val="003B4BBE"/>
    <w:rsid w:val="003B4FAA"/>
    <w:rsid w:val="003B503B"/>
    <w:rsid w:val="003B5217"/>
    <w:rsid w:val="003B53BB"/>
    <w:rsid w:val="003B547A"/>
    <w:rsid w:val="003B5496"/>
    <w:rsid w:val="003B54AB"/>
    <w:rsid w:val="003B5599"/>
    <w:rsid w:val="003B55B0"/>
    <w:rsid w:val="003B5903"/>
    <w:rsid w:val="003B59E3"/>
    <w:rsid w:val="003B5B40"/>
    <w:rsid w:val="003B5D7A"/>
    <w:rsid w:val="003B5E5D"/>
    <w:rsid w:val="003B5F81"/>
    <w:rsid w:val="003B5FDF"/>
    <w:rsid w:val="003B5FE1"/>
    <w:rsid w:val="003B6038"/>
    <w:rsid w:val="003B63FA"/>
    <w:rsid w:val="003B674C"/>
    <w:rsid w:val="003B6878"/>
    <w:rsid w:val="003B6922"/>
    <w:rsid w:val="003B6941"/>
    <w:rsid w:val="003B6B59"/>
    <w:rsid w:val="003B6CE5"/>
    <w:rsid w:val="003B6D38"/>
    <w:rsid w:val="003B6EC0"/>
    <w:rsid w:val="003B6EF6"/>
    <w:rsid w:val="003B6FCA"/>
    <w:rsid w:val="003B6FFE"/>
    <w:rsid w:val="003B7045"/>
    <w:rsid w:val="003B719E"/>
    <w:rsid w:val="003B73A6"/>
    <w:rsid w:val="003B7561"/>
    <w:rsid w:val="003B7582"/>
    <w:rsid w:val="003B75B9"/>
    <w:rsid w:val="003B77B7"/>
    <w:rsid w:val="003B7822"/>
    <w:rsid w:val="003B7AA0"/>
    <w:rsid w:val="003B7B3D"/>
    <w:rsid w:val="003B7E24"/>
    <w:rsid w:val="003C0035"/>
    <w:rsid w:val="003C0093"/>
    <w:rsid w:val="003C03FA"/>
    <w:rsid w:val="003C04CC"/>
    <w:rsid w:val="003C0740"/>
    <w:rsid w:val="003C087B"/>
    <w:rsid w:val="003C0994"/>
    <w:rsid w:val="003C09C8"/>
    <w:rsid w:val="003C0A72"/>
    <w:rsid w:val="003C0B0E"/>
    <w:rsid w:val="003C0DA2"/>
    <w:rsid w:val="003C0DBE"/>
    <w:rsid w:val="003C13A7"/>
    <w:rsid w:val="003C1400"/>
    <w:rsid w:val="003C1431"/>
    <w:rsid w:val="003C15AF"/>
    <w:rsid w:val="003C18D1"/>
    <w:rsid w:val="003C194F"/>
    <w:rsid w:val="003C1993"/>
    <w:rsid w:val="003C1A18"/>
    <w:rsid w:val="003C1A56"/>
    <w:rsid w:val="003C1ACB"/>
    <w:rsid w:val="003C1AD2"/>
    <w:rsid w:val="003C1B63"/>
    <w:rsid w:val="003C2060"/>
    <w:rsid w:val="003C20B3"/>
    <w:rsid w:val="003C2257"/>
    <w:rsid w:val="003C24AC"/>
    <w:rsid w:val="003C2538"/>
    <w:rsid w:val="003C277A"/>
    <w:rsid w:val="003C2835"/>
    <w:rsid w:val="003C28D9"/>
    <w:rsid w:val="003C297F"/>
    <w:rsid w:val="003C29AA"/>
    <w:rsid w:val="003C2E83"/>
    <w:rsid w:val="003C3025"/>
    <w:rsid w:val="003C30FD"/>
    <w:rsid w:val="003C32E3"/>
    <w:rsid w:val="003C344B"/>
    <w:rsid w:val="003C3686"/>
    <w:rsid w:val="003C36C5"/>
    <w:rsid w:val="003C38B8"/>
    <w:rsid w:val="003C39C7"/>
    <w:rsid w:val="003C3DAB"/>
    <w:rsid w:val="003C4130"/>
    <w:rsid w:val="003C4327"/>
    <w:rsid w:val="003C441D"/>
    <w:rsid w:val="003C46BB"/>
    <w:rsid w:val="003C4723"/>
    <w:rsid w:val="003C480C"/>
    <w:rsid w:val="003C4876"/>
    <w:rsid w:val="003C48C2"/>
    <w:rsid w:val="003C4B4E"/>
    <w:rsid w:val="003C5950"/>
    <w:rsid w:val="003C5C41"/>
    <w:rsid w:val="003C5C42"/>
    <w:rsid w:val="003C5CE1"/>
    <w:rsid w:val="003C5F20"/>
    <w:rsid w:val="003C60AB"/>
    <w:rsid w:val="003C61CD"/>
    <w:rsid w:val="003C643E"/>
    <w:rsid w:val="003C6505"/>
    <w:rsid w:val="003C652D"/>
    <w:rsid w:val="003C654D"/>
    <w:rsid w:val="003C662B"/>
    <w:rsid w:val="003C669D"/>
    <w:rsid w:val="003C6877"/>
    <w:rsid w:val="003C692A"/>
    <w:rsid w:val="003C6A9D"/>
    <w:rsid w:val="003C6B42"/>
    <w:rsid w:val="003C6C14"/>
    <w:rsid w:val="003C6C25"/>
    <w:rsid w:val="003C6D20"/>
    <w:rsid w:val="003C6D30"/>
    <w:rsid w:val="003C6EAD"/>
    <w:rsid w:val="003C7062"/>
    <w:rsid w:val="003C70AB"/>
    <w:rsid w:val="003C72E2"/>
    <w:rsid w:val="003C7461"/>
    <w:rsid w:val="003C75BB"/>
    <w:rsid w:val="003C7AFE"/>
    <w:rsid w:val="003C7E33"/>
    <w:rsid w:val="003C7E54"/>
    <w:rsid w:val="003D0241"/>
    <w:rsid w:val="003D02A8"/>
    <w:rsid w:val="003D0788"/>
    <w:rsid w:val="003D0A2E"/>
    <w:rsid w:val="003D0B84"/>
    <w:rsid w:val="003D0D8F"/>
    <w:rsid w:val="003D0DC0"/>
    <w:rsid w:val="003D1059"/>
    <w:rsid w:val="003D11AD"/>
    <w:rsid w:val="003D132A"/>
    <w:rsid w:val="003D1517"/>
    <w:rsid w:val="003D1720"/>
    <w:rsid w:val="003D1795"/>
    <w:rsid w:val="003D1920"/>
    <w:rsid w:val="003D1A7C"/>
    <w:rsid w:val="003D1B22"/>
    <w:rsid w:val="003D1B7B"/>
    <w:rsid w:val="003D1C8D"/>
    <w:rsid w:val="003D1D50"/>
    <w:rsid w:val="003D1DA1"/>
    <w:rsid w:val="003D1E9B"/>
    <w:rsid w:val="003D1FC4"/>
    <w:rsid w:val="003D232D"/>
    <w:rsid w:val="003D23CC"/>
    <w:rsid w:val="003D23DA"/>
    <w:rsid w:val="003D2484"/>
    <w:rsid w:val="003D2593"/>
    <w:rsid w:val="003D2678"/>
    <w:rsid w:val="003D286B"/>
    <w:rsid w:val="003D2938"/>
    <w:rsid w:val="003D29D7"/>
    <w:rsid w:val="003D2B17"/>
    <w:rsid w:val="003D2B1C"/>
    <w:rsid w:val="003D2C19"/>
    <w:rsid w:val="003D31CB"/>
    <w:rsid w:val="003D3481"/>
    <w:rsid w:val="003D3669"/>
    <w:rsid w:val="003D39A0"/>
    <w:rsid w:val="003D3A8E"/>
    <w:rsid w:val="003D3BD5"/>
    <w:rsid w:val="003D3BF3"/>
    <w:rsid w:val="003D3C93"/>
    <w:rsid w:val="003D3EB3"/>
    <w:rsid w:val="003D3ECD"/>
    <w:rsid w:val="003D3FBA"/>
    <w:rsid w:val="003D402B"/>
    <w:rsid w:val="003D4183"/>
    <w:rsid w:val="003D4402"/>
    <w:rsid w:val="003D4567"/>
    <w:rsid w:val="003D4574"/>
    <w:rsid w:val="003D4667"/>
    <w:rsid w:val="003D4735"/>
    <w:rsid w:val="003D478C"/>
    <w:rsid w:val="003D4D7B"/>
    <w:rsid w:val="003D4D93"/>
    <w:rsid w:val="003D4DF0"/>
    <w:rsid w:val="003D4DFF"/>
    <w:rsid w:val="003D4F8E"/>
    <w:rsid w:val="003D529E"/>
    <w:rsid w:val="003D52E9"/>
    <w:rsid w:val="003D5330"/>
    <w:rsid w:val="003D5380"/>
    <w:rsid w:val="003D54B0"/>
    <w:rsid w:val="003D5507"/>
    <w:rsid w:val="003D5608"/>
    <w:rsid w:val="003D5BA7"/>
    <w:rsid w:val="003D5C12"/>
    <w:rsid w:val="003D5CC7"/>
    <w:rsid w:val="003D5CEF"/>
    <w:rsid w:val="003D5D36"/>
    <w:rsid w:val="003D6138"/>
    <w:rsid w:val="003D6160"/>
    <w:rsid w:val="003D6537"/>
    <w:rsid w:val="003D67BE"/>
    <w:rsid w:val="003D69B6"/>
    <w:rsid w:val="003D6C1A"/>
    <w:rsid w:val="003D6C34"/>
    <w:rsid w:val="003D70D2"/>
    <w:rsid w:val="003D74A0"/>
    <w:rsid w:val="003D764F"/>
    <w:rsid w:val="003D76EF"/>
    <w:rsid w:val="003D78E6"/>
    <w:rsid w:val="003D7A74"/>
    <w:rsid w:val="003D7E8A"/>
    <w:rsid w:val="003E0038"/>
    <w:rsid w:val="003E0042"/>
    <w:rsid w:val="003E00A1"/>
    <w:rsid w:val="003E0179"/>
    <w:rsid w:val="003E0437"/>
    <w:rsid w:val="003E0667"/>
    <w:rsid w:val="003E06A2"/>
    <w:rsid w:val="003E06FA"/>
    <w:rsid w:val="003E0BCE"/>
    <w:rsid w:val="003E0D83"/>
    <w:rsid w:val="003E0DF3"/>
    <w:rsid w:val="003E0E13"/>
    <w:rsid w:val="003E0FDC"/>
    <w:rsid w:val="003E11C1"/>
    <w:rsid w:val="003E131A"/>
    <w:rsid w:val="003E1343"/>
    <w:rsid w:val="003E13E0"/>
    <w:rsid w:val="003E1608"/>
    <w:rsid w:val="003E161A"/>
    <w:rsid w:val="003E1660"/>
    <w:rsid w:val="003E1A66"/>
    <w:rsid w:val="003E1B2E"/>
    <w:rsid w:val="003E1C81"/>
    <w:rsid w:val="003E1CD1"/>
    <w:rsid w:val="003E1D30"/>
    <w:rsid w:val="003E1DE1"/>
    <w:rsid w:val="003E1E0E"/>
    <w:rsid w:val="003E1EED"/>
    <w:rsid w:val="003E1F68"/>
    <w:rsid w:val="003E1FBB"/>
    <w:rsid w:val="003E21C2"/>
    <w:rsid w:val="003E236F"/>
    <w:rsid w:val="003E24B4"/>
    <w:rsid w:val="003E24D7"/>
    <w:rsid w:val="003E250A"/>
    <w:rsid w:val="003E2520"/>
    <w:rsid w:val="003E2654"/>
    <w:rsid w:val="003E27B5"/>
    <w:rsid w:val="003E2A2D"/>
    <w:rsid w:val="003E2DE8"/>
    <w:rsid w:val="003E3035"/>
    <w:rsid w:val="003E316D"/>
    <w:rsid w:val="003E3280"/>
    <w:rsid w:val="003E329D"/>
    <w:rsid w:val="003E33DE"/>
    <w:rsid w:val="003E3605"/>
    <w:rsid w:val="003E3748"/>
    <w:rsid w:val="003E3787"/>
    <w:rsid w:val="003E39ED"/>
    <w:rsid w:val="003E39F3"/>
    <w:rsid w:val="003E3A41"/>
    <w:rsid w:val="003E3A47"/>
    <w:rsid w:val="003E3BC4"/>
    <w:rsid w:val="003E3D4F"/>
    <w:rsid w:val="003E3E6D"/>
    <w:rsid w:val="003E4136"/>
    <w:rsid w:val="003E4488"/>
    <w:rsid w:val="003E448A"/>
    <w:rsid w:val="003E44FF"/>
    <w:rsid w:val="003E457B"/>
    <w:rsid w:val="003E4793"/>
    <w:rsid w:val="003E47D4"/>
    <w:rsid w:val="003E4AD2"/>
    <w:rsid w:val="003E4ADC"/>
    <w:rsid w:val="003E4B4B"/>
    <w:rsid w:val="003E4BCE"/>
    <w:rsid w:val="003E4D2F"/>
    <w:rsid w:val="003E4F25"/>
    <w:rsid w:val="003E500D"/>
    <w:rsid w:val="003E5051"/>
    <w:rsid w:val="003E5060"/>
    <w:rsid w:val="003E508A"/>
    <w:rsid w:val="003E50B9"/>
    <w:rsid w:val="003E510C"/>
    <w:rsid w:val="003E548E"/>
    <w:rsid w:val="003E5669"/>
    <w:rsid w:val="003E5742"/>
    <w:rsid w:val="003E5CE9"/>
    <w:rsid w:val="003E5E2D"/>
    <w:rsid w:val="003E5F3A"/>
    <w:rsid w:val="003E5F3E"/>
    <w:rsid w:val="003E5F73"/>
    <w:rsid w:val="003E5FB6"/>
    <w:rsid w:val="003E6245"/>
    <w:rsid w:val="003E6257"/>
    <w:rsid w:val="003E6287"/>
    <w:rsid w:val="003E6367"/>
    <w:rsid w:val="003E64A9"/>
    <w:rsid w:val="003E64AC"/>
    <w:rsid w:val="003E6510"/>
    <w:rsid w:val="003E660F"/>
    <w:rsid w:val="003E6AD9"/>
    <w:rsid w:val="003E6C9D"/>
    <w:rsid w:val="003E6CD0"/>
    <w:rsid w:val="003E6E5D"/>
    <w:rsid w:val="003E7133"/>
    <w:rsid w:val="003E7210"/>
    <w:rsid w:val="003E7815"/>
    <w:rsid w:val="003E7905"/>
    <w:rsid w:val="003E7946"/>
    <w:rsid w:val="003E7959"/>
    <w:rsid w:val="003E7979"/>
    <w:rsid w:val="003E7AE1"/>
    <w:rsid w:val="003E7B39"/>
    <w:rsid w:val="003E7C6E"/>
    <w:rsid w:val="003E7E6D"/>
    <w:rsid w:val="003F021C"/>
    <w:rsid w:val="003F0239"/>
    <w:rsid w:val="003F0268"/>
    <w:rsid w:val="003F02DB"/>
    <w:rsid w:val="003F0336"/>
    <w:rsid w:val="003F0670"/>
    <w:rsid w:val="003F083F"/>
    <w:rsid w:val="003F09C6"/>
    <w:rsid w:val="003F0A0D"/>
    <w:rsid w:val="003F0DC2"/>
    <w:rsid w:val="003F13E2"/>
    <w:rsid w:val="003F14BA"/>
    <w:rsid w:val="003F191A"/>
    <w:rsid w:val="003F1959"/>
    <w:rsid w:val="003F1A79"/>
    <w:rsid w:val="003F1BB2"/>
    <w:rsid w:val="003F2034"/>
    <w:rsid w:val="003F2199"/>
    <w:rsid w:val="003F21FE"/>
    <w:rsid w:val="003F23B9"/>
    <w:rsid w:val="003F2500"/>
    <w:rsid w:val="003F26D3"/>
    <w:rsid w:val="003F2A65"/>
    <w:rsid w:val="003F2CB3"/>
    <w:rsid w:val="003F2EF3"/>
    <w:rsid w:val="003F2F63"/>
    <w:rsid w:val="003F300E"/>
    <w:rsid w:val="003F3131"/>
    <w:rsid w:val="003F3255"/>
    <w:rsid w:val="003F365F"/>
    <w:rsid w:val="003F373D"/>
    <w:rsid w:val="003F381C"/>
    <w:rsid w:val="003F396A"/>
    <w:rsid w:val="003F3A69"/>
    <w:rsid w:val="003F3B00"/>
    <w:rsid w:val="003F3C84"/>
    <w:rsid w:val="003F3F41"/>
    <w:rsid w:val="003F3FCC"/>
    <w:rsid w:val="003F41F5"/>
    <w:rsid w:val="003F440E"/>
    <w:rsid w:val="003F452C"/>
    <w:rsid w:val="003F4691"/>
    <w:rsid w:val="003F4746"/>
    <w:rsid w:val="003F479E"/>
    <w:rsid w:val="003F47CE"/>
    <w:rsid w:val="003F4DF7"/>
    <w:rsid w:val="003F5115"/>
    <w:rsid w:val="003F52C4"/>
    <w:rsid w:val="003F5547"/>
    <w:rsid w:val="003F55FC"/>
    <w:rsid w:val="003F56E9"/>
    <w:rsid w:val="003F5776"/>
    <w:rsid w:val="003F594F"/>
    <w:rsid w:val="003F5968"/>
    <w:rsid w:val="003F5ACD"/>
    <w:rsid w:val="003F5C2B"/>
    <w:rsid w:val="003F5C40"/>
    <w:rsid w:val="003F5D24"/>
    <w:rsid w:val="003F5D7D"/>
    <w:rsid w:val="003F5E20"/>
    <w:rsid w:val="003F5E76"/>
    <w:rsid w:val="003F5EFC"/>
    <w:rsid w:val="003F61FB"/>
    <w:rsid w:val="003F6425"/>
    <w:rsid w:val="003F6449"/>
    <w:rsid w:val="003F65C7"/>
    <w:rsid w:val="003F65CF"/>
    <w:rsid w:val="003F675B"/>
    <w:rsid w:val="003F6A6C"/>
    <w:rsid w:val="003F6E12"/>
    <w:rsid w:val="003F6F8B"/>
    <w:rsid w:val="003F70B3"/>
    <w:rsid w:val="003F71B2"/>
    <w:rsid w:val="003F72AF"/>
    <w:rsid w:val="003F73B8"/>
    <w:rsid w:val="003F743C"/>
    <w:rsid w:val="003F7450"/>
    <w:rsid w:val="003F75D2"/>
    <w:rsid w:val="003F75ED"/>
    <w:rsid w:val="003F7613"/>
    <w:rsid w:val="003F76C1"/>
    <w:rsid w:val="003F7721"/>
    <w:rsid w:val="003F78BF"/>
    <w:rsid w:val="003F795A"/>
    <w:rsid w:val="003F7C8F"/>
    <w:rsid w:val="004002B7"/>
    <w:rsid w:val="0040040C"/>
    <w:rsid w:val="0040051B"/>
    <w:rsid w:val="0040059F"/>
    <w:rsid w:val="004007B5"/>
    <w:rsid w:val="00400A58"/>
    <w:rsid w:val="00400AE2"/>
    <w:rsid w:val="00400F31"/>
    <w:rsid w:val="004010B9"/>
    <w:rsid w:val="004010ED"/>
    <w:rsid w:val="004014FE"/>
    <w:rsid w:val="00401960"/>
    <w:rsid w:val="004019A7"/>
    <w:rsid w:val="00401B7B"/>
    <w:rsid w:val="00401BC3"/>
    <w:rsid w:val="00401C21"/>
    <w:rsid w:val="00401C5E"/>
    <w:rsid w:val="00402205"/>
    <w:rsid w:val="0040235C"/>
    <w:rsid w:val="004023BA"/>
    <w:rsid w:val="004023DD"/>
    <w:rsid w:val="00402619"/>
    <w:rsid w:val="0040275D"/>
    <w:rsid w:val="00402992"/>
    <w:rsid w:val="00402B1A"/>
    <w:rsid w:val="00402C55"/>
    <w:rsid w:val="00402F3F"/>
    <w:rsid w:val="0040322D"/>
    <w:rsid w:val="00403257"/>
    <w:rsid w:val="004032D0"/>
    <w:rsid w:val="00403495"/>
    <w:rsid w:val="004035A5"/>
    <w:rsid w:val="0040389E"/>
    <w:rsid w:val="00403D84"/>
    <w:rsid w:val="00403F89"/>
    <w:rsid w:val="00404017"/>
    <w:rsid w:val="0040416D"/>
    <w:rsid w:val="00404310"/>
    <w:rsid w:val="004043B7"/>
    <w:rsid w:val="0040498C"/>
    <w:rsid w:val="00404E06"/>
    <w:rsid w:val="00405031"/>
    <w:rsid w:val="0040519F"/>
    <w:rsid w:val="00405203"/>
    <w:rsid w:val="004056C6"/>
    <w:rsid w:val="0040575F"/>
    <w:rsid w:val="004057FB"/>
    <w:rsid w:val="0040584B"/>
    <w:rsid w:val="00405BA7"/>
    <w:rsid w:val="00405D09"/>
    <w:rsid w:val="00405D24"/>
    <w:rsid w:val="00405EC8"/>
    <w:rsid w:val="00406004"/>
    <w:rsid w:val="00406199"/>
    <w:rsid w:val="00406269"/>
    <w:rsid w:val="00406615"/>
    <w:rsid w:val="00406883"/>
    <w:rsid w:val="0040688C"/>
    <w:rsid w:val="00406A3F"/>
    <w:rsid w:val="00406B4D"/>
    <w:rsid w:val="00406C53"/>
    <w:rsid w:val="00406C5A"/>
    <w:rsid w:val="00406D12"/>
    <w:rsid w:val="0040704C"/>
    <w:rsid w:val="004071B9"/>
    <w:rsid w:val="00407205"/>
    <w:rsid w:val="004078E1"/>
    <w:rsid w:val="00407901"/>
    <w:rsid w:val="00407ECB"/>
    <w:rsid w:val="00407FC3"/>
    <w:rsid w:val="00407FD2"/>
    <w:rsid w:val="0041022A"/>
    <w:rsid w:val="00410278"/>
    <w:rsid w:val="004102E3"/>
    <w:rsid w:val="00410733"/>
    <w:rsid w:val="00410765"/>
    <w:rsid w:val="004107E1"/>
    <w:rsid w:val="0041137A"/>
    <w:rsid w:val="00411B08"/>
    <w:rsid w:val="00411D6E"/>
    <w:rsid w:val="00411E2D"/>
    <w:rsid w:val="00412239"/>
    <w:rsid w:val="004123FE"/>
    <w:rsid w:val="0041248D"/>
    <w:rsid w:val="004124A4"/>
    <w:rsid w:val="00412554"/>
    <w:rsid w:val="0041294B"/>
    <w:rsid w:val="00412B45"/>
    <w:rsid w:val="00412D92"/>
    <w:rsid w:val="00412DB6"/>
    <w:rsid w:val="00412DCF"/>
    <w:rsid w:val="00412F1B"/>
    <w:rsid w:val="00413000"/>
    <w:rsid w:val="00413054"/>
    <w:rsid w:val="00413333"/>
    <w:rsid w:val="00413654"/>
    <w:rsid w:val="004137C1"/>
    <w:rsid w:val="004137CD"/>
    <w:rsid w:val="004137F2"/>
    <w:rsid w:val="0041386E"/>
    <w:rsid w:val="004138F4"/>
    <w:rsid w:val="004139A2"/>
    <w:rsid w:val="00413EE3"/>
    <w:rsid w:val="00413F1B"/>
    <w:rsid w:val="00413FDD"/>
    <w:rsid w:val="0041438B"/>
    <w:rsid w:val="004143FF"/>
    <w:rsid w:val="0041443C"/>
    <w:rsid w:val="00414524"/>
    <w:rsid w:val="00414618"/>
    <w:rsid w:val="004146EE"/>
    <w:rsid w:val="004147B0"/>
    <w:rsid w:val="0041484E"/>
    <w:rsid w:val="0041488F"/>
    <w:rsid w:val="00414966"/>
    <w:rsid w:val="0041496E"/>
    <w:rsid w:val="00414A9E"/>
    <w:rsid w:val="00414B34"/>
    <w:rsid w:val="00414BFF"/>
    <w:rsid w:val="00414CDE"/>
    <w:rsid w:val="00414D6C"/>
    <w:rsid w:val="00414ECA"/>
    <w:rsid w:val="00414EDB"/>
    <w:rsid w:val="0041509E"/>
    <w:rsid w:val="004151A3"/>
    <w:rsid w:val="004151C2"/>
    <w:rsid w:val="004151E8"/>
    <w:rsid w:val="004154F7"/>
    <w:rsid w:val="0041555E"/>
    <w:rsid w:val="00415565"/>
    <w:rsid w:val="00415578"/>
    <w:rsid w:val="00415645"/>
    <w:rsid w:val="00415647"/>
    <w:rsid w:val="0041581D"/>
    <w:rsid w:val="00415913"/>
    <w:rsid w:val="004159BD"/>
    <w:rsid w:val="00415C21"/>
    <w:rsid w:val="00415F13"/>
    <w:rsid w:val="004161BE"/>
    <w:rsid w:val="00416212"/>
    <w:rsid w:val="0041623F"/>
    <w:rsid w:val="004163AF"/>
    <w:rsid w:val="00416541"/>
    <w:rsid w:val="00416831"/>
    <w:rsid w:val="00416980"/>
    <w:rsid w:val="00416ACE"/>
    <w:rsid w:val="00416B45"/>
    <w:rsid w:val="00416C6F"/>
    <w:rsid w:val="00416D00"/>
    <w:rsid w:val="00416D44"/>
    <w:rsid w:val="00417041"/>
    <w:rsid w:val="004171BB"/>
    <w:rsid w:val="00417367"/>
    <w:rsid w:val="0041737A"/>
    <w:rsid w:val="004174A9"/>
    <w:rsid w:val="00417695"/>
    <w:rsid w:val="004176FF"/>
    <w:rsid w:val="004178DC"/>
    <w:rsid w:val="004179C4"/>
    <w:rsid w:val="00417A1E"/>
    <w:rsid w:val="00417A25"/>
    <w:rsid w:val="00417B39"/>
    <w:rsid w:val="00417BB8"/>
    <w:rsid w:val="00417BBD"/>
    <w:rsid w:val="00417CAF"/>
    <w:rsid w:val="00417EDE"/>
    <w:rsid w:val="004200F6"/>
    <w:rsid w:val="00420288"/>
    <w:rsid w:val="0042059B"/>
    <w:rsid w:val="00420A84"/>
    <w:rsid w:val="00420AE8"/>
    <w:rsid w:val="0042116E"/>
    <w:rsid w:val="0042118C"/>
    <w:rsid w:val="00421190"/>
    <w:rsid w:val="004212C5"/>
    <w:rsid w:val="004214A3"/>
    <w:rsid w:val="00421515"/>
    <w:rsid w:val="004218DB"/>
    <w:rsid w:val="00421A27"/>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A92"/>
    <w:rsid w:val="00422DCC"/>
    <w:rsid w:val="00422E13"/>
    <w:rsid w:val="00422EDF"/>
    <w:rsid w:val="00422FC8"/>
    <w:rsid w:val="00423105"/>
    <w:rsid w:val="0042328A"/>
    <w:rsid w:val="00423564"/>
    <w:rsid w:val="00423A8D"/>
    <w:rsid w:val="00423B43"/>
    <w:rsid w:val="00423F03"/>
    <w:rsid w:val="00423F3D"/>
    <w:rsid w:val="00424154"/>
    <w:rsid w:val="004241C5"/>
    <w:rsid w:val="00424276"/>
    <w:rsid w:val="004245E1"/>
    <w:rsid w:val="004248B9"/>
    <w:rsid w:val="004248D7"/>
    <w:rsid w:val="004249E1"/>
    <w:rsid w:val="00424A9D"/>
    <w:rsid w:val="00424C12"/>
    <w:rsid w:val="00424C44"/>
    <w:rsid w:val="00424DCC"/>
    <w:rsid w:val="00424E19"/>
    <w:rsid w:val="00424E50"/>
    <w:rsid w:val="00424FA7"/>
    <w:rsid w:val="004250E1"/>
    <w:rsid w:val="00425146"/>
    <w:rsid w:val="0042534F"/>
    <w:rsid w:val="004253D1"/>
    <w:rsid w:val="0042566E"/>
    <w:rsid w:val="004256ED"/>
    <w:rsid w:val="004259F4"/>
    <w:rsid w:val="00425D2C"/>
    <w:rsid w:val="00425E6B"/>
    <w:rsid w:val="00425E93"/>
    <w:rsid w:val="00425F2F"/>
    <w:rsid w:val="00426174"/>
    <w:rsid w:val="0042639B"/>
    <w:rsid w:val="0042652F"/>
    <w:rsid w:val="0042676E"/>
    <w:rsid w:val="00426835"/>
    <w:rsid w:val="00426991"/>
    <w:rsid w:val="00426A0C"/>
    <w:rsid w:val="00426A87"/>
    <w:rsid w:val="00426CCE"/>
    <w:rsid w:val="00426F27"/>
    <w:rsid w:val="00426FC9"/>
    <w:rsid w:val="00427007"/>
    <w:rsid w:val="004270E4"/>
    <w:rsid w:val="00427162"/>
    <w:rsid w:val="004271CF"/>
    <w:rsid w:val="0042740A"/>
    <w:rsid w:val="00427675"/>
    <w:rsid w:val="0042767D"/>
    <w:rsid w:val="00427B5C"/>
    <w:rsid w:val="00427C12"/>
    <w:rsid w:val="00427C1E"/>
    <w:rsid w:val="00427C25"/>
    <w:rsid w:val="004305E0"/>
    <w:rsid w:val="00430626"/>
    <w:rsid w:val="00430751"/>
    <w:rsid w:val="004309B1"/>
    <w:rsid w:val="004309D8"/>
    <w:rsid w:val="00430D69"/>
    <w:rsid w:val="00430EDD"/>
    <w:rsid w:val="00430FC7"/>
    <w:rsid w:val="00430FFD"/>
    <w:rsid w:val="004310B3"/>
    <w:rsid w:val="0043118D"/>
    <w:rsid w:val="0043128E"/>
    <w:rsid w:val="004313D1"/>
    <w:rsid w:val="004313D7"/>
    <w:rsid w:val="004315C1"/>
    <w:rsid w:val="004317D6"/>
    <w:rsid w:val="004318AE"/>
    <w:rsid w:val="004319FB"/>
    <w:rsid w:val="00431D75"/>
    <w:rsid w:val="00431DC1"/>
    <w:rsid w:val="00431E8B"/>
    <w:rsid w:val="00431F50"/>
    <w:rsid w:val="0043207A"/>
    <w:rsid w:val="004320BD"/>
    <w:rsid w:val="00432110"/>
    <w:rsid w:val="004321DE"/>
    <w:rsid w:val="004328D8"/>
    <w:rsid w:val="004328EE"/>
    <w:rsid w:val="0043293D"/>
    <w:rsid w:val="0043296E"/>
    <w:rsid w:val="004329E8"/>
    <w:rsid w:val="00432A2F"/>
    <w:rsid w:val="00432AE0"/>
    <w:rsid w:val="00432BAC"/>
    <w:rsid w:val="00432F0F"/>
    <w:rsid w:val="00432F5A"/>
    <w:rsid w:val="00432FDC"/>
    <w:rsid w:val="004330EB"/>
    <w:rsid w:val="0043328A"/>
    <w:rsid w:val="004336C5"/>
    <w:rsid w:val="0043386B"/>
    <w:rsid w:val="00433D5C"/>
    <w:rsid w:val="00433EBE"/>
    <w:rsid w:val="00433F0E"/>
    <w:rsid w:val="00433F20"/>
    <w:rsid w:val="00433F27"/>
    <w:rsid w:val="00434406"/>
    <w:rsid w:val="0043444A"/>
    <w:rsid w:val="004344BE"/>
    <w:rsid w:val="0043487B"/>
    <w:rsid w:val="004348A3"/>
    <w:rsid w:val="00434E4E"/>
    <w:rsid w:val="00434EBE"/>
    <w:rsid w:val="004350C0"/>
    <w:rsid w:val="00435497"/>
    <w:rsid w:val="004358F1"/>
    <w:rsid w:val="004359D3"/>
    <w:rsid w:val="00435E23"/>
    <w:rsid w:val="00435E62"/>
    <w:rsid w:val="00435ED7"/>
    <w:rsid w:val="00435F8E"/>
    <w:rsid w:val="0043614D"/>
    <w:rsid w:val="004361A4"/>
    <w:rsid w:val="00436201"/>
    <w:rsid w:val="004363DF"/>
    <w:rsid w:val="00436481"/>
    <w:rsid w:val="004364CE"/>
    <w:rsid w:val="00436614"/>
    <w:rsid w:val="0043670D"/>
    <w:rsid w:val="00436934"/>
    <w:rsid w:val="00436971"/>
    <w:rsid w:val="00436C61"/>
    <w:rsid w:val="00436EAF"/>
    <w:rsid w:val="00437019"/>
    <w:rsid w:val="0043706B"/>
    <w:rsid w:val="004370A7"/>
    <w:rsid w:val="004371C8"/>
    <w:rsid w:val="0043725B"/>
    <w:rsid w:val="0043749A"/>
    <w:rsid w:val="004374F2"/>
    <w:rsid w:val="0043753B"/>
    <w:rsid w:val="004375D2"/>
    <w:rsid w:val="00437839"/>
    <w:rsid w:val="00437AF8"/>
    <w:rsid w:val="00440001"/>
    <w:rsid w:val="00440032"/>
    <w:rsid w:val="004400BC"/>
    <w:rsid w:val="004401A5"/>
    <w:rsid w:val="0044020D"/>
    <w:rsid w:val="004402D9"/>
    <w:rsid w:val="00440693"/>
    <w:rsid w:val="0044070C"/>
    <w:rsid w:val="0044071F"/>
    <w:rsid w:val="004408F2"/>
    <w:rsid w:val="00440919"/>
    <w:rsid w:val="00440B24"/>
    <w:rsid w:val="00440D5C"/>
    <w:rsid w:val="00440DBD"/>
    <w:rsid w:val="00440EAD"/>
    <w:rsid w:val="00440FED"/>
    <w:rsid w:val="00441520"/>
    <w:rsid w:val="004415AB"/>
    <w:rsid w:val="00441630"/>
    <w:rsid w:val="00441641"/>
    <w:rsid w:val="004417C5"/>
    <w:rsid w:val="00441834"/>
    <w:rsid w:val="00441910"/>
    <w:rsid w:val="00441930"/>
    <w:rsid w:val="0044195D"/>
    <w:rsid w:val="00441A1B"/>
    <w:rsid w:val="00441A99"/>
    <w:rsid w:val="00441B92"/>
    <w:rsid w:val="00441D74"/>
    <w:rsid w:val="00441E25"/>
    <w:rsid w:val="00441F4A"/>
    <w:rsid w:val="00441FDF"/>
    <w:rsid w:val="00442122"/>
    <w:rsid w:val="00442343"/>
    <w:rsid w:val="0044279A"/>
    <w:rsid w:val="00442985"/>
    <w:rsid w:val="00442BD8"/>
    <w:rsid w:val="00442BDE"/>
    <w:rsid w:val="00442FCC"/>
    <w:rsid w:val="004430B3"/>
    <w:rsid w:val="004430E2"/>
    <w:rsid w:val="0044326E"/>
    <w:rsid w:val="0044353E"/>
    <w:rsid w:val="00443628"/>
    <w:rsid w:val="0044365D"/>
    <w:rsid w:val="004437F3"/>
    <w:rsid w:val="00443A9F"/>
    <w:rsid w:val="00443CB2"/>
    <w:rsid w:val="00443D9C"/>
    <w:rsid w:val="00443DD8"/>
    <w:rsid w:val="00444146"/>
    <w:rsid w:val="00444216"/>
    <w:rsid w:val="00444328"/>
    <w:rsid w:val="0044450B"/>
    <w:rsid w:val="0044474B"/>
    <w:rsid w:val="004448A8"/>
    <w:rsid w:val="00444CD5"/>
    <w:rsid w:val="00444D92"/>
    <w:rsid w:val="00445002"/>
    <w:rsid w:val="004450BF"/>
    <w:rsid w:val="0044544A"/>
    <w:rsid w:val="0044547D"/>
    <w:rsid w:val="004458E0"/>
    <w:rsid w:val="004459B3"/>
    <w:rsid w:val="00445A9F"/>
    <w:rsid w:val="00445AC3"/>
    <w:rsid w:val="00445FF7"/>
    <w:rsid w:val="00446005"/>
    <w:rsid w:val="0044619B"/>
    <w:rsid w:val="004463F4"/>
    <w:rsid w:val="00446609"/>
    <w:rsid w:val="004467BE"/>
    <w:rsid w:val="00446A0B"/>
    <w:rsid w:val="00446C17"/>
    <w:rsid w:val="00446D10"/>
    <w:rsid w:val="00446E4E"/>
    <w:rsid w:val="00446F12"/>
    <w:rsid w:val="00446F34"/>
    <w:rsid w:val="004472B1"/>
    <w:rsid w:val="004472D2"/>
    <w:rsid w:val="0044788B"/>
    <w:rsid w:val="00447950"/>
    <w:rsid w:val="004479F0"/>
    <w:rsid w:val="00447A39"/>
    <w:rsid w:val="00447A44"/>
    <w:rsid w:val="00447CBF"/>
    <w:rsid w:val="00447E17"/>
    <w:rsid w:val="00447EE3"/>
    <w:rsid w:val="00447F8F"/>
    <w:rsid w:val="004500DE"/>
    <w:rsid w:val="00450163"/>
    <w:rsid w:val="00450179"/>
    <w:rsid w:val="00450337"/>
    <w:rsid w:val="00450441"/>
    <w:rsid w:val="004504CE"/>
    <w:rsid w:val="004505AA"/>
    <w:rsid w:val="00450654"/>
    <w:rsid w:val="004508A8"/>
    <w:rsid w:val="00450BA0"/>
    <w:rsid w:val="00450D34"/>
    <w:rsid w:val="004510B5"/>
    <w:rsid w:val="0045117E"/>
    <w:rsid w:val="00451290"/>
    <w:rsid w:val="004512F9"/>
    <w:rsid w:val="00451322"/>
    <w:rsid w:val="00451417"/>
    <w:rsid w:val="00451BAE"/>
    <w:rsid w:val="00451C3A"/>
    <w:rsid w:val="00451E64"/>
    <w:rsid w:val="00451ED8"/>
    <w:rsid w:val="00451F60"/>
    <w:rsid w:val="00452042"/>
    <w:rsid w:val="00452385"/>
    <w:rsid w:val="004525EE"/>
    <w:rsid w:val="00452965"/>
    <w:rsid w:val="00452CA7"/>
    <w:rsid w:val="00453341"/>
    <w:rsid w:val="00453480"/>
    <w:rsid w:val="004536F7"/>
    <w:rsid w:val="0045389D"/>
    <w:rsid w:val="00453932"/>
    <w:rsid w:val="004539EA"/>
    <w:rsid w:val="00453A19"/>
    <w:rsid w:val="00453CF0"/>
    <w:rsid w:val="00453E84"/>
    <w:rsid w:val="00453FAA"/>
    <w:rsid w:val="0045403E"/>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D3"/>
    <w:rsid w:val="0045535C"/>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B8D"/>
    <w:rsid w:val="00456EB1"/>
    <w:rsid w:val="004571EF"/>
    <w:rsid w:val="00457323"/>
    <w:rsid w:val="0045735B"/>
    <w:rsid w:val="0045787D"/>
    <w:rsid w:val="00457882"/>
    <w:rsid w:val="0045788C"/>
    <w:rsid w:val="00457898"/>
    <w:rsid w:val="004579F7"/>
    <w:rsid w:val="00457B0C"/>
    <w:rsid w:val="00457D3C"/>
    <w:rsid w:val="00457F14"/>
    <w:rsid w:val="0046006B"/>
    <w:rsid w:val="004600EA"/>
    <w:rsid w:val="004601E2"/>
    <w:rsid w:val="0046047A"/>
    <w:rsid w:val="004604EA"/>
    <w:rsid w:val="004605BB"/>
    <w:rsid w:val="004607A0"/>
    <w:rsid w:val="004608F8"/>
    <w:rsid w:val="00460961"/>
    <w:rsid w:val="00460984"/>
    <w:rsid w:val="00460AC3"/>
    <w:rsid w:val="00460C04"/>
    <w:rsid w:val="00460CAB"/>
    <w:rsid w:val="00460E0E"/>
    <w:rsid w:val="00460F0E"/>
    <w:rsid w:val="004610AF"/>
    <w:rsid w:val="00461210"/>
    <w:rsid w:val="004612F1"/>
    <w:rsid w:val="00461377"/>
    <w:rsid w:val="00461700"/>
    <w:rsid w:val="00461703"/>
    <w:rsid w:val="00461762"/>
    <w:rsid w:val="004618BA"/>
    <w:rsid w:val="004618C6"/>
    <w:rsid w:val="00461A76"/>
    <w:rsid w:val="00461A83"/>
    <w:rsid w:val="00461AAC"/>
    <w:rsid w:val="00461C48"/>
    <w:rsid w:val="00461DDA"/>
    <w:rsid w:val="00461DF2"/>
    <w:rsid w:val="00461E3E"/>
    <w:rsid w:val="00461F90"/>
    <w:rsid w:val="004621EF"/>
    <w:rsid w:val="00462490"/>
    <w:rsid w:val="004626C7"/>
    <w:rsid w:val="00462A4B"/>
    <w:rsid w:val="00462AC9"/>
    <w:rsid w:val="00462BF9"/>
    <w:rsid w:val="00462C30"/>
    <w:rsid w:val="00462D83"/>
    <w:rsid w:val="004630CB"/>
    <w:rsid w:val="00463392"/>
    <w:rsid w:val="004633E4"/>
    <w:rsid w:val="00463425"/>
    <w:rsid w:val="004635F9"/>
    <w:rsid w:val="0046366A"/>
    <w:rsid w:val="004636CC"/>
    <w:rsid w:val="0046386E"/>
    <w:rsid w:val="004638F4"/>
    <w:rsid w:val="00463CD2"/>
    <w:rsid w:val="00463DC3"/>
    <w:rsid w:val="00463DCD"/>
    <w:rsid w:val="00463DED"/>
    <w:rsid w:val="004640D7"/>
    <w:rsid w:val="004641A5"/>
    <w:rsid w:val="00464266"/>
    <w:rsid w:val="00464472"/>
    <w:rsid w:val="0046460D"/>
    <w:rsid w:val="0046462C"/>
    <w:rsid w:val="004646CF"/>
    <w:rsid w:val="004647D6"/>
    <w:rsid w:val="004649FF"/>
    <w:rsid w:val="00464A38"/>
    <w:rsid w:val="00464B7E"/>
    <w:rsid w:val="00464CBE"/>
    <w:rsid w:val="00464D1E"/>
    <w:rsid w:val="00465090"/>
    <w:rsid w:val="00465299"/>
    <w:rsid w:val="00465411"/>
    <w:rsid w:val="004654AF"/>
    <w:rsid w:val="004654EB"/>
    <w:rsid w:val="004655C0"/>
    <w:rsid w:val="004657ED"/>
    <w:rsid w:val="00465851"/>
    <w:rsid w:val="0046592B"/>
    <w:rsid w:val="0046594D"/>
    <w:rsid w:val="00465B55"/>
    <w:rsid w:val="00465EEA"/>
    <w:rsid w:val="004660E4"/>
    <w:rsid w:val="004663E6"/>
    <w:rsid w:val="0046666D"/>
    <w:rsid w:val="0046669C"/>
    <w:rsid w:val="00466737"/>
    <w:rsid w:val="004668F7"/>
    <w:rsid w:val="00466A0F"/>
    <w:rsid w:val="00466AE6"/>
    <w:rsid w:val="00466D40"/>
    <w:rsid w:val="00466E6D"/>
    <w:rsid w:val="00466E83"/>
    <w:rsid w:val="00466EE2"/>
    <w:rsid w:val="0046704C"/>
    <w:rsid w:val="00467091"/>
    <w:rsid w:val="0046711B"/>
    <w:rsid w:val="00467167"/>
    <w:rsid w:val="004672AF"/>
    <w:rsid w:val="004672E2"/>
    <w:rsid w:val="0046754D"/>
    <w:rsid w:val="004675BC"/>
    <w:rsid w:val="00467678"/>
    <w:rsid w:val="004678CA"/>
    <w:rsid w:val="0046795B"/>
    <w:rsid w:val="004679B1"/>
    <w:rsid w:val="00467B1F"/>
    <w:rsid w:val="00467EA4"/>
    <w:rsid w:val="00467FB9"/>
    <w:rsid w:val="00470234"/>
    <w:rsid w:val="004703B3"/>
    <w:rsid w:val="00470409"/>
    <w:rsid w:val="0047055E"/>
    <w:rsid w:val="00470588"/>
    <w:rsid w:val="004705A1"/>
    <w:rsid w:val="00470681"/>
    <w:rsid w:val="004708C0"/>
    <w:rsid w:val="00470B96"/>
    <w:rsid w:val="00470D95"/>
    <w:rsid w:val="00470F07"/>
    <w:rsid w:val="0047115F"/>
    <w:rsid w:val="004712C2"/>
    <w:rsid w:val="00471417"/>
    <w:rsid w:val="004715CB"/>
    <w:rsid w:val="004717BA"/>
    <w:rsid w:val="00471863"/>
    <w:rsid w:val="00471B6F"/>
    <w:rsid w:val="00471E18"/>
    <w:rsid w:val="004720CA"/>
    <w:rsid w:val="004722D2"/>
    <w:rsid w:val="00472426"/>
    <w:rsid w:val="004725C9"/>
    <w:rsid w:val="004726A1"/>
    <w:rsid w:val="00472835"/>
    <w:rsid w:val="00472D62"/>
    <w:rsid w:val="00472FD7"/>
    <w:rsid w:val="004732D6"/>
    <w:rsid w:val="004733AC"/>
    <w:rsid w:val="0047357F"/>
    <w:rsid w:val="004735DA"/>
    <w:rsid w:val="00473777"/>
    <w:rsid w:val="00473928"/>
    <w:rsid w:val="00473A14"/>
    <w:rsid w:val="00473A16"/>
    <w:rsid w:val="00473A18"/>
    <w:rsid w:val="00473D38"/>
    <w:rsid w:val="00474240"/>
    <w:rsid w:val="004742DF"/>
    <w:rsid w:val="004745A9"/>
    <w:rsid w:val="004745C2"/>
    <w:rsid w:val="00474871"/>
    <w:rsid w:val="004748CD"/>
    <w:rsid w:val="004748D4"/>
    <w:rsid w:val="004748E1"/>
    <w:rsid w:val="00474CA8"/>
    <w:rsid w:val="00474D8A"/>
    <w:rsid w:val="00474DDA"/>
    <w:rsid w:val="00474E0F"/>
    <w:rsid w:val="00474E43"/>
    <w:rsid w:val="00474FC3"/>
    <w:rsid w:val="004750A1"/>
    <w:rsid w:val="0047527A"/>
    <w:rsid w:val="004752CC"/>
    <w:rsid w:val="004752CE"/>
    <w:rsid w:val="0047537A"/>
    <w:rsid w:val="00475434"/>
    <w:rsid w:val="00475497"/>
    <w:rsid w:val="004754F3"/>
    <w:rsid w:val="004754FA"/>
    <w:rsid w:val="00475586"/>
    <w:rsid w:val="00475734"/>
    <w:rsid w:val="00475836"/>
    <w:rsid w:val="00475908"/>
    <w:rsid w:val="00475973"/>
    <w:rsid w:val="00475E4F"/>
    <w:rsid w:val="00475E86"/>
    <w:rsid w:val="00476060"/>
    <w:rsid w:val="00476115"/>
    <w:rsid w:val="00476136"/>
    <w:rsid w:val="0047617F"/>
    <w:rsid w:val="004762C1"/>
    <w:rsid w:val="00476492"/>
    <w:rsid w:val="004766DA"/>
    <w:rsid w:val="004768BB"/>
    <w:rsid w:val="00476A55"/>
    <w:rsid w:val="00476A68"/>
    <w:rsid w:val="00476AAF"/>
    <w:rsid w:val="00476B89"/>
    <w:rsid w:val="00476D37"/>
    <w:rsid w:val="00476D8F"/>
    <w:rsid w:val="00476EFC"/>
    <w:rsid w:val="00476F02"/>
    <w:rsid w:val="00476F48"/>
    <w:rsid w:val="00476F92"/>
    <w:rsid w:val="00476F98"/>
    <w:rsid w:val="004771D1"/>
    <w:rsid w:val="0047736C"/>
    <w:rsid w:val="0047760C"/>
    <w:rsid w:val="00477784"/>
    <w:rsid w:val="0047787C"/>
    <w:rsid w:val="00477AC0"/>
    <w:rsid w:val="00477DAD"/>
    <w:rsid w:val="0048005A"/>
    <w:rsid w:val="00480158"/>
    <w:rsid w:val="00480189"/>
    <w:rsid w:val="004801A1"/>
    <w:rsid w:val="0048076D"/>
    <w:rsid w:val="00480A5F"/>
    <w:rsid w:val="00480ABE"/>
    <w:rsid w:val="00480E2B"/>
    <w:rsid w:val="00480E41"/>
    <w:rsid w:val="00480E56"/>
    <w:rsid w:val="00480E88"/>
    <w:rsid w:val="00480E9D"/>
    <w:rsid w:val="00480F4F"/>
    <w:rsid w:val="0048117C"/>
    <w:rsid w:val="0048119C"/>
    <w:rsid w:val="0048134D"/>
    <w:rsid w:val="00481552"/>
    <w:rsid w:val="00481624"/>
    <w:rsid w:val="00481765"/>
    <w:rsid w:val="00481A78"/>
    <w:rsid w:val="00481C34"/>
    <w:rsid w:val="00481D6B"/>
    <w:rsid w:val="00481D90"/>
    <w:rsid w:val="0048201F"/>
    <w:rsid w:val="004820E0"/>
    <w:rsid w:val="0048210C"/>
    <w:rsid w:val="004821D5"/>
    <w:rsid w:val="004823C5"/>
    <w:rsid w:val="00482700"/>
    <w:rsid w:val="00482B99"/>
    <w:rsid w:val="00482CD4"/>
    <w:rsid w:val="00482D1D"/>
    <w:rsid w:val="00482DC8"/>
    <w:rsid w:val="00482DF0"/>
    <w:rsid w:val="00482E91"/>
    <w:rsid w:val="00482F09"/>
    <w:rsid w:val="00482F82"/>
    <w:rsid w:val="00482FE7"/>
    <w:rsid w:val="00483057"/>
    <w:rsid w:val="00483261"/>
    <w:rsid w:val="0048328A"/>
    <w:rsid w:val="0048347D"/>
    <w:rsid w:val="0048347E"/>
    <w:rsid w:val="00483508"/>
    <w:rsid w:val="004836C1"/>
    <w:rsid w:val="004836F8"/>
    <w:rsid w:val="004837E2"/>
    <w:rsid w:val="0048382B"/>
    <w:rsid w:val="0048385C"/>
    <w:rsid w:val="00483BC5"/>
    <w:rsid w:val="00483F3C"/>
    <w:rsid w:val="00483F70"/>
    <w:rsid w:val="00483FC0"/>
    <w:rsid w:val="0048415E"/>
    <w:rsid w:val="00484367"/>
    <w:rsid w:val="00484377"/>
    <w:rsid w:val="00484859"/>
    <w:rsid w:val="004848FB"/>
    <w:rsid w:val="00484946"/>
    <w:rsid w:val="00484BFD"/>
    <w:rsid w:val="00484C61"/>
    <w:rsid w:val="00484DAE"/>
    <w:rsid w:val="00484E46"/>
    <w:rsid w:val="00484F62"/>
    <w:rsid w:val="00485048"/>
    <w:rsid w:val="00485083"/>
    <w:rsid w:val="004851EE"/>
    <w:rsid w:val="004855A9"/>
    <w:rsid w:val="0048572D"/>
    <w:rsid w:val="00485B23"/>
    <w:rsid w:val="00485B50"/>
    <w:rsid w:val="00485F21"/>
    <w:rsid w:val="004860A2"/>
    <w:rsid w:val="004865DA"/>
    <w:rsid w:val="004866DD"/>
    <w:rsid w:val="004867B8"/>
    <w:rsid w:val="004867FD"/>
    <w:rsid w:val="004869F5"/>
    <w:rsid w:val="00486A50"/>
    <w:rsid w:val="00486B3E"/>
    <w:rsid w:val="00486D55"/>
    <w:rsid w:val="00486E86"/>
    <w:rsid w:val="00486E8A"/>
    <w:rsid w:val="00487082"/>
    <w:rsid w:val="00487102"/>
    <w:rsid w:val="004871DF"/>
    <w:rsid w:val="004874E4"/>
    <w:rsid w:val="0048766E"/>
    <w:rsid w:val="00487720"/>
    <w:rsid w:val="00487796"/>
    <w:rsid w:val="004877E9"/>
    <w:rsid w:val="0048780A"/>
    <w:rsid w:val="0048789D"/>
    <w:rsid w:val="00487BDE"/>
    <w:rsid w:val="00487D51"/>
    <w:rsid w:val="00487D5A"/>
    <w:rsid w:val="00487ED4"/>
    <w:rsid w:val="0048D5CF"/>
    <w:rsid w:val="0049012F"/>
    <w:rsid w:val="00490269"/>
    <w:rsid w:val="00490392"/>
    <w:rsid w:val="00490416"/>
    <w:rsid w:val="00490619"/>
    <w:rsid w:val="004906A9"/>
    <w:rsid w:val="0049070D"/>
    <w:rsid w:val="004907A3"/>
    <w:rsid w:val="004907EE"/>
    <w:rsid w:val="004908DF"/>
    <w:rsid w:val="004909AC"/>
    <w:rsid w:val="004909F4"/>
    <w:rsid w:val="00490A39"/>
    <w:rsid w:val="00490B77"/>
    <w:rsid w:val="00490C81"/>
    <w:rsid w:val="00490E82"/>
    <w:rsid w:val="004912E6"/>
    <w:rsid w:val="004916EF"/>
    <w:rsid w:val="00491905"/>
    <w:rsid w:val="0049190E"/>
    <w:rsid w:val="00491A78"/>
    <w:rsid w:val="00491BE4"/>
    <w:rsid w:val="00491D3B"/>
    <w:rsid w:val="00491D8C"/>
    <w:rsid w:val="00491DB2"/>
    <w:rsid w:val="00491E40"/>
    <w:rsid w:val="00491E46"/>
    <w:rsid w:val="00492058"/>
    <w:rsid w:val="004920D4"/>
    <w:rsid w:val="00492292"/>
    <w:rsid w:val="00492383"/>
    <w:rsid w:val="00492487"/>
    <w:rsid w:val="00492559"/>
    <w:rsid w:val="004927E3"/>
    <w:rsid w:val="004927F9"/>
    <w:rsid w:val="00492877"/>
    <w:rsid w:val="004928C7"/>
    <w:rsid w:val="00492908"/>
    <w:rsid w:val="004929A5"/>
    <w:rsid w:val="00492A5C"/>
    <w:rsid w:val="00492C90"/>
    <w:rsid w:val="00492E95"/>
    <w:rsid w:val="004930F9"/>
    <w:rsid w:val="004931CA"/>
    <w:rsid w:val="00493345"/>
    <w:rsid w:val="00493370"/>
    <w:rsid w:val="00493441"/>
    <w:rsid w:val="0049348B"/>
    <w:rsid w:val="00493539"/>
    <w:rsid w:val="00493A99"/>
    <w:rsid w:val="00493AF3"/>
    <w:rsid w:val="00493B5C"/>
    <w:rsid w:val="00493CE2"/>
    <w:rsid w:val="00493FAB"/>
    <w:rsid w:val="0049406C"/>
    <w:rsid w:val="004941FC"/>
    <w:rsid w:val="00494385"/>
    <w:rsid w:val="00494633"/>
    <w:rsid w:val="004948AF"/>
    <w:rsid w:val="00494966"/>
    <w:rsid w:val="0049518F"/>
    <w:rsid w:val="004957B9"/>
    <w:rsid w:val="00495826"/>
    <w:rsid w:val="0049582E"/>
    <w:rsid w:val="0049599E"/>
    <w:rsid w:val="00495A36"/>
    <w:rsid w:val="00495BA6"/>
    <w:rsid w:val="00495E1C"/>
    <w:rsid w:val="00495E89"/>
    <w:rsid w:val="004962CA"/>
    <w:rsid w:val="00496467"/>
    <w:rsid w:val="004964B1"/>
    <w:rsid w:val="004964B2"/>
    <w:rsid w:val="0049685C"/>
    <w:rsid w:val="00496889"/>
    <w:rsid w:val="004968B8"/>
    <w:rsid w:val="00496928"/>
    <w:rsid w:val="00496987"/>
    <w:rsid w:val="00496A91"/>
    <w:rsid w:val="00496DC2"/>
    <w:rsid w:val="00496E5C"/>
    <w:rsid w:val="00496E75"/>
    <w:rsid w:val="00496F66"/>
    <w:rsid w:val="004970F4"/>
    <w:rsid w:val="00497169"/>
    <w:rsid w:val="004973AB"/>
    <w:rsid w:val="0049745C"/>
    <w:rsid w:val="004974C6"/>
    <w:rsid w:val="004974EF"/>
    <w:rsid w:val="0049750E"/>
    <w:rsid w:val="00497865"/>
    <w:rsid w:val="00497AA3"/>
    <w:rsid w:val="00497AFD"/>
    <w:rsid w:val="00497B89"/>
    <w:rsid w:val="00497BDD"/>
    <w:rsid w:val="00497CC3"/>
    <w:rsid w:val="00497F97"/>
    <w:rsid w:val="004A0051"/>
    <w:rsid w:val="004A014C"/>
    <w:rsid w:val="004A0611"/>
    <w:rsid w:val="004A066D"/>
    <w:rsid w:val="004A083B"/>
    <w:rsid w:val="004A0AA8"/>
    <w:rsid w:val="004A0B34"/>
    <w:rsid w:val="004A0B52"/>
    <w:rsid w:val="004A0DE6"/>
    <w:rsid w:val="004A0DF0"/>
    <w:rsid w:val="004A0EFC"/>
    <w:rsid w:val="004A1002"/>
    <w:rsid w:val="004A10B6"/>
    <w:rsid w:val="004A111E"/>
    <w:rsid w:val="004A13A2"/>
    <w:rsid w:val="004A173C"/>
    <w:rsid w:val="004A1903"/>
    <w:rsid w:val="004A1BA8"/>
    <w:rsid w:val="004A1CD1"/>
    <w:rsid w:val="004A1EB6"/>
    <w:rsid w:val="004A1FE4"/>
    <w:rsid w:val="004A1FF7"/>
    <w:rsid w:val="004A2103"/>
    <w:rsid w:val="004A23BE"/>
    <w:rsid w:val="004A2543"/>
    <w:rsid w:val="004A2BD3"/>
    <w:rsid w:val="004A2C23"/>
    <w:rsid w:val="004A2C59"/>
    <w:rsid w:val="004A2CA9"/>
    <w:rsid w:val="004A2CAB"/>
    <w:rsid w:val="004A30A2"/>
    <w:rsid w:val="004A30D2"/>
    <w:rsid w:val="004A33EF"/>
    <w:rsid w:val="004A346E"/>
    <w:rsid w:val="004A34C9"/>
    <w:rsid w:val="004A3509"/>
    <w:rsid w:val="004A3558"/>
    <w:rsid w:val="004A3595"/>
    <w:rsid w:val="004A36E4"/>
    <w:rsid w:val="004A377E"/>
    <w:rsid w:val="004A387B"/>
    <w:rsid w:val="004A38A2"/>
    <w:rsid w:val="004A3AE8"/>
    <w:rsid w:val="004A3BA5"/>
    <w:rsid w:val="004A3CB5"/>
    <w:rsid w:val="004A3D65"/>
    <w:rsid w:val="004A3E1E"/>
    <w:rsid w:val="004A40CE"/>
    <w:rsid w:val="004A40FD"/>
    <w:rsid w:val="004A41DC"/>
    <w:rsid w:val="004A438F"/>
    <w:rsid w:val="004A49A0"/>
    <w:rsid w:val="004A4B22"/>
    <w:rsid w:val="004A4C73"/>
    <w:rsid w:val="004A4CAE"/>
    <w:rsid w:val="004A4D64"/>
    <w:rsid w:val="004A4D8F"/>
    <w:rsid w:val="004A500E"/>
    <w:rsid w:val="004A52FF"/>
    <w:rsid w:val="004A537D"/>
    <w:rsid w:val="004A559B"/>
    <w:rsid w:val="004A574D"/>
    <w:rsid w:val="004A57C0"/>
    <w:rsid w:val="004A589A"/>
    <w:rsid w:val="004A59EA"/>
    <w:rsid w:val="004A5B9F"/>
    <w:rsid w:val="004A5C44"/>
    <w:rsid w:val="004A5CD7"/>
    <w:rsid w:val="004A5FBA"/>
    <w:rsid w:val="004A607A"/>
    <w:rsid w:val="004A636B"/>
    <w:rsid w:val="004A64DA"/>
    <w:rsid w:val="004A651F"/>
    <w:rsid w:val="004A6688"/>
    <w:rsid w:val="004A6718"/>
    <w:rsid w:val="004A67F0"/>
    <w:rsid w:val="004A6AED"/>
    <w:rsid w:val="004A6C99"/>
    <w:rsid w:val="004A6CEA"/>
    <w:rsid w:val="004A6D87"/>
    <w:rsid w:val="004A7042"/>
    <w:rsid w:val="004A71C3"/>
    <w:rsid w:val="004A7337"/>
    <w:rsid w:val="004A7344"/>
    <w:rsid w:val="004A7384"/>
    <w:rsid w:val="004A747C"/>
    <w:rsid w:val="004A7586"/>
    <w:rsid w:val="004A7769"/>
    <w:rsid w:val="004A7770"/>
    <w:rsid w:val="004A77B1"/>
    <w:rsid w:val="004A77EE"/>
    <w:rsid w:val="004A7BCF"/>
    <w:rsid w:val="004A7D33"/>
    <w:rsid w:val="004A7F33"/>
    <w:rsid w:val="004A7FBB"/>
    <w:rsid w:val="004A7FC8"/>
    <w:rsid w:val="004B0059"/>
    <w:rsid w:val="004B059D"/>
    <w:rsid w:val="004B0716"/>
    <w:rsid w:val="004B099A"/>
    <w:rsid w:val="004B0F7A"/>
    <w:rsid w:val="004B1027"/>
    <w:rsid w:val="004B106B"/>
    <w:rsid w:val="004B10D9"/>
    <w:rsid w:val="004B11EA"/>
    <w:rsid w:val="004B143A"/>
    <w:rsid w:val="004B1471"/>
    <w:rsid w:val="004B14E0"/>
    <w:rsid w:val="004B1689"/>
    <w:rsid w:val="004B17E8"/>
    <w:rsid w:val="004B188D"/>
    <w:rsid w:val="004B195E"/>
    <w:rsid w:val="004B19EE"/>
    <w:rsid w:val="004B1B00"/>
    <w:rsid w:val="004B1B3C"/>
    <w:rsid w:val="004B1DF6"/>
    <w:rsid w:val="004B1ED3"/>
    <w:rsid w:val="004B1F08"/>
    <w:rsid w:val="004B22FB"/>
    <w:rsid w:val="004B2323"/>
    <w:rsid w:val="004B2361"/>
    <w:rsid w:val="004B23AD"/>
    <w:rsid w:val="004B25CC"/>
    <w:rsid w:val="004B26C3"/>
    <w:rsid w:val="004B28C8"/>
    <w:rsid w:val="004B2965"/>
    <w:rsid w:val="004B2A97"/>
    <w:rsid w:val="004B2AC9"/>
    <w:rsid w:val="004B2BAF"/>
    <w:rsid w:val="004B2DB0"/>
    <w:rsid w:val="004B317D"/>
    <w:rsid w:val="004B3265"/>
    <w:rsid w:val="004B3287"/>
    <w:rsid w:val="004B3545"/>
    <w:rsid w:val="004B3546"/>
    <w:rsid w:val="004B3816"/>
    <w:rsid w:val="004B3887"/>
    <w:rsid w:val="004B39DB"/>
    <w:rsid w:val="004B4183"/>
    <w:rsid w:val="004B4224"/>
    <w:rsid w:val="004B4297"/>
    <w:rsid w:val="004B43C5"/>
    <w:rsid w:val="004B45EC"/>
    <w:rsid w:val="004B4647"/>
    <w:rsid w:val="004B4690"/>
    <w:rsid w:val="004B474F"/>
    <w:rsid w:val="004B49B0"/>
    <w:rsid w:val="004B4A5F"/>
    <w:rsid w:val="004B4B93"/>
    <w:rsid w:val="004B4CB8"/>
    <w:rsid w:val="004B4CFE"/>
    <w:rsid w:val="004B4D32"/>
    <w:rsid w:val="004B4D94"/>
    <w:rsid w:val="004B4E3D"/>
    <w:rsid w:val="004B503B"/>
    <w:rsid w:val="004B519F"/>
    <w:rsid w:val="004B5438"/>
    <w:rsid w:val="004B5728"/>
    <w:rsid w:val="004B5A11"/>
    <w:rsid w:val="004B5D6C"/>
    <w:rsid w:val="004B5E92"/>
    <w:rsid w:val="004B5FD7"/>
    <w:rsid w:val="004B6019"/>
    <w:rsid w:val="004B611C"/>
    <w:rsid w:val="004B629C"/>
    <w:rsid w:val="004B6543"/>
    <w:rsid w:val="004B665A"/>
    <w:rsid w:val="004B66A8"/>
    <w:rsid w:val="004B67DE"/>
    <w:rsid w:val="004B6836"/>
    <w:rsid w:val="004B6965"/>
    <w:rsid w:val="004B6A28"/>
    <w:rsid w:val="004B6B25"/>
    <w:rsid w:val="004B7079"/>
    <w:rsid w:val="004B7116"/>
    <w:rsid w:val="004B7194"/>
    <w:rsid w:val="004B73AD"/>
    <w:rsid w:val="004B7400"/>
    <w:rsid w:val="004B7455"/>
    <w:rsid w:val="004B74FF"/>
    <w:rsid w:val="004B7568"/>
    <w:rsid w:val="004B757E"/>
    <w:rsid w:val="004B75B9"/>
    <w:rsid w:val="004B79BE"/>
    <w:rsid w:val="004B7B93"/>
    <w:rsid w:val="004B7CE4"/>
    <w:rsid w:val="004B7CFB"/>
    <w:rsid w:val="004B7E13"/>
    <w:rsid w:val="004BEBA0"/>
    <w:rsid w:val="004C0041"/>
    <w:rsid w:val="004C029C"/>
    <w:rsid w:val="004C03AE"/>
    <w:rsid w:val="004C0401"/>
    <w:rsid w:val="004C0441"/>
    <w:rsid w:val="004C04C4"/>
    <w:rsid w:val="004C05F2"/>
    <w:rsid w:val="004C08AD"/>
    <w:rsid w:val="004C0B65"/>
    <w:rsid w:val="004C0C49"/>
    <w:rsid w:val="004C0D35"/>
    <w:rsid w:val="004C0E5D"/>
    <w:rsid w:val="004C0F2E"/>
    <w:rsid w:val="004C1096"/>
    <w:rsid w:val="004C1378"/>
    <w:rsid w:val="004C1509"/>
    <w:rsid w:val="004C16C2"/>
    <w:rsid w:val="004C16E4"/>
    <w:rsid w:val="004C183D"/>
    <w:rsid w:val="004C19A7"/>
    <w:rsid w:val="004C1A1A"/>
    <w:rsid w:val="004C1B9C"/>
    <w:rsid w:val="004C1C92"/>
    <w:rsid w:val="004C1E05"/>
    <w:rsid w:val="004C20BC"/>
    <w:rsid w:val="004C2119"/>
    <w:rsid w:val="004C2141"/>
    <w:rsid w:val="004C2264"/>
    <w:rsid w:val="004C231B"/>
    <w:rsid w:val="004C25BB"/>
    <w:rsid w:val="004C26ED"/>
    <w:rsid w:val="004C2A52"/>
    <w:rsid w:val="004C2C2B"/>
    <w:rsid w:val="004C2D38"/>
    <w:rsid w:val="004C2D47"/>
    <w:rsid w:val="004C2EE6"/>
    <w:rsid w:val="004C3038"/>
    <w:rsid w:val="004C3086"/>
    <w:rsid w:val="004C343B"/>
    <w:rsid w:val="004C3691"/>
    <w:rsid w:val="004C394F"/>
    <w:rsid w:val="004C3BA6"/>
    <w:rsid w:val="004C3EC7"/>
    <w:rsid w:val="004C3EEE"/>
    <w:rsid w:val="004C43ED"/>
    <w:rsid w:val="004C44DF"/>
    <w:rsid w:val="004C47C9"/>
    <w:rsid w:val="004C483D"/>
    <w:rsid w:val="004C492E"/>
    <w:rsid w:val="004C4943"/>
    <w:rsid w:val="004C49EA"/>
    <w:rsid w:val="004C4C2F"/>
    <w:rsid w:val="004C4C4A"/>
    <w:rsid w:val="004C4C7A"/>
    <w:rsid w:val="004C4D15"/>
    <w:rsid w:val="004C4E82"/>
    <w:rsid w:val="004C4EAB"/>
    <w:rsid w:val="004C4FD6"/>
    <w:rsid w:val="004C511D"/>
    <w:rsid w:val="004C51CD"/>
    <w:rsid w:val="004C531E"/>
    <w:rsid w:val="004C5334"/>
    <w:rsid w:val="004C56BF"/>
    <w:rsid w:val="004C5807"/>
    <w:rsid w:val="004C58ED"/>
    <w:rsid w:val="004C5930"/>
    <w:rsid w:val="004C5C7A"/>
    <w:rsid w:val="004C60DA"/>
    <w:rsid w:val="004C66BB"/>
    <w:rsid w:val="004C6C23"/>
    <w:rsid w:val="004C6C43"/>
    <w:rsid w:val="004C6CB3"/>
    <w:rsid w:val="004C6CC8"/>
    <w:rsid w:val="004C6DA5"/>
    <w:rsid w:val="004C71BC"/>
    <w:rsid w:val="004C73A8"/>
    <w:rsid w:val="004C7501"/>
    <w:rsid w:val="004C7527"/>
    <w:rsid w:val="004C776E"/>
    <w:rsid w:val="004C795A"/>
    <w:rsid w:val="004C7BC7"/>
    <w:rsid w:val="004C7F93"/>
    <w:rsid w:val="004CED8A"/>
    <w:rsid w:val="004D005A"/>
    <w:rsid w:val="004D00B5"/>
    <w:rsid w:val="004D0506"/>
    <w:rsid w:val="004D0570"/>
    <w:rsid w:val="004D06B2"/>
    <w:rsid w:val="004D09A6"/>
    <w:rsid w:val="004D09B7"/>
    <w:rsid w:val="004D0A8E"/>
    <w:rsid w:val="004D0AFC"/>
    <w:rsid w:val="004D0C86"/>
    <w:rsid w:val="004D0E6A"/>
    <w:rsid w:val="004D10F3"/>
    <w:rsid w:val="004D12D3"/>
    <w:rsid w:val="004D12EC"/>
    <w:rsid w:val="004D1496"/>
    <w:rsid w:val="004D14C8"/>
    <w:rsid w:val="004D170E"/>
    <w:rsid w:val="004D182B"/>
    <w:rsid w:val="004D19C2"/>
    <w:rsid w:val="004D19DB"/>
    <w:rsid w:val="004D1A8C"/>
    <w:rsid w:val="004D1CF2"/>
    <w:rsid w:val="004D1EE0"/>
    <w:rsid w:val="004D22D8"/>
    <w:rsid w:val="004D230F"/>
    <w:rsid w:val="004D2574"/>
    <w:rsid w:val="004D258B"/>
    <w:rsid w:val="004D25B8"/>
    <w:rsid w:val="004D2629"/>
    <w:rsid w:val="004D26B8"/>
    <w:rsid w:val="004D275F"/>
    <w:rsid w:val="004D27B9"/>
    <w:rsid w:val="004D2AEB"/>
    <w:rsid w:val="004D2C2C"/>
    <w:rsid w:val="004D2CA1"/>
    <w:rsid w:val="004D2EB8"/>
    <w:rsid w:val="004D2F63"/>
    <w:rsid w:val="004D2FD7"/>
    <w:rsid w:val="004D30A6"/>
    <w:rsid w:val="004D3427"/>
    <w:rsid w:val="004D368E"/>
    <w:rsid w:val="004D37C0"/>
    <w:rsid w:val="004D3857"/>
    <w:rsid w:val="004D38C2"/>
    <w:rsid w:val="004D38F0"/>
    <w:rsid w:val="004D3929"/>
    <w:rsid w:val="004D39F1"/>
    <w:rsid w:val="004D3CED"/>
    <w:rsid w:val="004D3EC7"/>
    <w:rsid w:val="004D41DC"/>
    <w:rsid w:val="004D430F"/>
    <w:rsid w:val="004D468E"/>
    <w:rsid w:val="004D4723"/>
    <w:rsid w:val="004D4A06"/>
    <w:rsid w:val="004D4B0B"/>
    <w:rsid w:val="004D4B44"/>
    <w:rsid w:val="004D4C29"/>
    <w:rsid w:val="004D4D8B"/>
    <w:rsid w:val="004D4D9E"/>
    <w:rsid w:val="004D4E0D"/>
    <w:rsid w:val="004D4FBD"/>
    <w:rsid w:val="004D4FC0"/>
    <w:rsid w:val="004D501A"/>
    <w:rsid w:val="004D51CD"/>
    <w:rsid w:val="004D5954"/>
    <w:rsid w:val="004D5BC8"/>
    <w:rsid w:val="004D5CDC"/>
    <w:rsid w:val="004D5CE7"/>
    <w:rsid w:val="004D5D04"/>
    <w:rsid w:val="004D5D77"/>
    <w:rsid w:val="004D5F96"/>
    <w:rsid w:val="004D5FF4"/>
    <w:rsid w:val="004D620A"/>
    <w:rsid w:val="004D6381"/>
    <w:rsid w:val="004D67E7"/>
    <w:rsid w:val="004D6876"/>
    <w:rsid w:val="004D687D"/>
    <w:rsid w:val="004D68E1"/>
    <w:rsid w:val="004D6A1F"/>
    <w:rsid w:val="004D6DCA"/>
    <w:rsid w:val="004D7128"/>
    <w:rsid w:val="004D72EB"/>
    <w:rsid w:val="004D760B"/>
    <w:rsid w:val="004D77E3"/>
    <w:rsid w:val="004D79C0"/>
    <w:rsid w:val="004D7A32"/>
    <w:rsid w:val="004D7A79"/>
    <w:rsid w:val="004D7B4A"/>
    <w:rsid w:val="004D7D14"/>
    <w:rsid w:val="004D7DA8"/>
    <w:rsid w:val="004D7E7B"/>
    <w:rsid w:val="004D7FC1"/>
    <w:rsid w:val="004E0075"/>
    <w:rsid w:val="004E027B"/>
    <w:rsid w:val="004E035E"/>
    <w:rsid w:val="004E0381"/>
    <w:rsid w:val="004E0396"/>
    <w:rsid w:val="004E03B3"/>
    <w:rsid w:val="004E0680"/>
    <w:rsid w:val="004E0754"/>
    <w:rsid w:val="004E077C"/>
    <w:rsid w:val="004E082B"/>
    <w:rsid w:val="004E08D0"/>
    <w:rsid w:val="004E097C"/>
    <w:rsid w:val="004E09DF"/>
    <w:rsid w:val="004E0B2A"/>
    <w:rsid w:val="004E10CD"/>
    <w:rsid w:val="004E1164"/>
    <w:rsid w:val="004E11F2"/>
    <w:rsid w:val="004E1343"/>
    <w:rsid w:val="004E1401"/>
    <w:rsid w:val="004E1796"/>
    <w:rsid w:val="004E179B"/>
    <w:rsid w:val="004E1BF1"/>
    <w:rsid w:val="004E1E02"/>
    <w:rsid w:val="004E2152"/>
    <w:rsid w:val="004E224D"/>
    <w:rsid w:val="004E23EF"/>
    <w:rsid w:val="004E277A"/>
    <w:rsid w:val="004E2797"/>
    <w:rsid w:val="004E2892"/>
    <w:rsid w:val="004E29FF"/>
    <w:rsid w:val="004E2AFA"/>
    <w:rsid w:val="004E2AFD"/>
    <w:rsid w:val="004E2C9C"/>
    <w:rsid w:val="004E2CAA"/>
    <w:rsid w:val="004E2DF5"/>
    <w:rsid w:val="004E2FC9"/>
    <w:rsid w:val="004E301B"/>
    <w:rsid w:val="004E302A"/>
    <w:rsid w:val="004E30F9"/>
    <w:rsid w:val="004E32D2"/>
    <w:rsid w:val="004E33AB"/>
    <w:rsid w:val="004E351F"/>
    <w:rsid w:val="004E358F"/>
    <w:rsid w:val="004E360D"/>
    <w:rsid w:val="004E362B"/>
    <w:rsid w:val="004E3681"/>
    <w:rsid w:val="004E37AC"/>
    <w:rsid w:val="004E38A4"/>
    <w:rsid w:val="004E3B37"/>
    <w:rsid w:val="004E3BDE"/>
    <w:rsid w:val="004E3D74"/>
    <w:rsid w:val="004E3DC6"/>
    <w:rsid w:val="004E3DF9"/>
    <w:rsid w:val="004E3E8D"/>
    <w:rsid w:val="004E3FFA"/>
    <w:rsid w:val="004E4678"/>
    <w:rsid w:val="004E46CC"/>
    <w:rsid w:val="004E48C5"/>
    <w:rsid w:val="004E4C95"/>
    <w:rsid w:val="004E4D5F"/>
    <w:rsid w:val="004E4F0A"/>
    <w:rsid w:val="004E4FC0"/>
    <w:rsid w:val="004E5294"/>
    <w:rsid w:val="004E535A"/>
    <w:rsid w:val="004E54E2"/>
    <w:rsid w:val="004E57BB"/>
    <w:rsid w:val="004E5AF8"/>
    <w:rsid w:val="004E5CA7"/>
    <w:rsid w:val="004E5DE1"/>
    <w:rsid w:val="004E5EA9"/>
    <w:rsid w:val="004E606A"/>
    <w:rsid w:val="004E62F7"/>
    <w:rsid w:val="004E6A86"/>
    <w:rsid w:val="004E6B40"/>
    <w:rsid w:val="004E6B9F"/>
    <w:rsid w:val="004E6C06"/>
    <w:rsid w:val="004E6C59"/>
    <w:rsid w:val="004E6DD2"/>
    <w:rsid w:val="004E6E4A"/>
    <w:rsid w:val="004E7105"/>
    <w:rsid w:val="004E7135"/>
    <w:rsid w:val="004E71BB"/>
    <w:rsid w:val="004E71CC"/>
    <w:rsid w:val="004E749B"/>
    <w:rsid w:val="004E7503"/>
    <w:rsid w:val="004E76D6"/>
    <w:rsid w:val="004E784B"/>
    <w:rsid w:val="004E7917"/>
    <w:rsid w:val="004E79F9"/>
    <w:rsid w:val="004E7B6F"/>
    <w:rsid w:val="004E7C96"/>
    <w:rsid w:val="004E7CF4"/>
    <w:rsid w:val="004E7F9B"/>
    <w:rsid w:val="004F00C6"/>
    <w:rsid w:val="004F00CB"/>
    <w:rsid w:val="004F0224"/>
    <w:rsid w:val="004F02C6"/>
    <w:rsid w:val="004F03BF"/>
    <w:rsid w:val="004F03FB"/>
    <w:rsid w:val="004F0505"/>
    <w:rsid w:val="004F05FE"/>
    <w:rsid w:val="004F068A"/>
    <w:rsid w:val="004F0826"/>
    <w:rsid w:val="004F0960"/>
    <w:rsid w:val="004F0997"/>
    <w:rsid w:val="004F0A75"/>
    <w:rsid w:val="004F0CE3"/>
    <w:rsid w:val="004F0DB4"/>
    <w:rsid w:val="004F0E04"/>
    <w:rsid w:val="004F0F0D"/>
    <w:rsid w:val="004F101F"/>
    <w:rsid w:val="004F1021"/>
    <w:rsid w:val="004F10E2"/>
    <w:rsid w:val="004F1289"/>
    <w:rsid w:val="004F1343"/>
    <w:rsid w:val="004F150C"/>
    <w:rsid w:val="004F158B"/>
    <w:rsid w:val="004F1657"/>
    <w:rsid w:val="004F190A"/>
    <w:rsid w:val="004F1937"/>
    <w:rsid w:val="004F19D2"/>
    <w:rsid w:val="004F19F9"/>
    <w:rsid w:val="004F1CD2"/>
    <w:rsid w:val="004F1CD3"/>
    <w:rsid w:val="004F1CDF"/>
    <w:rsid w:val="004F1D58"/>
    <w:rsid w:val="004F1D88"/>
    <w:rsid w:val="004F1DF3"/>
    <w:rsid w:val="004F1E46"/>
    <w:rsid w:val="004F1EBC"/>
    <w:rsid w:val="004F20E8"/>
    <w:rsid w:val="004F2159"/>
    <w:rsid w:val="004F2217"/>
    <w:rsid w:val="004F2266"/>
    <w:rsid w:val="004F22DD"/>
    <w:rsid w:val="004F231B"/>
    <w:rsid w:val="004F24B3"/>
    <w:rsid w:val="004F282F"/>
    <w:rsid w:val="004F2C97"/>
    <w:rsid w:val="004F2CB8"/>
    <w:rsid w:val="004F2D4F"/>
    <w:rsid w:val="004F2DBB"/>
    <w:rsid w:val="004F314F"/>
    <w:rsid w:val="004F3172"/>
    <w:rsid w:val="004F31E8"/>
    <w:rsid w:val="004F38BE"/>
    <w:rsid w:val="004F39EB"/>
    <w:rsid w:val="004F3B71"/>
    <w:rsid w:val="004F3E4B"/>
    <w:rsid w:val="004F3FE5"/>
    <w:rsid w:val="004F424B"/>
    <w:rsid w:val="004F431C"/>
    <w:rsid w:val="004F44A2"/>
    <w:rsid w:val="004F478B"/>
    <w:rsid w:val="004F47A2"/>
    <w:rsid w:val="004F4AB6"/>
    <w:rsid w:val="004F4BBA"/>
    <w:rsid w:val="004F4CEB"/>
    <w:rsid w:val="004F4CFF"/>
    <w:rsid w:val="004F4D72"/>
    <w:rsid w:val="004F50EE"/>
    <w:rsid w:val="004F5154"/>
    <w:rsid w:val="004F52CC"/>
    <w:rsid w:val="004F5835"/>
    <w:rsid w:val="004F592F"/>
    <w:rsid w:val="004F5956"/>
    <w:rsid w:val="004F5BA9"/>
    <w:rsid w:val="004F6086"/>
    <w:rsid w:val="004F619B"/>
    <w:rsid w:val="004F620B"/>
    <w:rsid w:val="004F6294"/>
    <w:rsid w:val="004F6444"/>
    <w:rsid w:val="004F6493"/>
    <w:rsid w:val="004F6497"/>
    <w:rsid w:val="004F64E8"/>
    <w:rsid w:val="004F654F"/>
    <w:rsid w:val="004F6564"/>
    <w:rsid w:val="004F661C"/>
    <w:rsid w:val="004F668F"/>
    <w:rsid w:val="004F66C0"/>
    <w:rsid w:val="004F686B"/>
    <w:rsid w:val="004F6870"/>
    <w:rsid w:val="004F6BB4"/>
    <w:rsid w:val="004F6BE7"/>
    <w:rsid w:val="004F6CD1"/>
    <w:rsid w:val="004F6D7B"/>
    <w:rsid w:val="004F6D99"/>
    <w:rsid w:val="004F6E1B"/>
    <w:rsid w:val="004F6E75"/>
    <w:rsid w:val="004F6EDD"/>
    <w:rsid w:val="004F7388"/>
    <w:rsid w:val="004F768B"/>
    <w:rsid w:val="004F76CE"/>
    <w:rsid w:val="004F7754"/>
    <w:rsid w:val="004F77F4"/>
    <w:rsid w:val="004F7878"/>
    <w:rsid w:val="004F7AF8"/>
    <w:rsid w:val="004F7B1E"/>
    <w:rsid w:val="004F7BE1"/>
    <w:rsid w:val="004F7DE3"/>
    <w:rsid w:val="004FFA6D"/>
    <w:rsid w:val="005000A9"/>
    <w:rsid w:val="0050014F"/>
    <w:rsid w:val="00500191"/>
    <w:rsid w:val="005002C8"/>
    <w:rsid w:val="00500572"/>
    <w:rsid w:val="00500573"/>
    <w:rsid w:val="00500701"/>
    <w:rsid w:val="00500834"/>
    <w:rsid w:val="00500912"/>
    <w:rsid w:val="0050099B"/>
    <w:rsid w:val="00500F64"/>
    <w:rsid w:val="00500F89"/>
    <w:rsid w:val="005010CF"/>
    <w:rsid w:val="00501304"/>
    <w:rsid w:val="00501318"/>
    <w:rsid w:val="005013FA"/>
    <w:rsid w:val="00501425"/>
    <w:rsid w:val="0050152D"/>
    <w:rsid w:val="00501597"/>
    <w:rsid w:val="005015C4"/>
    <w:rsid w:val="005016E5"/>
    <w:rsid w:val="005018E1"/>
    <w:rsid w:val="00501ACE"/>
    <w:rsid w:val="00501B52"/>
    <w:rsid w:val="00501E1D"/>
    <w:rsid w:val="0050210B"/>
    <w:rsid w:val="005021E6"/>
    <w:rsid w:val="00502304"/>
    <w:rsid w:val="005024AE"/>
    <w:rsid w:val="005024C7"/>
    <w:rsid w:val="0050279F"/>
    <w:rsid w:val="00502AB4"/>
    <w:rsid w:val="00502AFB"/>
    <w:rsid w:val="00502B4F"/>
    <w:rsid w:val="00502B6E"/>
    <w:rsid w:val="00502D72"/>
    <w:rsid w:val="00502DF2"/>
    <w:rsid w:val="00502FCB"/>
    <w:rsid w:val="00503000"/>
    <w:rsid w:val="0050318B"/>
    <w:rsid w:val="0050331E"/>
    <w:rsid w:val="005033CA"/>
    <w:rsid w:val="005033DC"/>
    <w:rsid w:val="00503496"/>
    <w:rsid w:val="00503530"/>
    <w:rsid w:val="0050367C"/>
    <w:rsid w:val="00503769"/>
    <w:rsid w:val="00503A2A"/>
    <w:rsid w:val="00503B54"/>
    <w:rsid w:val="00503C1B"/>
    <w:rsid w:val="00503CF2"/>
    <w:rsid w:val="00503DF9"/>
    <w:rsid w:val="005042D4"/>
    <w:rsid w:val="00504311"/>
    <w:rsid w:val="0050485C"/>
    <w:rsid w:val="00504A0B"/>
    <w:rsid w:val="00504AC6"/>
    <w:rsid w:val="00504B19"/>
    <w:rsid w:val="00504B84"/>
    <w:rsid w:val="00504D75"/>
    <w:rsid w:val="00504DDD"/>
    <w:rsid w:val="00504E0E"/>
    <w:rsid w:val="00505168"/>
    <w:rsid w:val="00505184"/>
    <w:rsid w:val="0050529D"/>
    <w:rsid w:val="005053D2"/>
    <w:rsid w:val="0050550B"/>
    <w:rsid w:val="005056AA"/>
    <w:rsid w:val="005056BF"/>
    <w:rsid w:val="005057B1"/>
    <w:rsid w:val="00505905"/>
    <w:rsid w:val="00505910"/>
    <w:rsid w:val="00505ADB"/>
    <w:rsid w:val="00505D51"/>
    <w:rsid w:val="00505D74"/>
    <w:rsid w:val="00506060"/>
    <w:rsid w:val="005062CC"/>
    <w:rsid w:val="0050645C"/>
    <w:rsid w:val="0050649A"/>
    <w:rsid w:val="00506669"/>
    <w:rsid w:val="00506833"/>
    <w:rsid w:val="0050695A"/>
    <w:rsid w:val="00506A10"/>
    <w:rsid w:val="00506CEF"/>
    <w:rsid w:val="00506E84"/>
    <w:rsid w:val="00506EF8"/>
    <w:rsid w:val="00506F26"/>
    <w:rsid w:val="00507029"/>
    <w:rsid w:val="005070E1"/>
    <w:rsid w:val="0050711A"/>
    <w:rsid w:val="00507201"/>
    <w:rsid w:val="00507211"/>
    <w:rsid w:val="00507349"/>
    <w:rsid w:val="00507683"/>
    <w:rsid w:val="005077DE"/>
    <w:rsid w:val="005078F7"/>
    <w:rsid w:val="00507A1F"/>
    <w:rsid w:val="00507BCF"/>
    <w:rsid w:val="00507FC4"/>
    <w:rsid w:val="00510096"/>
    <w:rsid w:val="005101CD"/>
    <w:rsid w:val="005102C6"/>
    <w:rsid w:val="005102F0"/>
    <w:rsid w:val="005102F9"/>
    <w:rsid w:val="0051045D"/>
    <w:rsid w:val="005105C3"/>
    <w:rsid w:val="005106C9"/>
    <w:rsid w:val="005106F7"/>
    <w:rsid w:val="005109D9"/>
    <w:rsid w:val="00510ABC"/>
    <w:rsid w:val="00510B7C"/>
    <w:rsid w:val="00510ED1"/>
    <w:rsid w:val="00511079"/>
    <w:rsid w:val="0051110D"/>
    <w:rsid w:val="00511148"/>
    <w:rsid w:val="00511411"/>
    <w:rsid w:val="0051162A"/>
    <w:rsid w:val="00511822"/>
    <w:rsid w:val="00511954"/>
    <w:rsid w:val="005119D8"/>
    <w:rsid w:val="00511A83"/>
    <w:rsid w:val="00511AD6"/>
    <w:rsid w:val="00511C70"/>
    <w:rsid w:val="00511CC9"/>
    <w:rsid w:val="00511CDF"/>
    <w:rsid w:val="00511D34"/>
    <w:rsid w:val="00511EBC"/>
    <w:rsid w:val="0051213B"/>
    <w:rsid w:val="00512311"/>
    <w:rsid w:val="005123CB"/>
    <w:rsid w:val="00512442"/>
    <w:rsid w:val="00512665"/>
    <w:rsid w:val="00512735"/>
    <w:rsid w:val="00512829"/>
    <w:rsid w:val="005128A0"/>
    <w:rsid w:val="00512A60"/>
    <w:rsid w:val="00512AE1"/>
    <w:rsid w:val="00512CB5"/>
    <w:rsid w:val="00512CF7"/>
    <w:rsid w:val="00512E21"/>
    <w:rsid w:val="00512E6C"/>
    <w:rsid w:val="00513077"/>
    <w:rsid w:val="00513419"/>
    <w:rsid w:val="0051347D"/>
    <w:rsid w:val="00513652"/>
    <w:rsid w:val="00513695"/>
    <w:rsid w:val="00513839"/>
    <w:rsid w:val="00513891"/>
    <w:rsid w:val="00513AA4"/>
    <w:rsid w:val="00513CD4"/>
    <w:rsid w:val="00513D64"/>
    <w:rsid w:val="00513DEF"/>
    <w:rsid w:val="00513E21"/>
    <w:rsid w:val="00513FD8"/>
    <w:rsid w:val="0051402F"/>
    <w:rsid w:val="0051423C"/>
    <w:rsid w:val="005142FE"/>
    <w:rsid w:val="005145B0"/>
    <w:rsid w:val="00514714"/>
    <w:rsid w:val="005148D4"/>
    <w:rsid w:val="00514A3B"/>
    <w:rsid w:val="00514A73"/>
    <w:rsid w:val="00514B94"/>
    <w:rsid w:val="00514C49"/>
    <w:rsid w:val="00514C91"/>
    <w:rsid w:val="00514EAA"/>
    <w:rsid w:val="00514FD2"/>
    <w:rsid w:val="00515011"/>
    <w:rsid w:val="005150A1"/>
    <w:rsid w:val="00515137"/>
    <w:rsid w:val="005152C1"/>
    <w:rsid w:val="005153CE"/>
    <w:rsid w:val="00515484"/>
    <w:rsid w:val="005154F8"/>
    <w:rsid w:val="00515565"/>
    <w:rsid w:val="00515CDD"/>
    <w:rsid w:val="00515EAE"/>
    <w:rsid w:val="00515EE4"/>
    <w:rsid w:val="00515FA6"/>
    <w:rsid w:val="005160FC"/>
    <w:rsid w:val="00516241"/>
    <w:rsid w:val="0051625B"/>
    <w:rsid w:val="005162BB"/>
    <w:rsid w:val="005164BE"/>
    <w:rsid w:val="00516530"/>
    <w:rsid w:val="00516561"/>
    <w:rsid w:val="0051658E"/>
    <w:rsid w:val="005165C5"/>
    <w:rsid w:val="005165F9"/>
    <w:rsid w:val="005166AB"/>
    <w:rsid w:val="0051680A"/>
    <w:rsid w:val="0051689E"/>
    <w:rsid w:val="00516992"/>
    <w:rsid w:val="00516CFD"/>
    <w:rsid w:val="00516F3D"/>
    <w:rsid w:val="00516F86"/>
    <w:rsid w:val="00516FD9"/>
    <w:rsid w:val="0051701F"/>
    <w:rsid w:val="00517045"/>
    <w:rsid w:val="00517074"/>
    <w:rsid w:val="005173E6"/>
    <w:rsid w:val="0051745B"/>
    <w:rsid w:val="00517693"/>
    <w:rsid w:val="005177E4"/>
    <w:rsid w:val="00517868"/>
    <w:rsid w:val="0051791D"/>
    <w:rsid w:val="005179A7"/>
    <w:rsid w:val="00517A0C"/>
    <w:rsid w:val="00517AD4"/>
    <w:rsid w:val="00517D50"/>
    <w:rsid w:val="005201A5"/>
    <w:rsid w:val="0052038C"/>
    <w:rsid w:val="00520467"/>
    <w:rsid w:val="00520583"/>
    <w:rsid w:val="005205DC"/>
    <w:rsid w:val="00520808"/>
    <w:rsid w:val="005209C5"/>
    <w:rsid w:val="00520A2C"/>
    <w:rsid w:val="00520D6D"/>
    <w:rsid w:val="00520E8E"/>
    <w:rsid w:val="00520FD7"/>
    <w:rsid w:val="00521210"/>
    <w:rsid w:val="005212EC"/>
    <w:rsid w:val="005212FD"/>
    <w:rsid w:val="00521425"/>
    <w:rsid w:val="00521523"/>
    <w:rsid w:val="00521583"/>
    <w:rsid w:val="005215D8"/>
    <w:rsid w:val="00521659"/>
    <w:rsid w:val="005216F4"/>
    <w:rsid w:val="0052180F"/>
    <w:rsid w:val="0052194D"/>
    <w:rsid w:val="00521AFE"/>
    <w:rsid w:val="00521D5E"/>
    <w:rsid w:val="00521E2E"/>
    <w:rsid w:val="00522491"/>
    <w:rsid w:val="005225AD"/>
    <w:rsid w:val="00522745"/>
    <w:rsid w:val="0052290A"/>
    <w:rsid w:val="00522970"/>
    <w:rsid w:val="00522AB6"/>
    <w:rsid w:val="00522F7B"/>
    <w:rsid w:val="00523015"/>
    <w:rsid w:val="00523086"/>
    <w:rsid w:val="00523099"/>
    <w:rsid w:val="00523134"/>
    <w:rsid w:val="00523353"/>
    <w:rsid w:val="00523369"/>
    <w:rsid w:val="0052361C"/>
    <w:rsid w:val="0052370D"/>
    <w:rsid w:val="00523B1F"/>
    <w:rsid w:val="00523CF1"/>
    <w:rsid w:val="00523E75"/>
    <w:rsid w:val="00524220"/>
    <w:rsid w:val="005243E0"/>
    <w:rsid w:val="00524430"/>
    <w:rsid w:val="00524852"/>
    <w:rsid w:val="005249DF"/>
    <w:rsid w:val="00524AAD"/>
    <w:rsid w:val="00524AE5"/>
    <w:rsid w:val="00524B77"/>
    <w:rsid w:val="00524F00"/>
    <w:rsid w:val="00524F36"/>
    <w:rsid w:val="0052525D"/>
    <w:rsid w:val="005252D6"/>
    <w:rsid w:val="00525300"/>
    <w:rsid w:val="00525527"/>
    <w:rsid w:val="005255E3"/>
    <w:rsid w:val="005256F3"/>
    <w:rsid w:val="005259A9"/>
    <w:rsid w:val="005259E4"/>
    <w:rsid w:val="00525A60"/>
    <w:rsid w:val="00525AA6"/>
    <w:rsid w:val="00525CC7"/>
    <w:rsid w:val="00525D39"/>
    <w:rsid w:val="00525DB9"/>
    <w:rsid w:val="00525FF8"/>
    <w:rsid w:val="0052619C"/>
    <w:rsid w:val="005261F4"/>
    <w:rsid w:val="0052630D"/>
    <w:rsid w:val="0052632E"/>
    <w:rsid w:val="00526462"/>
    <w:rsid w:val="005265A3"/>
    <w:rsid w:val="00526783"/>
    <w:rsid w:val="00526892"/>
    <w:rsid w:val="005269C9"/>
    <w:rsid w:val="00526AC0"/>
    <w:rsid w:val="00526CD2"/>
    <w:rsid w:val="00526FC6"/>
    <w:rsid w:val="0052748F"/>
    <w:rsid w:val="00527560"/>
    <w:rsid w:val="005275CA"/>
    <w:rsid w:val="0052773A"/>
    <w:rsid w:val="0052775C"/>
    <w:rsid w:val="0052787D"/>
    <w:rsid w:val="00527932"/>
    <w:rsid w:val="0052797A"/>
    <w:rsid w:val="005279FC"/>
    <w:rsid w:val="00527B01"/>
    <w:rsid w:val="00527B4D"/>
    <w:rsid w:val="00527BD8"/>
    <w:rsid w:val="00527D65"/>
    <w:rsid w:val="00527FB1"/>
    <w:rsid w:val="00530174"/>
    <w:rsid w:val="00530423"/>
    <w:rsid w:val="00530502"/>
    <w:rsid w:val="0053080F"/>
    <w:rsid w:val="005308C8"/>
    <w:rsid w:val="005309C1"/>
    <w:rsid w:val="00530C97"/>
    <w:rsid w:val="00530CA6"/>
    <w:rsid w:val="00530FFE"/>
    <w:rsid w:val="0053107E"/>
    <w:rsid w:val="005312CB"/>
    <w:rsid w:val="005314B4"/>
    <w:rsid w:val="0053162F"/>
    <w:rsid w:val="00531777"/>
    <w:rsid w:val="0053185F"/>
    <w:rsid w:val="00531984"/>
    <w:rsid w:val="005319C4"/>
    <w:rsid w:val="005319E6"/>
    <w:rsid w:val="00531CF1"/>
    <w:rsid w:val="00531E7D"/>
    <w:rsid w:val="00531F4D"/>
    <w:rsid w:val="00532020"/>
    <w:rsid w:val="005321A8"/>
    <w:rsid w:val="0053223C"/>
    <w:rsid w:val="00532248"/>
    <w:rsid w:val="005322CD"/>
    <w:rsid w:val="00532628"/>
    <w:rsid w:val="00532805"/>
    <w:rsid w:val="0053281C"/>
    <w:rsid w:val="005328E6"/>
    <w:rsid w:val="00532924"/>
    <w:rsid w:val="00532A74"/>
    <w:rsid w:val="00532AD0"/>
    <w:rsid w:val="00532B8C"/>
    <w:rsid w:val="00532D84"/>
    <w:rsid w:val="00532D9D"/>
    <w:rsid w:val="00532F47"/>
    <w:rsid w:val="00532F67"/>
    <w:rsid w:val="0053311D"/>
    <w:rsid w:val="00533121"/>
    <w:rsid w:val="005332D7"/>
    <w:rsid w:val="005333E9"/>
    <w:rsid w:val="00533495"/>
    <w:rsid w:val="00533608"/>
    <w:rsid w:val="00533660"/>
    <w:rsid w:val="005336D9"/>
    <w:rsid w:val="00533B93"/>
    <w:rsid w:val="00533C85"/>
    <w:rsid w:val="00533D27"/>
    <w:rsid w:val="005340C9"/>
    <w:rsid w:val="005342CF"/>
    <w:rsid w:val="005349B9"/>
    <w:rsid w:val="00534BD3"/>
    <w:rsid w:val="00534CC0"/>
    <w:rsid w:val="00534D22"/>
    <w:rsid w:val="00535067"/>
    <w:rsid w:val="0053506A"/>
    <w:rsid w:val="005357D9"/>
    <w:rsid w:val="0053589D"/>
    <w:rsid w:val="0053590B"/>
    <w:rsid w:val="00535A27"/>
    <w:rsid w:val="00535CCD"/>
    <w:rsid w:val="005360E0"/>
    <w:rsid w:val="00536103"/>
    <w:rsid w:val="00536255"/>
    <w:rsid w:val="005365F6"/>
    <w:rsid w:val="0053668C"/>
    <w:rsid w:val="00536698"/>
    <w:rsid w:val="00536924"/>
    <w:rsid w:val="00536932"/>
    <w:rsid w:val="0053693A"/>
    <w:rsid w:val="00536A38"/>
    <w:rsid w:val="00536BDF"/>
    <w:rsid w:val="00536C31"/>
    <w:rsid w:val="00536E08"/>
    <w:rsid w:val="00536F42"/>
    <w:rsid w:val="00537154"/>
    <w:rsid w:val="005372C2"/>
    <w:rsid w:val="0053747F"/>
    <w:rsid w:val="0053755C"/>
    <w:rsid w:val="005375FE"/>
    <w:rsid w:val="00537729"/>
    <w:rsid w:val="005378FC"/>
    <w:rsid w:val="00537908"/>
    <w:rsid w:val="00537BE3"/>
    <w:rsid w:val="00537F67"/>
    <w:rsid w:val="00540094"/>
    <w:rsid w:val="00540097"/>
    <w:rsid w:val="005401FC"/>
    <w:rsid w:val="00540210"/>
    <w:rsid w:val="00540356"/>
    <w:rsid w:val="0054043A"/>
    <w:rsid w:val="005407DE"/>
    <w:rsid w:val="00540A33"/>
    <w:rsid w:val="00540A53"/>
    <w:rsid w:val="00540BFC"/>
    <w:rsid w:val="00540DFA"/>
    <w:rsid w:val="00540F88"/>
    <w:rsid w:val="005410C9"/>
    <w:rsid w:val="005411A3"/>
    <w:rsid w:val="00541211"/>
    <w:rsid w:val="0054127E"/>
    <w:rsid w:val="0054139F"/>
    <w:rsid w:val="00541676"/>
    <w:rsid w:val="0054174A"/>
    <w:rsid w:val="00541871"/>
    <w:rsid w:val="0054195A"/>
    <w:rsid w:val="00541A04"/>
    <w:rsid w:val="00541A18"/>
    <w:rsid w:val="00541C60"/>
    <w:rsid w:val="00541CAF"/>
    <w:rsid w:val="00541D74"/>
    <w:rsid w:val="00541DE9"/>
    <w:rsid w:val="00541E4A"/>
    <w:rsid w:val="00541EA1"/>
    <w:rsid w:val="00541EE7"/>
    <w:rsid w:val="00542006"/>
    <w:rsid w:val="005420DE"/>
    <w:rsid w:val="00542249"/>
    <w:rsid w:val="0054238C"/>
    <w:rsid w:val="00542499"/>
    <w:rsid w:val="005426DB"/>
    <w:rsid w:val="0054275B"/>
    <w:rsid w:val="00542777"/>
    <w:rsid w:val="005428E1"/>
    <w:rsid w:val="00542B2D"/>
    <w:rsid w:val="00542BC6"/>
    <w:rsid w:val="00542C97"/>
    <w:rsid w:val="00542CB4"/>
    <w:rsid w:val="00542D47"/>
    <w:rsid w:val="00542D85"/>
    <w:rsid w:val="00542E55"/>
    <w:rsid w:val="00542EB2"/>
    <w:rsid w:val="00542FAA"/>
    <w:rsid w:val="005430AD"/>
    <w:rsid w:val="005431F5"/>
    <w:rsid w:val="005435C1"/>
    <w:rsid w:val="005436DF"/>
    <w:rsid w:val="00543707"/>
    <w:rsid w:val="00543867"/>
    <w:rsid w:val="005438C5"/>
    <w:rsid w:val="00543977"/>
    <w:rsid w:val="005439D2"/>
    <w:rsid w:val="00543A2C"/>
    <w:rsid w:val="00543A7E"/>
    <w:rsid w:val="00543C0F"/>
    <w:rsid w:val="00543EBB"/>
    <w:rsid w:val="00543FC2"/>
    <w:rsid w:val="005441E1"/>
    <w:rsid w:val="00544213"/>
    <w:rsid w:val="0054425A"/>
    <w:rsid w:val="00544292"/>
    <w:rsid w:val="00544460"/>
    <w:rsid w:val="00544495"/>
    <w:rsid w:val="0054486D"/>
    <w:rsid w:val="005448AF"/>
    <w:rsid w:val="005448C7"/>
    <w:rsid w:val="00544E38"/>
    <w:rsid w:val="0054503A"/>
    <w:rsid w:val="0054512D"/>
    <w:rsid w:val="005451EE"/>
    <w:rsid w:val="005453F3"/>
    <w:rsid w:val="00545510"/>
    <w:rsid w:val="00545549"/>
    <w:rsid w:val="005455A3"/>
    <w:rsid w:val="005455D0"/>
    <w:rsid w:val="0054576F"/>
    <w:rsid w:val="005457C1"/>
    <w:rsid w:val="00545BDC"/>
    <w:rsid w:val="00545F46"/>
    <w:rsid w:val="0054633D"/>
    <w:rsid w:val="00546349"/>
    <w:rsid w:val="00546408"/>
    <w:rsid w:val="005466AB"/>
    <w:rsid w:val="005467A7"/>
    <w:rsid w:val="00546897"/>
    <w:rsid w:val="005469DA"/>
    <w:rsid w:val="005469F5"/>
    <w:rsid w:val="00546A16"/>
    <w:rsid w:val="00546AF0"/>
    <w:rsid w:val="00546BEE"/>
    <w:rsid w:val="00546C9F"/>
    <w:rsid w:val="00546CBC"/>
    <w:rsid w:val="00546F36"/>
    <w:rsid w:val="00547067"/>
    <w:rsid w:val="005470AE"/>
    <w:rsid w:val="005470BD"/>
    <w:rsid w:val="005471AA"/>
    <w:rsid w:val="00547206"/>
    <w:rsid w:val="0054729C"/>
    <w:rsid w:val="00547540"/>
    <w:rsid w:val="005475F1"/>
    <w:rsid w:val="0054761F"/>
    <w:rsid w:val="0054768C"/>
    <w:rsid w:val="00547751"/>
    <w:rsid w:val="00547BAC"/>
    <w:rsid w:val="00550295"/>
    <w:rsid w:val="005505D4"/>
    <w:rsid w:val="005506DD"/>
    <w:rsid w:val="005508CD"/>
    <w:rsid w:val="00550932"/>
    <w:rsid w:val="005509BF"/>
    <w:rsid w:val="00550A76"/>
    <w:rsid w:val="00550C2B"/>
    <w:rsid w:val="00550CEE"/>
    <w:rsid w:val="00550F1A"/>
    <w:rsid w:val="00550F85"/>
    <w:rsid w:val="00550FC7"/>
    <w:rsid w:val="00551034"/>
    <w:rsid w:val="0055135D"/>
    <w:rsid w:val="0055137B"/>
    <w:rsid w:val="005513CC"/>
    <w:rsid w:val="00551460"/>
    <w:rsid w:val="005514FA"/>
    <w:rsid w:val="0055183E"/>
    <w:rsid w:val="005518ED"/>
    <w:rsid w:val="00551A98"/>
    <w:rsid w:val="00551ABC"/>
    <w:rsid w:val="00551B92"/>
    <w:rsid w:val="00551E31"/>
    <w:rsid w:val="0055206F"/>
    <w:rsid w:val="00552093"/>
    <w:rsid w:val="005520F9"/>
    <w:rsid w:val="005521F9"/>
    <w:rsid w:val="005522F3"/>
    <w:rsid w:val="00552588"/>
    <w:rsid w:val="00552A14"/>
    <w:rsid w:val="00552A6A"/>
    <w:rsid w:val="00552FA8"/>
    <w:rsid w:val="00553007"/>
    <w:rsid w:val="00553208"/>
    <w:rsid w:val="005536CC"/>
    <w:rsid w:val="005537A3"/>
    <w:rsid w:val="0055388A"/>
    <w:rsid w:val="0055389A"/>
    <w:rsid w:val="00553944"/>
    <w:rsid w:val="00553BE6"/>
    <w:rsid w:val="00553C51"/>
    <w:rsid w:val="00553CD5"/>
    <w:rsid w:val="00553E93"/>
    <w:rsid w:val="00553FEF"/>
    <w:rsid w:val="00554083"/>
    <w:rsid w:val="005540FF"/>
    <w:rsid w:val="00554410"/>
    <w:rsid w:val="00554559"/>
    <w:rsid w:val="005545AB"/>
    <w:rsid w:val="00554807"/>
    <w:rsid w:val="00554924"/>
    <w:rsid w:val="00554987"/>
    <w:rsid w:val="00554A26"/>
    <w:rsid w:val="00554C49"/>
    <w:rsid w:val="00554E06"/>
    <w:rsid w:val="00554E4B"/>
    <w:rsid w:val="00554E62"/>
    <w:rsid w:val="00554E9A"/>
    <w:rsid w:val="00554FCB"/>
    <w:rsid w:val="00554FEF"/>
    <w:rsid w:val="0055519C"/>
    <w:rsid w:val="00555344"/>
    <w:rsid w:val="00555438"/>
    <w:rsid w:val="005554C1"/>
    <w:rsid w:val="00555573"/>
    <w:rsid w:val="00555913"/>
    <w:rsid w:val="00555A95"/>
    <w:rsid w:val="00555AF5"/>
    <w:rsid w:val="00555B48"/>
    <w:rsid w:val="00555E98"/>
    <w:rsid w:val="00555F67"/>
    <w:rsid w:val="0055600F"/>
    <w:rsid w:val="00556013"/>
    <w:rsid w:val="00556353"/>
    <w:rsid w:val="00556A51"/>
    <w:rsid w:val="00556B04"/>
    <w:rsid w:val="00556D6B"/>
    <w:rsid w:val="00556E32"/>
    <w:rsid w:val="00556E6E"/>
    <w:rsid w:val="00556F7E"/>
    <w:rsid w:val="005570AC"/>
    <w:rsid w:val="00557106"/>
    <w:rsid w:val="0055724B"/>
    <w:rsid w:val="0055727F"/>
    <w:rsid w:val="00557481"/>
    <w:rsid w:val="0055752A"/>
    <w:rsid w:val="005577BF"/>
    <w:rsid w:val="005578A1"/>
    <w:rsid w:val="00557A7C"/>
    <w:rsid w:val="00557AC6"/>
    <w:rsid w:val="00557B5B"/>
    <w:rsid w:val="00557C34"/>
    <w:rsid w:val="00557D87"/>
    <w:rsid w:val="00557EB2"/>
    <w:rsid w:val="005600B2"/>
    <w:rsid w:val="005602CF"/>
    <w:rsid w:val="005604D1"/>
    <w:rsid w:val="005604EA"/>
    <w:rsid w:val="005604F1"/>
    <w:rsid w:val="0056067A"/>
    <w:rsid w:val="005606A4"/>
    <w:rsid w:val="0056077E"/>
    <w:rsid w:val="005607B8"/>
    <w:rsid w:val="005608B0"/>
    <w:rsid w:val="005608C2"/>
    <w:rsid w:val="00560A0E"/>
    <w:rsid w:val="00560BE2"/>
    <w:rsid w:val="00560CF5"/>
    <w:rsid w:val="00560D4E"/>
    <w:rsid w:val="00560E96"/>
    <w:rsid w:val="00560EE1"/>
    <w:rsid w:val="00560F17"/>
    <w:rsid w:val="00560F29"/>
    <w:rsid w:val="00561087"/>
    <w:rsid w:val="00561189"/>
    <w:rsid w:val="0056180C"/>
    <w:rsid w:val="00561A40"/>
    <w:rsid w:val="00561DEB"/>
    <w:rsid w:val="00561FEC"/>
    <w:rsid w:val="00562110"/>
    <w:rsid w:val="00562266"/>
    <w:rsid w:val="00562311"/>
    <w:rsid w:val="00562426"/>
    <w:rsid w:val="005624BD"/>
    <w:rsid w:val="0056272C"/>
    <w:rsid w:val="0056272D"/>
    <w:rsid w:val="005628B8"/>
    <w:rsid w:val="005628C0"/>
    <w:rsid w:val="00562A22"/>
    <w:rsid w:val="00562B63"/>
    <w:rsid w:val="00562BAB"/>
    <w:rsid w:val="00562BEE"/>
    <w:rsid w:val="00562E03"/>
    <w:rsid w:val="00563047"/>
    <w:rsid w:val="0056308E"/>
    <w:rsid w:val="005631E0"/>
    <w:rsid w:val="005638C1"/>
    <w:rsid w:val="00563B51"/>
    <w:rsid w:val="00563CB8"/>
    <w:rsid w:val="00563D8D"/>
    <w:rsid w:val="00563DB6"/>
    <w:rsid w:val="00563DC9"/>
    <w:rsid w:val="00563F16"/>
    <w:rsid w:val="0056415C"/>
    <w:rsid w:val="005643A9"/>
    <w:rsid w:val="005647A6"/>
    <w:rsid w:val="005647BD"/>
    <w:rsid w:val="005649BF"/>
    <w:rsid w:val="00564B4D"/>
    <w:rsid w:val="00564DB6"/>
    <w:rsid w:val="00565043"/>
    <w:rsid w:val="00565081"/>
    <w:rsid w:val="005650ED"/>
    <w:rsid w:val="00565239"/>
    <w:rsid w:val="00565424"/>
    <w:rsid w:val="0056548B"/>
    <w:rsid w:val="00565720"/>
    <w:rsid w:val="00565764"/>
    <w:rsid w:val="00565869"/>
    <w:rsid w:val="00565CCB"/>
    <w:rsid w:val="00565CF4"/>
    <w:rsid w:val="00565EB8"/>
    <w:rsid w:val="00566308"/>
    <w:rsid w:val="0056631B"/>
    <w:rsid w:val="005663C5"/>
    <w:rsid w:val="005665DC"/>
    <w:rsid w:val="00566654"/>
    <w:rsid w:val="0056666E"/>
    <w:rsid w:val="00566E23"/>
    <w:rsid w:val="00567415"/>
    <w:rsid w:val="00567478"/>
    <w:rsid w:val="005674B7"/>
    <w:rsid w:val="0056752A"/>
    <w:rsid w:val="00567610"/>
    <w:rsid w:val="005676BD"/>
    <w:rsid w:val="00567704"/>
    <w:rsid w:val="00567718"/>
    <w:rsid w:val="00567988"/>
    <w:rsid w:val="00567B46"/>
    <w:rsid w:val="00567B5A"/>
    <w:rsid w:val="00567D06"/>
    <w:rsid w:val="00567FFB"/>
    <w:rsid w:val="005701CE"/>
    <w:rsid w:val="005703CA"/>
    <w:rsid w:val="005706ED"/>
    <w:rsid w:val="00570837"/>
    <w:rsid w:val="00570D9F"/>
    <w:rsid w:val="00570DE5"/>
    <w:rsid w:val="0057118B"/>
    <w:rsid w:val="005714FA"/>
    <w:rsid w:val="00571764"/>
    <w:rsid w:val="0057185C"/>
    <w:rsid w:val="005719A4"/>
    <w:rsid w:val="005719D3"/>
    <w:rsid w:val="00571A52"/>
    <w:rsid w:val="00571A9D"/>
    <w:rsid w:val="00571B21"/>
    <w:rsid w:val="00571C79"/>
    <w:rsid w:val="00571C8B"/>
    <w:rsid w:val="00571CA8"/>
    <w:rsid w:val="00571EC0"/>
    <w:rsid w:val="00572075"/>
    <w:rsid w:val="0057244D"/>
    <w:rsid w:val="00572636"/>
    <w:rsid w:val="0057285A"/>
    <w:rsid w:val="00572868"/>
    <w:rsid w:val="005728AC"/>
    <w:rsid w:val="005728C2"/>
    <w:rsid w:val="005728F5"/>
    <w:rsid w:val="00572933"/>
    <w:rsid w:val="00572947"/>
    <w:rsid w:val="0057296D"/>
    <w:rsid w:val="00572A90"/>
    <w:rsid w:val="00572CE8"/>
    <w:rsid w:val="00572CEE"/>
    <w:rsid w:val="00572D20"/>
    <w:rsid w:val="00572FF2"/>
    <w:rsid w:val="0057312E"/>
    <w:rsid w:val="00573138"/>
    <w:rsid w:val="005731E7"/>
    <w:rsid w:val="00573265"/>
    <w:rsid w:val="005732D9"/>
    <w:rsid w:val="005734A7"/>
    <w:rsid w:val="00573765"/>
    <w:rsid w:val="00573876"/>
    <w:rsid w:val="00573974"/>
    <w:rsid w:val="005739C3"/>
    <w:rsid w:val="00573A07"/>
    <w:rsid w:val="00573A95"/>
    <w:rsid w:val="0057410A"/>
    <w:rsid w:val="005741E3"/>
    <w:rsid w:val="005746C4"/>
    <w:rsid w:val="00574754"/>
    <w:rsid w:val="00574AD6"/>
    <w:rsid w:val="00574B50"/>
    <w:rsid w:val="00574C9D"/>
    <w:rsid w:val="00574E9D"/>
    <w:rsid w:val="00574EA5"/>
    <w:rsid w:val="005750D1"/>
    <w:rsid w:val="00575185"/>
    <w:rsid w:val="00575470"/>
    <w:rsid w:val="005756CD"/>
    <w:rsid w:val="00575762"/>
    <w:rsid w:val="00575D57"/>
    <w:rsid w:val="00575DA5"/>
    <w:rsid w:val="00575DEA"/>
    <w:rsid w:val="00575E0D"/>
    <w:rsid w:val="00575E6E"/>
    <w:rsid w:val="00575F6E"/>
    <w:rsid w:val="005760A7"/>
    <w:rsid w:val="005761CA"/>
    <w:rsid w:val="005761F0"/>
    <w:rsid w:val="00576320"/>
    <w:rsid w:val="005764AF"/>
    <w:rsid w:val="0057672C"/>
    <w:rsid w:val="0057676C"/>
    <w:rsid w:val="005768EA"/>
    <w:rsid w:val="00576A26"/>
    <w:rsid w:val="00576B99"/>
    <w:rsid w:val="00576CBC"/>
    <w:rsid w:val="00577133"/>
    <w:rsid w:val="0057724B"/>
    <w:rsid w:val="00577576"/>
    <w:rsid w:val="005776C9"/>
    <w:rsid w:val="00577761"/>
    <w:rsid w:val="00577835"/>
    <w:rsid w:val="0057788E"/>
    <w:rsid w:val="0057791F"/>
    <w:rsid w:val="00577A4B"/>
    <w:rsid w:val="005800B3"/>
    <w:rsid w:val="0058016D"/>
    <w:rsid w:val="005801F0"/>
    <w:rsid w:val="00580255"/>
    <w:rsid w:val="005802C6"/>
    <w:rsid w:val="00580337"/>
    <w:rsid w:val="005803A8"/>
    <w:rsid w:val="005805ED"/>
    <w:rsid w:val="005806B4"/>
    <w:rsid w:val="005806DB"/>
    <w:rsid w:val="00580752"/>
    <w:rsid w:val="00580793"/>
    <w:rsid w:val="005808CC"/>
    <w:rsid w:val="005808E5"/>
    <w:rsid w:val="0058099B"/>
    <w:rsid w:val="00580AAD"/>
    <w:rsid w:val="00580E6E"/>
    <w:rsid w:val="005810EA"/>
    <w:rsid w:val="00581470"/>
    <w:rsid w:val="00581565"/>
    <w:rsid w:val="0058198B"/>
    <w:rsid w:val="00581B51"/>
    <w:rsid w:val="00581B62"/>
    <w:rsid w:val="00581BAD"/>
    <w:rsid w:val="00581BF5"/>
    <w:rsid w:val="00581D62"/>
    <w:rsid w:val="00581DDB"/>
    <w:rsid w:val="00581EA5"/>
    <w:rsid w:val="00581EF7"/>
    <w:rsid w:val="00582029"/>
    <w:rsid w:val="00582087"/>
    <w:rsid w:val="00582636"/>
    <w:rsid w:val="00582701"/>
    <w:rsid w:val="0058272E"/>
    <w:rsid w:val="0058296A"/>
    <w:rsid w:val="00582C22"/>
    <w:rsid w:val="00582DE0"/>
    <w:rsid w:val="00582F04"/>
    <w:rsid w:val="00582F21"/>
    <w:rsid w:val="0058300F"/>
    <w:rsid w:val="0058311F"/>
    <w:rsid w:val="00583188"/>
    <w:rsid w:val="005831DD"/>
    <w:rsid w:val="00583471"/>
    <w:rsid w:val="00583592"/>
    <w:rsid w:val="0058371A"/>
    <w:rsid w:val="00583728"/>
    <w:rsid w:val="005838C7"/>
    <w:rsid w:val="00583FAB"/>
    <w:rsid w:val="00584320"/>
    <w:rsid w:val="005844AB"/>
    <w:rsid w:val="005846E1"/>
    <w:rsid w:val="005847B0"/>
    <w:rsid w:val="00584864"/>
    <w:rsid w:val="00584C14"/>
    <w:rsid w:val="00584E5B"/>
    <w:rsid w:val="00584FCA"/>
    <w:rsid w:val="0058509E"/>
    <w:rsid w:val="005850B7"/>
    <w:rsid w:val="00585354"/>
    <w:rsid w:val="0058536B"/>
    <w:rsid w:val="00585484"/>
    <w:rsid w:val="005854A8"/>
    <w:rsid w:val="0058559A"/>
    <w:rsid w:val="0058590B"/>
    <w:rsid w:val="00585BB8"/>
    <w:rsid w:val="00585D1D"/>
    <w:rsid w:val="00585F49"/>
    <w:rsid w:val="00586093"/>
    <w:rsid w:val="005860BB"/>
    <w:rsid w:val="00586215"/>
    <w:rsid w:val="005862BB"/>
    <w:rsid w:val="00586352"/>
    <w:rsid w:val="005866D8"/>
    <w:rsid w:val="00586778"/>
    <w:rsid w:val="00586875"/>
    <w:rsid w:val="00586B40"/>
    <w:rsid w:val="00586BD3"/>
    <w:rsid w:val="00586F9C"/>
    <w:rsid w:val="005870E3"/>
    <w:rsid w:val="0058721E"/>
    <w:rsid w:val="00587229"/>
    <w:rsid w:val="005872A0"/>
    <w:rsid w:val="005872D4"/>
    <w:rsid w:val="0058741C"/>
    <w:rsid w:val="00587503"/>
    <w:rsid w:val="0058757A"/>
    <w:rsid w:val="00587790"/>
    <w:rsid w:val="00587A40"/>
    <w:rsid w:val="00587BD6"/>
    <w:rsid w:val="00587C60"/>
    <w:rsid w:val="00587D43"/>
    <w:rsid w:val="00587EFC"/>
    <w:rsid w:val="00587F15"/>
    <w:rsid w:val="00587F7F"/>
    <w:rsid w:val="0058D89F"/>
    <w:rsid w:val="00590043"/>
    <w:rsid w:val="005901DF"/>
    <w:rsid w:val="0059022E"/>
    <w:rsid w:val="0059023B"/>
    <w:rsid w:val="00590546"/>
    <w:rsid w:val="005905D5"/>
    <w:rsid w:val="0059060D"/>
    <w:rsid w:val="005906D9"/>
    <w:rsid w:val="00590A08"/>
    <w:rsid w:val="00590A95"/>
    <w:rsid w:val="00590D96"/>
    <w:rsid w:val="00590E0A"/>
    <w:rsid w:val="00590E8D"/>
    <w:rsid w:val="00590EBC"/>
    <w:rsid w:val="00590F5F"/>
    <w:rsid w:val="0059116C"/>
    <w:rsid w:val="0059132F"/>
    <w:rsid w:val="005913F9"/>
    <w:rsid w:val="00591464"/>
    <w:rsid w:val="00591511"/>
    <w:rsid w:val="005915D2"/>
    <w:rsid w:val="0059168E"/>
    <w:rsid w:val="00591744"/>
    <w:rsid w:val="00591BD7"/>
    <w:rsid w:val="00591E4A"/>
    <w:rsid w:val="00591E50"/>
    <w:rsid w:val="00591E64"/>
    <w:rsid w:val="00592076"/>
    <w:rsid w:val="005923BB"/>
    <w:rsid w:val="0059247B"/>
    <w:rsid w:val="0059269A"/>
    <w:rsid w:val="00592858"/>
    <w:rsid w:val="00592893"/>
    <w:rsid w:val="005928FC"/>
    <w:rsid w:val="00592CDA"/>
    <w:rsid w:val="00592D1E"/>
    <w:rsid w:val="00592DCD"/>
    <w:rsid w:val="00592FC4"/>
    <w:rsid w:val="0059331A"/>
    <w:rsid w:val="0059340D"/>
    <w:rsid w:val="00593556"/>
    <w:rsid w:val="0059362C"/>
    <w:rsid w:val="005938A6"/>
    <w:rsid w:val="00593A72"/>
    <w:rsid w:val="00593D70"/>
    <w:rsid w:val="00593E5F"/>
    <w:rsid w:val="00594072"/>
    <w:rsid w:val="0059415F"/>
    <w:rsid w:val="00594511"/>
    <w:rsid w:val="0059465A"/>
    <w:rsid w:val="005947C7"/>
    <w:rsid w:val="00594B1C"/>
    <w:rsid w:val="00594B35"/>
    <w:rsid w:val="00594CA9"/>
    <w:rsid w:val="00594F2D"/>
    <w:rsid w:val="00594F58"/>
    <w:rsid w:val="005950EE"/>
    <w:rsid w:val="0059518A"/>
    <w:rsid w:val="005955C0"/>
    <w:rsid w:val="00595646"/>
    <w:rsid w:val="0059581A"/>
    <w:rsid w:val="00595A8C"/>
    <w:rsid w:val="00595C2C"/>
    <w:rsid w:val="00595CD2"/>
    <w:rsid w:val="00595D21"/>
    <w:rsid w:val="00595DEF"/>
    <w:rsid w:val="0059613E"/>
    <w:rsid w:val="005961EA"/>
    <w:rsid w:val="00596353"/>
    <w:rsid w:val="005963EA"/>
    <w:rsid w:val="0059650C"/>
    <w:rsid w:val="005965CE"/>
    <w:rsid w:val="005967BD"/>
    <w:rsid w:val="00596901"/>
    <w:rsid w:val="00596A1B"/>
    <w:rsid w:val="00596B58"/>
    <w:rsid w:val="00596B71"/>
    <w:rsid w:val="00596B8A"/>
    <w:rsid w:val="00596BBA"/>
    <w:rsid w:val="00596D59"/>
    <w:rsid w:val="00596D77"/>
    <w:rsid w:val="00596F5B"/>
    <w:rsid w:val="005970A4"/>
    <w:rsid w:val="005970FE"/>
    <w:rsid w:val="00597162"/>
    <w:rsid w:val="00597386"/>
    <w:rsid w:val="005975C4"/>
    <w:rsid w:val="00597A23"/>
    <w:rsid w:val="00597C30"/>
    <w:rsid w:val="00597ED8"/>
    <w:rsid w:val="00597F51"/>
    <w:rsid w:val="00597FB2"/>
    <w:rsid w:val="00597FC0"/>
    <w:rsid w:val="005A01A6"/>
    <w:rsid w:val="005A031D"/>
    <w:rsid w:val="005A037C"/>
    <w:rsid w:val="005A03A4"/>
    <w:rsid w:val="005A03AF"/>
    <w:rsid w:val="005A054B"/>
    <w:rsid w:val="005A05C8"/>
    <w:rsid w:val="005A0661"/>
    <w:rsid w:val="005A082E"/>
    <w:rsid w:val="005A084B"/>
    <w:rsid w:val="005A0E9B"/>
    <w:rsid w:val="005A0EF3"/>
    <w:rsid w:val="005A0F5B"/>
    <w:rsid w:val="005A1022"/>
    <w:rsid w:val="005A12D8"/>
    <w:rsid w:val="005A14A9"/>
    <w:rsid w:val="005A17AE"/>
    <w:rsid w:val="005A189C"/>
    <w:rsid w:val="005A18E2"/>
    <w:rsid w:val="005A1BF2"/>
    <w:rsid w:val="005A1C9C"/>
    <w:rsid w:val="005A1D82"/>
    <w:rsid w:val="005A1E33"/>
    <w:rsid w:val="005A226E"/>
    <w:rsid w:val="005A27E4"/>
    <w:rsid w:val="005A28E3"/>
    <w:rsid w:val="005A2918"/>
    <w:rsid w:val="005A2929"/>
    <w:rsid w:val="005A296F"/>
    <w:rsid w:val="005A2A0F"/>
    <w:rsid w:val="005A2B20"/>
    <w:rsid w:val="005A2D79"/>
    <w:rsid w:val="005A2F66"/>
    <w:rsid w:val="005A2F96"/>
    <w:rsid w:val="005A302D"/>
    <w:rsid w:val="005A31ED"/>
    <w:rsid w:val="005A3483"/>
    <w:rsid w:val="005A34D5"/>
    <w:rsid w:val="005A35F2"/>
    <w:rsid w:val="005A3869"/>
    <w:rsid w:val="005A386B"/>
    <w:rsid w:val="005A38CB"/>
    <w:rsid w:val="005A3943"/>
    <w:rsid w:val="005A3AE1"/>
    <w:rsid w:val="005A3DC3"/>
    <w:rsid w:val="005A3EFB"/>
    <w:rsid w:val="005A403F"/>
    <w:rsid w:val="005A4050"/>
    <w:rsid w:val="005A4321"/>
    <w:rsid w:val="005A479C"/>
    <w:rsid w:val="005A4904"/>
    <w:rsid w:val="005A4B2B"/>
    <w:rsid w:val="005A4F1A"/>
    <w:rsid w:val="005A515A"/>
    <w:rsid w:val="005A53EC"/>
    <w:rsid w:val="005A5418"/>
    <w:rsid w:val="005A54E7"/>
    <w:rsid w:val="005A54F0"/>
    <w:rsid w:val="005A592B"/>
    <w:rsid w:val="005A5A85"/>
    <w:rsid w:val="005A5DF2"/>
    <w:rsid w:val="005A5F16"/>
    <w:rsid w:val="005A6315"/>
    <w:rsid w:val="005A6517"/>
    <w:rsid w:val="005A66A3"/>
    <w:rsid w:val="005A66F6"/>
    <w:rsid w:val="005A69F6"/>
    <w:rsid w:val="005A6B80"/>
    <w:rsid w:val="005A6BCD"/>
    <w:rsid w:val="005A6EAD"/>
    <w:rsid w:val="005A7032"/>
    <w:rsid w:val="005A704D"/>
    <w:rsid w:val="005A72D9"/>
    <w:rsid w:val="005A78CD"/>
    <w:rsid w:val="005A7B6A"/>
    <w:rsid w:val="005A7BE0"/>
    <w:rsid w:val="005A7D31"/>
    <w:rsid w:val="005A7DC0"/>
    <w:rsid w:val="005A7FC7"/>
    <w:rsid w:val="005B04B1"/>
    <w:rsid w:val="005B04DE"/>
    <w:rsid w:val="005B07BD"/>
    <w:rsid w:val="005B0853"/>
    <w:rsid w:val="005B0C95"/>
    <w:rsid w:val="005B0CCE"/>
    <w:rsid w:val="005B112C"/>
    <w:rsid w:val="005B11FE"/>
    <w:rsid w:val="005B1223"/>
    <w:rsid w:val="005B1623"/>
    <w:rsid w:val="005B18F2"/>
    <w:rsid w:val="005B19EF"/>
    <w:rsid w:val="005B1DF0"/>
    <w:rsid w:val="005B1EFF"/>
    <w:rsid w:val="005B2006"/>
    <w:rsid w:val="005B2191"/>
    <w:rsid w:val="005B21F9"/>
    <w:rsid w:val="005B223C"/>
    <w:rsid w:val="005B2291"/>
    <w:rsid w:val="005B24C1"/>
    <w:rsid w:val="005B250A"/>
    <w:rsid w:val="005B2834"/>
    <w:rsid w:val="005B2A64"/>
    <w:rsid w:val="005B2B11"/>
    <w:rsid w:val="005B3572"/>
    <w:rsid w:val="005B3A03"/>
    <w:rsid w:val="005B3C6D"/>
    <w:rsid w:val="005B4045"/>
    <w:rsid w:val="005B433C"/>
    <w:rsid w:val="005B43E8"/>
    <w:rsid w:val="005B43F9"/>
    <w:rsid w:val="005B45AF"/>
    <w:rsid w:val="005B46AC"/>
    <w:rsid w:val="005B49BF"/>
    <w:rsid w:val="005B4CF0"/>
    <w:rsid w:val="005B4DAE"/>
    <w:rsid w:val="005B4DC4"/>
    <w:rsid w:val="005B4E82"/>
    <w:rsid w:val="005B4FEC"/>
    <w:rsid w:val="005B511A"/>
    <w:rsid w:val="005B5184"/>
    <w:rsid w:val="005B5506"/>
    <w:rsid w:val="005B585F"/>
    <w:rsid w:val="005B59AA"/>
    <w:rsid w:val="005B5BEB"/>
    <w:rsid w:val="005B5C12"/>
    <w:rsid w:val="005B5E83"/>
    <w:rsid w:val="005B5EB6"/>
    <w:rsid w:val="005B605D"/>
    <w:rsid w:val="005B609E"/>
    <w:rsid w:val="005B6112"/>
    <w:rsid w:val="005B63DB"/>
    <w:rsid w:val="005B66EE"/>
    <w:rsid w:val="005B6DF4"/>
    <w:rsid w:val="005B6DF6"/>
    <w:rsid w:val="005B7207"/>
    <w:rsid w:val="005B73CD"/>
    <w:rsid w:val="005B73E7"/>
    <w:rsid w:val="005B74A7"/>
    <w:rsid w:val="005B7680"/>
    <w:rsid w:val="005B7A94"/>
    <w:rsid w:val="005B7B7D"/>
    <w:rsid w:val="005C0128"/>
    <w:rsid w:val="005C02AD"/>
    <w:rsid w:val="005C02C6"/>
    <w:rsid w:val="005C0395"/>
    <w:rsid w:val="005C0666"/>
    <w:rsid w:val="005C066F"/>
    <w:rsid w:val="005C08F1"/>
    <w:rsid w:val="005C0942"/>
    <w:rsid w:val="005C0ED6"/>
    <w:rsid w:val="005C0FFA"/>
    <w:rsid w:val="005C1037"/>
    <w:rsid w:val="005C110B"/>
    <w:rsid w:val="005C111F"/>
    <w:rsid w:val="005C1229"/>
    <w:rsid w:val="005C1263"/>
    <w:rsid w:val="005C170B"/>
    <w:rsid w:val="005C1948"/>
    <w:rsid w:val="005C1B1F"/>
    <w:rsid w:val="005C1E86"/>
    <w:rsid w:val="005C1FEC"/>
    <w:rsid w:val="005C22F9"/>
    <w:rsid w:val="005C24BD"/>
    <w:rsid w:val="005C263C"/>
    <w:rsid w:val="005C2679"/>
    <w:rsid w:val="005C298C"/>
    <w:rsid w:val="005C29B0"/>
    <w:rsid w:val="005C2A4E"/>
    <w:rsid w:val="005C2BA7"/>
    <w:rsid w:val="005C2BBC"/>
    <w:rsid w:val="005C2C0F"/>
    <w:rsid w:val="005C2F0B"/>
    <w:rsid w:val="005C3070"/>
    <w:rsid w:val="005C3838"/>
    <w:rsid w:val="005C388F"/>
    <w:rsid w:val="005C3BF9"/>
    <w:rsid w:val="005C3DCC"/>
    <w:rsid w:val="005C4061"/>
    <w:rsid w:val="005C40F7"/>
    <w:rsid w:val="005C41AC"/>
    <w:rsid w:val="005C41CA"/>
    <w:rsid w:val="005C42E7"/>
    <w:rsid w:val="005C482F"/>
    <w:rsid w:val="005C4886"/>
    <w:rsid w:val="005C4B97"/>
    <w:rsid w:val="005C4BFB"/>
    <w:rsid w:val="005C4C34"/>
    <w:rsid w:val="005C4CB1"/>
    <w:rsid w:val="005C4D09"/>
    <w:rsid w:val="005C4ECC"/>
    <w:rsid w:val="005C4F47"/>
    <w:rsid w:val="005C555D"/>
    <w:rsid w:val="005C5755"/>
    <w:rsid w:val="005C5870"/>
    <w:rsid w:val="005C598E"/>
    <w:rsid w:val="005C5A69"/>
    <w:rsid w:val="005C5A74"/>
    <w:rsid w:val="005C5F23"/>
    <w:rsid w:val="005C627F"/>
    <w:rsid w:val="005C62FE"/>
    <w:rsid w:val="005C6628"/>
    <w:rsid w:val="005C683B"/>
    <w:rsid w:val="005C6A0C"/>
    <w:rsid w:val="005C6A1E"/>
    <w:rsid w:val="005C6AC4"/>
    <w:rsid w:val="005C6B6E"/>
    <w:rsid w:val="005C6E8B"/>
    <w:rsid w:val="005C70C9"/>
    <w:rsid w:val="005C7142"/>
    <w:rsid w:val="005C7406"/>
    <w:rsid w:val="005C754A"/>
    <w:rsid w:val="005C7669"/>
    <w:rsid w:val="005C7686"/>
    <w:rsid w:val="005C7780"/>
    <w:rsid w:val="005C77BC"/>
    <w:rsid w:val="005C7CAF"/>
    <w:rsid w:val="005C7CBE"/>
    <w:rsid w:val="005C7CCB"/>
    <w:rsid w:val="005C7E79"/>
    <w:rsid w:val="005D0063"/>
    <w:rsid w:val="005D009A"/>
    <w:rsid w:val="005D00F6"/>
    <w:rsid w:val="005D0183"/>
    <w:rsid w:val="005D043D"/>
    <w:rsid w:val="005D059A"/>
    <w:rsid w:val="005D05DE"/>
    <w:rsid w:val="005D077A"/>
    <w:rsid w:val="005D07C5"/>
    <w:rsid w:val="005D08F7"/>
    <w:rsid w:val="005D0AB8"/>
    <w:rsid w:val="005D0B1E"/>
    <w:rsid w:val="005D0CE1"/>
    <w:rsid w:val="005D0F9C"/>
    <w:rsid w:val="005D1807"/>
    <w:rsid w:val="005D1A74"/>
    <w:rsid w:val="005D1F91"/>
    <w:rsid w:val="005D21B7"/>
    <w:rsid w:val="005D235F"/>
    <w:rsid w:val="005D23C2"/>
    <w:rsid w:val="005D2420"/>
    <w:rsid w:val="005D249A"/>
    <w:rsid w:val="005D2873"/>
    <w:rsid w:val="005D2927"/>
    <w:rsid w:val="005D2AF6"/>
    <w:rsid w:val="005D2B35"/>
    <w:rsid w:val="005D2BE8"/>
    <w:rsid w:val="005D2CF9"/>
    <w:rsid w:val="005D2D56"/>
    <w:rsid w:val="005D2DAD"/>
    <w:rsid w:val="005D303A"/>
    <w:rsid w:val="005D32D5"/>
    <w:rsid w:val="005D3678"/>
    <w:rsid w:val="005D36F0"/>
    <w:rsid w:val="005D3C15"/>
    <w:rsid w:val="005D3F23"/>
    <w:rsid w:val="005D3F4C"/>
    <w:rsid w:val="005D4302"/>
    <w:rsid w:val="005D43E5"/>
    <w:rsid w:val="005D44F8"/>
    <w:rsid w:val="005D4604"/>
    <w:rsid w:val="005D4634"/>
    <w:rsid w:val="005D48C2"/>
    <w:rsid w:val="005D490B"/>
    <w:rsid w:val="005D49C3"/>
    <w:rsid w:val="005D49D1"/>
    <w:rsid w:val="005D4EC9"/>
    <w:rsid w:val="005D50D7"/>
    <w:rsid w:val="005D51F8"/>
    <w:rsid w:val="005D5342"/>
    <w:rsid w:val="005D5620"/>
    <w:rsid w:val="005D574E"/>
    <w:rsid w:val="005D575F"/>
    <w:rsid w:val="005D5A0D"/>
    <w:rsid w:val="005D5A20"/>
    <w:rsid w:val="005D5D4A"/>
    <w:rsid w:val="005D5E7B"/>
    <w:rsid w:val="005D6061"/>
    <w:rsid w:val="005D61A6"/>
    <w:rsid w:val="005D62D6"/>
    <w:rsid w:val="005D6325"/>
    <w:rsid w:val="005D641D"/>
    <w:rsid w:val="005D649B"/>
    <w:rsid w:val="005D66B3"/>
    <w:rsid w:val="005D6815"/>
    <w:rsid w:val="005D68F7"/>
    <w:rsid w:val="005D696A"/>
    <w:rsid w:val="005D6992"/>
    <w:rsid w:val="005D6C09"/>
    <w:rsid w:val="005D6C17"/>
    <w:rsid w:val="005D727F"/>
    <w:rsid w:val="005D72DE"/>
    <w:rsid w:val="005D733E"/>
    <w:rsid w:val="005D7487"/>
    <w:rsid w:val="005D7647"/>
    <w:rsid w:val="005D76BB"/>
    <w:rsid w:val="005D7721"/>
    <w:rsid w:val="005D7825"/>
    <w:rsid w:val="005D786C"/>
    <w:rsid w:val="005D78D2"/>
    <w:rsid w:val="005D7AAB"/>
    <w:rsid w:val="005D7B7E"/>
    <w:rsid w:val="005D7E02"/>
    <w:rsid w:val="005E00E5"/>
    <w:rsid w:val="005E0148"/>
    <w:rsid w:val="005E0186"/>
    <w:rsid w:val="005E0358"/>
    <w:rsid w:val="005E049F"/>
    <w:rsid w:val="005E04D2"/>
    <w:rsid w:val="005E0535"/>
    <w:rsid w:val="005E09BE"/>
    <w:rsid w:val="005E0ACD"/>
    <w:rsid w:val="005E0B31"/>
    <w:rsid w:val="005E0BB6"/>
    <w:rsid w:val="005E0D60"/>
    <w:rsid w:val="005E0E6E"/>
    <w:rsid w:val="005E0F9C"/>
    <w:rsid w:val="005E0FED"/>
    <w:rsid w:val="005E1465"/>
    <w:rsid w:val="005E147D"/>
    <w:rsid w:val="005E14C7"/>
    <w:rsid w:val="005E1757"/>
    <w:rsid w:val="005E176D"/>
    <w:rsid w:val="005E1780"/>
    <w:rsid w:val="005E1786"/>
    <w:rsid w:val="005E17F2"/>
    <w:rsid w:val="005E1C49"/>
    <w:rsid w:val="005E1CC1"/>
    <w:rsid w:val="005E1D30"/>
    <w:rsid w:val="005E1F33"/>
    <w:rsid w:val="005E20BA"/>
    <w:rsid w:val="005E237D"/>
    <w:rsid w:val="005E2428"/>
    <w:rsid w:val="005E25E6"/>
    <w:rsid w:val="005E2628"/>
    <w:rsid w:val="005E2660"/>
    <w:rsid w:val="005E2AC3"/>
    <w:rsid w:val="005E2DD3"/>
    <w:rsid w:val="005E2EE4"/>
    <w:rsid w:val="005E2F1D"/>
    <w:rsid w:val="005E3073"/>
    <w:rsid w:val="005E3093"/>
    <w:rsid w:val="005E316A"/>
    <w:rsid w:val="005E31BA"/>
    <w:rsid w:val="005E32C6"/>
    <w:rsid w:val="005E330C"/>
    <w:rsid w:val="005E397F"/>
    <w:rsid w:val="005E3ACA"/>
    <w:rsid w:val="005E3CA3"/>
    <w:rsid w:val="005E3CC2"/>
    <w:rsid w:val="005E3EBA"/>
    <w:rsid w:val="005E416C"/>
    <w:rsid w:val="005E4324"/>
    <w:rsid w:val="005E4358"/>
    <w:rsid w:val="005E4429"/>
    <w:rsid w:val="005E4454"/>
    <w:rsid w:val="005E44B8"/>
    <w:rsid w:val="005E44F9"/>
    <w:rsid w:val="005E4587"/>
    <w:rsid w:val="005E46A6"/>
    <w:rsid w:val="005E4A04"/>
    <w:rsid w:val="005E4BCA"/>
    <w:rsid w:val="005E4EE4"/>
    <w:rsid w:val="005E501B"/>
    <w:rsid w:val="005E52E3"/>
    <w:rsid w:val="005E54AF"/>
    <w:rsid w:val="005E573C"/>
    <w:rsid w:val="005E5791"/>
    <w:rsid w:val="005E5C1D"/>
    <w:rsid w:val="005E5DA4"/>
    <w:rsid w:val="005E5E5D"/>
    <w:rsid w:val="005E5EC9"/>
    <w:rsid w:val="005E6004"/>
    <w:rsid w:val="005E6217"/>
    <w:rsid w:val="005E6267"/>
    <w:rsid w:val="005E646F"/>
    <w:rsid w:val="005E6516"/>
    <w:rsid w:val="005E6693"/>
    <w:rsid w:val="005E67E8"/>
    <w:rsid w:val="005E6A08"/>
    <w:rsid w:val="005E6AE7"/>
    <w:rsid w:val="005E6C51"/>
    <w:rsid w:val="005E6C54"/>
    <w:rsid w:val="005E6CD4"/>
    <w:rsid w:val="005E7088"/>
    <w:rsid w:val="005E7206"/>
    <w:rsid w:val="005E736A"/>
    <w:rsid w:val="005E75A8"/>
    <w:rsid w:val="005E7654"/>
    <w:rsid w:val="005E76C6"/>
    <w:rsid w:val="005E7811"/>
    <w:rsid w:val="005E78D9"/>
    <w:rsid w:val="005E7E1B"/>
    <w:rsid w:val="005E7F87"/>
    <w:rsid w:val="005F0108"/>
    <w:rsid w:val="005F0291"/>
    <w:rsid w:val="005F03D0"/>
    <w:rsid w:val="005F0725"/>
    <w:rsid w:val="005F084C"/>
    <w:rsid w:val="005F08D4"/>
    <w:rsid w:val="005F09D0"/>
    <w:rsid w:val="005F0A20"/>
    <w:rsid w:val="005F0C34"/>
    <w:rsid w:val="005F0DAB"/>
    <w:rsid w:val="005F0ECC"/>
    <w:rsid w:val="005F0F08"/>
    <w:rsid w:val="005F10B3"/>
    <w:rsid w:val="005F1165"/>
    <w:rsid w:val="005F116C"/>
    <w:rsid w:val="005F11BB"/>
    <w:rsid w:val="005F11CC"/>
    <w:rsid w:val="005F1428"/>
    <w:rsid w:val="005F15F1"/>
    <w:rsid w:val="005F1609"/>
    <w:rsid w:val="005F1693"/>
    <w:rsid w:val="005F1D77"/>
    <w:rsid w:val="005F1DB3"/>
    <w:rsid w:val="005F2164"/>
    <w:rsid w:val="005F2167"/>
    <w:rsid w:val="005F217F"/>
    <w:rsid w:val="005F21A5"/>
    <w:rsid w:val="005F22C9"/>
    <w:rsid w:val="005F2318"/>
    <w:rsid w:val="005F2470"/>
    <w:rsid w:val="005F26E8"/>
    <w:rsid w:val="005F27C0"/>
    <w:rsid w:val="005F28C6"/>
    <w:rsid w:val="005F2908"/>
    <w:rsid w:val="005F290B"/>
    <w:rsid w:val="005F290D"/>
    <w:rsid w:val="005F2999"/>
    <w:rsid w:val="005F2ABD"/>
    <w:rsid w:val="005F2D7A"/>
    <w:rsid w:val="005F2E72"/>
    <w:rsid w:val="005F2FE4"/>
    <w:rsid w:val="005F3047"/>
    <w:rsid w:val="005F3381"/>
    <w:rsid w:val="005F3470"/>
    <w:rsid w:val="005F3618"/>
    <w:rsid w:val="005F36D0"/>
    <w:rsid w:val="005F38C5"/>
    <w:rsid w:val="005F390E"/>
    <w:rsid w:val="005F3972"/>
    <w:rsid w:val="005F3CEB"/>
    <w:rsid w:val="005F3E11"/>
    <w:rsid w:val="005F3E30"/>
    <w:rsid w:val="005F3ECE"/>
    <w:rsid w:val="005F3EF8"/>
    <w:rsid w:val="005F3F16"/>
    <w:rsid w:val="005F3F68"/>
    <w:rsid w:val="005F407F"/>
    <w:rsid w:val="005F411A"/>
    <w:rsid w:val="005F4125"/>
    <w:rsid w:val="005F43F8"/>
    <w:rsid w:val="005F4475"/>
    <w:rsid w:val="005F47D0"/>
    <w:rsid w:val="005F49A2"/>
    <w:rsid w:val="005F4BAB"/>
    <w:rsid w:val="005F4BC0"/>
    <w:rsid w:val="005F4C5D"/>
    <w:rsid w:val="005F4E81"/>
    <w:rsid w:val="005F4EBB"/>
    <w:rsid w:val="005F4EFE"/>
    <w:rsid w:val="005F4F1B"/>
    <w:rsid w:val="005F4F3F"/>
    <w:rsid w:val="005F502B"/>
    <w:rsid w:val="005F50BD"/>
    <w:rsid w:val="005F52CC"/>
    <w:rsid w:val="005F5816"/>
    <w:rsid w:val="005F5832"/>
    <w:rsid w:val="005F587C"/>
    <w:rsid w:val="005F5AB2"/>
    <w:rsid w:val="005F5B65"/>
    <w:rsid w:val="005F5BFC"/>
    <w:rsid w:val="005F5C72"/>
    <w:rsid w:val="005F5CAF"/>
    <w:rsid w:val="005F5DDE"/>
    <w:rsid w:val="005F5E6F"/>
    <w:rsid w:val="005F62CE"/>
    <w:rsid w:val="005F6353"/>
    <w:rsid w:val="005F64F0"/>
    <w:rsid w:val="005F6510"/>
    <w:rsid w:val="005F6742"/>
    <w:rsid w:val="005F681C"/>
    <w:rsid w:val="005F6AA4"/>
    <w:rsid w:val="005F6BD4"/>
    <w:rsid w:val="005F6E27"/>
    <w:rsid w:val="005F6F04"/>
    <w:rsid w:val="005F6F05"/>
    <w:rsid w:val="005F7062"/>
    <w:rsid w:val="005F7072"/>
    <w:rsid w:val="005F7188"/>
    <w:rsid w:val="005F72E5"/>
    <w:rsid w:val="005F72EB"/>
    <w:rsid w:val="005F7497"/>
    <w:rsid w:val="005F76C1"/>
    <w:rsid w:val="005F784E"/>
    <w:rsid w:val="005F7985"/>
    <w:rsid w:val="005F799B"/>
    <w:rsid w:val="005F7CF9"/>
    <w:rsid w:val="005FB728"/>
    <w:rsid w:val="006001DF"/>
    <w:rsid w:val="00600368"/>
    <w:rsid w:val="006005F1"/>
    <w:rsid w:val="00600631"/>
    <w:rsid w:val="00600724"/>
    <w:rsid w:val="006009F1"/>
    <w:rsid w:val="00600A64"/>
    <w:rsid w:val="00600B3B"/>
    <w:rsid w:val="00600BD6"/>
    <w:rsid w:val="00600CEB"/>
    <w:rsid w:val="00600D10"/>
    <w:rsid w:val="00600E84"/>
    <w:rsid w:val="0060107C"/>
    <w:rsid w:val="006010A0"/>
    <w:rsid w:val="00601242"/>
    <w:rsid w:val="00601771"/>
    <w:rsid w:val="006017FE"/>
    <w:rsid w:val="00601994"/>
    <w:rsid w:val="00601B7F"/>
    <w:rsid w:val="00601CAA"/>
    <w:rsid w:val="00601D24"/>
    <w:rsid w:val="00601D68"/>
    <w:rsid w:val="00601D90"/>
    <w:rsid w:val="0060207B"/>
    <w:rsid w:val="00602351"/>
    <w:rsid w:val="00602450"/>
    <w:rsid w:val="006026E3"/>
    <w:rsid w:val="00602733"/>
    <w:rsid w:val="00602A78"/>
    <w:rsid w:val="00602A84"/>
    <w:rsid w:val="00602AA0"/>
    <w:rsid w:val="00602AA1"/>
    <w:rsid w:val="00602D60"/>
    <w:rsid w:val="00602E5F"/>
    <w:rsid w:val="00602F7B"/>
    <w:rsid w:val="00603074"/>
    <w:rsid w:val="00603123"/>
    <w:rsid w:val="00603439"/>
    <w:rsid w:val="0060346F"/>
    <w:rsid w:val="0060350E"/>
    <w:rsid w:val="00603661"/>
    <w:rsid w:val="006036F4"/>
    <w:rsid w:val="00603721"/>
    <w:rsid w:val="006038D2"/>
    <w:rsid w:val="00603C40"/>
    <w:rsid w:val="00603E13"/>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BAF"/>
    <w:rsid w:val="00604BF5"/>
    <w:rsid w:val="00604CB1"/>
    <w:rsid w:val="00604CC8"/>
    <w:rsid w:val="00604DE1"/>
    <w:rsid w:val="00604EA0"/>
    <w:rsid w:val="006051C8"/>
    <w:rsid w:val="0060535B"/>
    <w:rsid w:val="00605453"/>
    <w:rsid w:val="006054D6"/>
    <w:rsid w:val="006056E0"/>
    <w:rsid w:val="00605765"/>
    <w:rsid w:val="006057E7"/>
    <w:rsid w:val="00605864"/>
    <w:rsid w:val="00605D03"/>
    <w:rsid w:val="00605D80"/>
    <w:rsid w:val="00605F08"/>
    <w:rsid w:val="00605F56"/>
    <w:rsid w:val="00605F8D"/>
    <w:rsid w:val="00605FAC"/>
    <w:rsid w:val="00605FB0"/>
    <w:rsid w:val="00605FDC"/>
    <w:rsid w:val="00605FF5"/>
    <w:rsid w:val="006060C2"/>
    <w:rsid w:val="00606239"/>
    <w:rsid w:val="00606273"/>
    <w:rsid w:val="00606433"/>
    <w:rsid w:val="00606438"/>
    <w:rsid w:val="006064EB"/>
    <w:rsid w:val="00606562"/>
    <w:rsid w:val="0060662D"/>
    <w:rsid w:val="00606873"/>
    <w:rsid w:val="006068C3"/>
    <w:rsid w:val="00606980"/>
    <w:rsid w:val="00606A26"/>
    <w:rsid w:val="00606B7D"/>
    <w:rsid w:val="00606C81"/>
    <w:rsid w:val="00606CB6"/>
    <w:rsid w:val="00606D55"/>
    <w:rsid w:val="00606D8D"/>
    <w:rsid w:val="00606D99"/>
    <w:rsid w:val="00606EC3"/>
    <w:rsid w:val="00606F7B"/>
    <w:rsid w:val="00607170"/>
    <w:rsid w:val="00607297"/>
    <w:rsid w:val="006072BE"/>
    <w:rsid w:val="006073E4"/>
    <w:rsid w:val="00607417"/>
    <w:rsid w:val="00607427"/>
    <w:rsid w:val="006074B0"/>
    <w:rsid w:val="0060753F"/>
    <w:rsid w:val="00607664"/>
    <w:rsid w:val="006076FA"/>
    <w:rsid w:val="00607732"/>
    <w:rsid w:val="006079A4"/>
    <w:rsid w:val="00607C2E"/>
    <w:rsid w:val="00607CAA"/>
    <w:rsid w:val="00607D81"/>
    <w:rsid w:val="00610441"/>
    <w:rsid w:val="00610747"/>
    <w:rsid w:val="00610A2D"/>
    <w:rsid w:val="00610A9D"/>
    <w:rsid w:val="00610E03"/>
    <w:rsid w:val="00610F83"/>
    <w:rsid w:val="00610F90"/>
    <w:rsid w:val="006112E7"/>
    <w:rsid w:val="00611346"/>
    <w:rsid w:val="00611446"/>
    <w:rsid w:val="0061148B"/>
    <w:rsid w:val="006114BE"/>
    <w:rsid w:val="00611555"/>
    <w:rsid w:val="0061163F"/>
    <w:rsid w:val="00611741"/>
    <w:rsid w:val="0061176E"/>
    <w:rsid w:val="00611A22"/>
    <w:rsid w:val="00611B3D"/>
    <w:rsid w:val="00611CA3"/>
    <w:rsid w:val="00611D5B"/>
    <w:rsid w:val="00611F07"/>
    <w:rsid w:val="0061215C"/>
    <w:rsid w:val="00612299"/>
    <w:rsid w:val="006124AB"/>
    <w:rsid w:val="0061278B"/>
    <w:rsid w:val="006127FC"/>
    <w:rsid w:val="00612905"/>
    <w:rsid w:val="00612A4E"/>
    <w:rsid w:val="00612A6F"/>
    <w:rsid w:val="00612C6C"/>
    <w:rsid w:val="00612D80"/>
    <w:rsid w:val="00612E60"/>
    <w:rsid w:val="00612FF3"/>
    <w:rsid w:val="00613313"/>
    <w:rsid w:val="006134DD"/>
    <w:rsid w:val="00613807"/>
    <w:rsid w:val="0061390C"/>
    <w:rsid w:val="00613A32"/>
    <w:rsid w:val="00613A35"/>
    <w:rsid w:val="00613EA5"/>
    <w:rsid w:val="00613F69"/>
    <w:rsid w:val="00614024"/>
    <w:rsid w:val="0061440A"/>
    <w:rsid w:val="00614763"/>
    <w:rsid w:val="00614AC5"/>
    <w:rsid w:val="00614BF2"/>
    <w:rsid w:val="00614CD1"/>
    <w:rsid w:val="00614F67"/>
    <w:rsid w:val="00615009"/>
    <w:rsid w:val="0061510A"/>
    <w:rsid w:val="006151F2"/>
    <w:rsid w:val="0061560B"/>
    <w:rsid w:val="0061567B"/>
    <w:rsid w:val="00615AC8"/>
    <w:rsid w:val="00615B95"/>
    <w:rsid w:val="00615C07"/>
    <w:rsid w:val="00615C08"/>
    <w:rsid w:val="00615C1B"/>
    <w:rsid w:val="00615CB7"/>
    <w:rsid w:val="00615ECD"/>
    <w:rsid w:val="00615FA1"/>
    <w:rsid w:val="006161A2"/>
    <w:rsid w:val="0061631D"/>
    <w:rsid w:val="006164C6"/>
    <w:rsid w:val="00616500"/>
    <w:rsid w:val="0061666A"/>
    <w:rsid w:val="00616686"/>
    <w:rsid w:val="006167F6"/>
    <w:rsid w:val="00616B57"/>
    <w:rsid w:val="00616BBA"/>
    <w:rsid w:val="00616BE7"/>
    <w:rsid w:val="00616C03"/>
    <w:rsid w:val="00616C5E"/>
    <w:rsid w:val="00616C85"/>
    <w:rsid w:val="00616CD1"/>
    <w:rsid w:val="00616D4A"/>
    <w:rsid w:val="006174D4"/>
    <w:rsid w:val="0061752D"/>
    <w:rsid w:val="00617612"/>
    <w:rsid w:val="0061770E"/>
    <w:rsid w:val="00617747"/>
    <w:rsid w:val="0061777C"/>
    <w:rsid w:val="006177D2"/>
    <w:rsid w:val="0061795B"/>
    <w:rsid w:val="006179B4"/>
    <w:rsid w:val="00617BF3"/>
    <w:rsid w:val="00617C74"/>
    <w:rsid w:val="00617E0D"/>
    <w:rsid w:val="00617F54"/>
    <w:rsid w:val="00620018"/>
    <w:rsid w:val="0062003F"/>
    <w:rsid w:val="006200D7"/>
    <w:rsid w:val="00620183"/>
    <w:rsid w:val="006204F5"/>
    <w:rsid w:val="0062059E"/>
    <w:rsid w:val="00620711"/>
    <w:rsid w:val="0062080F"/>
    <w:rsid w:val="0062081C"/>
    <w:rsid w:val="00620876"/>
    <w:rsid w:val="00620A9D"/>
    <w:rsid w:val="00620B09"/>
    <w:rsid w:val="00620B92"/>
    <w:rsid w:val="00620E69"/>
    <w:rsid w:val="00620FA4"/>
    <w:rsid w:val="006213FC"/>
    <w:rsid w:val="0062144A"/>
    <w:rsid w:val="0062147C"/>
    <w:rsid w:val="0062152A"/>
    <w:rsid w:val="00621753"/>
    <w:rsid w:val="0062186A"/>
    <w:rsid w:val="00621875"/>
    <w:rsid w:val="0062191D"/>
    <w:rsid w:val="0062196F"/>
    <w:rsid w:val="00621BEB"/>
    <w:rsid w:val="00621D7A"/>
    <w:rsid w:val="00621DC7"/>
    <w:rsid w:val="006221B9"/>
    <w:rsid w:val="00622233"/>
    <w:rsid w:val="006227A4"/>
    <w:rsid w:val="0062291F"/>
    <w:rsid w:val="00622AFA"/>
    <w:rsid w:val="00622B30"/>
    <w:rsid w:val="00622D78"/>
    <w:rsid w:val="00622E52"/>
    <w:rsid w:val="006230EB"/>
    <w:rsid w:val="006232F4"/>
    <w:rsid w:val="00623583"/>
    <w:rsid w:val="0062364C"/>
    <w:rsid w:val="006236D1"/>
    <w:rsid w:val="00623800"/>
    <w:rsid w:val="00623902"/>
    <w:rsid w:val="00623A8A"/>
    <w:rsid w:val="00623AB2"/>
    <w:rsid w:val="00623B53"/>
    <w:rsid w:val="00623FED"/>
    <w:rsid w:val="00624000"/>
    <w:rsid w:val="00624419"/>
    <w:rsid w:val="006244BC"/>
    <w:rsid w:val="0062462F"/>
    <w:rsid w:val="00624844"/>
    <w:rsid w:val="00624AB4"/>
    <w:rsid w:val="00624BA1"/>
    <w:rsid w:val="00624CB5"/>
    <w:rsid w:val="00624DFD"/>
    <w:rsid w:val="00624E0A"/>
    <w:rsid w:val="00624F71"/>
    <w:rsid w:val="0062510C"/>
    <w:rsid w:val="0062524D"/>
    <w:rsid w:val="006254E0"/>
    <w:rsid w:val="0062552E"/>
    <w:rsid w:val="006255DF"/>
    <w:rsid w:val="0062566D"/>
    <w:rsid w:val="00625924"/>
    <w:rsid w:val="00625A26"/>
    <w:rsid w:val="00625B01"/>
    <w:rsid w:val="00625C00"/>
    <w:rsid w:val="00625F3A"/>
    <w:rsid w:val="0062601D"/>
    <w:rsid w:val="006260ED"/>
    <w:rsid w:val="006264A3"/>
    <w:rsid w:val="006264E9"/>
    <w:rsid w:val="0062651C"/>
    <w:rsid w:val="006265B0"/>
    <w:rsid w:val="0062661B"/>
    <w:rsid w:val="00626D53"/>
    <w:rsid w:val="00626E1B"/>
    <w:rsid w:val="00626FEE"/>
    <w:rsid w:val="00627016"/>
    <w:rsid w:val="00627186"/>
    <w:rsid w:val="006273B2"/>
    <w:rsid w:val="0062753B"/>
    <w:rsid w:val="0062760A"/>
    <w:rsid w:val="0062768E"/>
    <w:rsid w:val="006277AF"/>
    <w:rsid w:val="00627832"/>
    <w:rsid w:val="0062787B"/>
    <w:rsid w:val="0062791C"/>
    <w:rsid w:val="00627ADC"/>
    <w:rsid w:val="00627D7A"/>
    <w:rsid w:val="00630068"/>
    <w:rsid w:val="006300D7"/>
    <w:rsid w:val="00630118"/>
    <w:rsid w:val="00630140"/>
    <w:rsid w:val="006302AC"/>
    <w:rsid w:val="006302AF"/>
    <w:rsid w:val="00630514"/>
    <w:rsid w:val="00630813"/>
    <w:rsid w:val="00630AF5"/>
    <w:rsid w:val="00630CC9"/>
    <w:rsid w:val="00630F94"/>
    <w:rsid w:val="006310AE"/>
    <w:rsid w:val="00631112"/>
    <w:rsid w:val="006311E5"/>
    <w:rsid w:val="006312BB"/>
    <w:rsid w:val="00631456"/>
    <w:rsid w:val="006314FC"/>
    <w:rsid w:val="0063151C"/>
    <w:rsid w:val="00631588"/>
    <w:rsid w:val="0063167F"/>
    <w:rsid w:val="00631762"/>
    <w:rsid w:val="0063177C"/>
    <w:rsid w:val="00631867"/>
    <w:rsid w:val="0063188E"/>
    <w:rsid w:val="00631A95"/>
    <w:rsid w:val="00631C0F"/>
    <w:rsid w:val="00631F3A"/>
    <w:rsid w:val="00631F61"/>
    <w:rsid w:val="00632025"/>
    <w:rsid w:val="00632196"/>
    <w:rsid w:val="00632397"/>
    <w:rsid w:val="00632698"/>
    <w:rsid w:val="00632917"/>
    <w:rsid w:val="006329F9"/>
    <w:rsid w:val="00632BA2"/>
    <w:rsid w:val="00632C98"/>
    <w:rsid w:val="00632CC7"/>
    <w:rsid w:val="006332B5"/>
    <w:rsid w:val="0063330F"/>
    <w:rsid w:val="00633363"/>
    <w:rsid w:val="00633668"/>
    <w:rsid w:val="006338E8"/>
    <w:rsid w:val="00633A30"/>
    <w:rsid w:val="00633BF2"/>
    <w:rsid w:val="00633C53"/>
    <w:rsid w:val="00633E11"/>
    <w:rsid w:val="00633E3F"/>
    <w:rsid w:val="00633EB6"/>
    <w:rsid w:val="00633F67"/>
    <w:rsid w:val="00634080"/>
    <w:rsid w:val="00634288"/>
    <w:rsid w:val="006343B2"/>
    <w:rsid w:val="006343C2"/>
    <w:rsid w:val="00634538"/>
    <w:rsid w:val="006345C3"/>
    <w:rsid w:val="0063464C"/>
    <w:rsid w:val="0063469E"/>
    <w:rsid w:val="0063479F"/>
    <w:rsid w:val="00634A2C"/>
    <w:rsid w:val="00634B6B"/>
    <w:rsid w:val="00634FDC"/>
    <w:rsid w:val="00635071"/>
    <w:rsid w:val="006350AF"/>
    <w:rsid w:val="006350C7"/>
    <w:rsid w:val="006352D9"/>
    <w:rsid w:val="00635308"/>
    <w:rsid w:val="0063530F"/>
    <w:rsid w:val="00635378"/>
    <w:rsid w:val="006356E3"/>
    <w:rsid w:val="006357B1"/>
    <w:rsid w:val="00635803"/>
    <w:rsid w:val="00635BDE"/>
    <w:rsid w:val="00635C85"/>
    <w:rsid w:val="00636088"/>
    <w:rsid w:val="00636093"/>
    <w:rsid w:val="00636149"/>
    <w:rsid w:val="00636177"/>
    <w:rsid w:val="00636292"/>
    <w:rsid w:val="006362F9"/>
    <w:rsid w:val="00636674"/>
    <w:rsid w:val="006368B1"/>
    <w:rsid w:val="00636911"/>
    <w:rsid w:val="006369A9"/>
    <w:rsid w:val="00636BB5"/>
    <w:rsid w:val="00636E1B"/>
    <w:rsid w:val="006371E3"/>
    <w:rsid w:val="00637204"/>
    <w:rsid w:val="006373A7"/>
    <w:rsid w:val="006373CD"/>
    <w:rsid w:val="006376BD"/>
    <w:rsid w:val="0063789E"/>
    <w:rsid w:val="00637957"/>
    <w:rsid w:val="00637964"/>
    <w:rsid w:val="00637A95"/>
    <w:rsid w:val="00637CAD"/>
    <w:rsid w:val="00637E46"/>
    <w:rsid w:val="00640081"/>
    <w:rsid w:val="00640084"/>
    <w:rsid w:val="00640689"/>
    <w:rsid w:val="006406C7"/>
    <w:rsid w:val="00640846"/>
    <w:rsid w:val="00640934"/>
    <w:rsid w:val="006409C4"/>
    <w:rsid w:val="00640A41"/>
    <w:rsid w:val="00640AE5"/>
    <w:rsid w:val="00640B7B"/>
    <w:rsid w:val="00640C23"/>
    <w:rsid w:val="00640C70"/>
    <w:rsid w:val="00640C8A"/>
    <w:rsid w:val="00641283"/>
    <w:rsid w:val="00641381"/>
    <w:rsid w:val="006413CF"/>
    <w:rsid w:val="00641413"/>
    <w:rsid w:val="00641465"/>
    <w:rsid w:val="006414BE"/>
    <w:rsid w:val="00641647"/>
    <w:rsid w:val="0064165D"/>
    <w:rsid w:val="006416F0"/>
    <w:rsid w:val="00641818"/>
    <w:rsid w:val="00641A01"/>
    <w:rsid w:val="00641DD0"/>
    <w:rsid w:val="00641E7D"/>
    <w:rsid w:val="00641EB8"/>
    <w:rsid w:val="006420A4"/>
    <w:rsid w:val="006420B8"/>
    <w:rsid w:val="00642421"/>
    <w:rsid w:val="00642744"/>
    <w:rsid w:val="00642937"/>
    <w:rsid w:val="0064294E"/>
    <w:rsid w:val="00642A19"/>
    <w:rsid w:val="00642A20"/>
    <w:rsid w:val="00642A8C"/>
    <w:rsid w:val="00642AE9"/>
    <w:rsid w:val="00642D31"/>
    <w:rsid w:val="00642D71"/>
    <w:rsid w:val="00642E8C"/>
    <w:rsid w:val="006431C7"/>
    <w:rsid w:val="00643316"/>
    <w:rsid w:val="0064339A"/>
    <w:rsid w:val="006433BD"/>
    <w:rsid w:val="0064350E"/>
    <w:rsid w:val="00643562"/>
    <w:rsid w:val="00643784"/>
    <w:rsid w:val="00643933"/>
    <w:rsid w:val="006439C6"/>
    <w:rsid w:val="00644186"/>
    <w:rsid w:val="006441D8"/>
    <w:rsid w:val="00644363"/>
    <w:rsid w:val="0064448F"/>
    <w:rsid w:val="00644728"/>
    <w:rsid w:val="00644798"/>
    <w:rsid w:val="00644A21"/>
    <w:rsid w:val="00644A49"/>
    <w:rsid w:val="00644AD7"/>
    <w:rsid w:val="00644AF9"/>
    <w:rsid w:val="006451E8"/>
    <w:rsid w:val="006453C3"/>
    <w:rsid w:val="00645548"/>
    <w:rsid w:val="0064558E"/>
    <w:rsid w:val="00645668"/>
    <w:rsid w:val="00645C9F"/>
    <w:rsid w:val="00645D12"/>
    <w:rsid w:val="00645E69"/>
    <w:rsid w:val="00645E93"/>
    <w:rsid w:val="00645E97"/>
    <w:rsid w:val="00645F14"/>
    <w:rsid w:val="00646159"/>
    <w:rsid w:val="00646305"/>
    <w:rsid w:val="006466D9"/>
    <w:rsid w:val="006466E3"/>
    <w:rsid w:val="00646732"/>
    <w:rsid w:val="00646864"/>
    <w:rsid w:val="006468FB"/>
    <w:rsid w:val="00646968"/>
    <w:rsid w:val="00646A6C"/>
    <w:rsid w:val="00646B1C"/>
    <w:rsid w:val="00646BF5"/>
    <w:rsid w:val="00646C25"/>
    <w:rsid w:val="00646D85"/>
    <w:rsid w:val="00646F40"/>
    <w:rsid w:val="00646FBF"/>
    <w:rsid w:val="0064702D"/>
    <w:rsid w:val="00647368"/>
    <w:rsid w:val="006473A9"/>
    <w:rsid w:val="00647474"/>
    <w:rsid w:val="00647496"/>
    <w:rsid w:val="006474C4"/>
    <w:rsid w:val="00647590"/>
    <w:rsid w:val="006475E6"/>
    <w:rsid w:val="00647EC7"/>
    <w:rsid w:val="00647F7B"/>
    <w:rsid w:val="00647FB4"/>
    <w:rsid w:val="00647FD7"/>
    <w:rsid w:val="00650085"/>
    <w:rsid w:val="006500FC"/>
    <w:rsid w:val="00650193"/>
    <w:rsid w:val="006501A0"/>
    <w:rsid w:val="00650246"/>
    <w:rsid w:val="006503A0"/>
    <w:rsid w:val="0065049B"/>
    <w:rsid w:val="006506A2"/>
    <w:rsid w:val="0065071E"/>
    <w:rsid w:val="0065075E"/>
    <w:rsid w:val="006507BE"/>
    <w:rsid w:val="006508B9"/>
    <w:rsid w:val="00650AED"/>
    <w:rsid w:val="00650B08"/>
    <w:rsid w:val="00650CA1"/>
    <w:rsid w:val="00650F22"/>
    <w:rsid w:val="0065104C"/>
    <w:rsid w:val="0065117E"/>
    <w:rsid w:val="00651273"/>
    <w:rsid w:val="00651370"/>
    <w:rsid w:val="0065143C"/>
    <w:rsid w:val="00651477"/>
    <w:rsid w:val="006517B9"/>
    <w:rsid w:val="006517FD"/>
    <w:rsid w:val="00651854"/>
    <w:rsid w:val="00651874"/>
    <w:rsid w:val="00651909"/>
    <w:rsid w:val="00651B21"/>
    <w:rsid w:val="00651BAF"/>
    <w:rsid w:val="00651BC8"/>
    <w:rsid w:val="00651C57"/>
    <w:rsid w:val="00651CDB"/>
    <w:rsid w:val="00652093"/>
    <w:rsid w:val="00652126"/>
    <w:rsid w:val="00652404"/>
    <w:rsid w:val="00652578"/>
    <w:rsid w:val="0065259A"/>
    <w:rsid w:val="006525C9"/>
    <w:rsid w:val="006525CE"/>
    <w:rsid w:val="00652710"/>
    <w:rsid w:val="006527E9"/>
    <w:rsid w:val="00652987"/>
    <w:rsid w:val="006529B9"/>
    <w:rsid w:val="00652A62"/>
    <w:rsid w:val="00652F71"/>
    <w:rsid w:val="00652F9B"/>
    <w:rsid w:val="006531D9"/>
    <w:rsid w:val="0065360F"/>
    <w:rsid w:val="006536FA"/>
    <w:rsid w:val="006539E3"/>
    <w:rsid w:val="006539E8"/>
    <w:rsid w:val="00653CD7"/>
    <w:rsid w:val="00654133"/>
    <w:rsid w:val="006543C4"/>
    <w:rsid w:val="00654440"/>
    <w:rsid w:val="006546C6"/>
    <w:rsid w:val="0065470E"/>
    <w:rsid w:val="0065475A"/>
    <w:rsid w:val="00654957"/>
    <w:rsid w:val="006549B2"/>
    <w:rsid w:val="00654B03"/>
    <w:rsid w:val="00654B7A"/>
    <w:rsid w:val="00654C9F"/>
    <w:rsid w:val="00654F17"/>
    <w:rsid w:val="00654FB7"/>
    <w:rsid w:val="00655080"/>
    <w:rsid w:val="00655650"/>
    <w:rsid w:val="006556DE"/>
    <w:rsid w:val="006558B6"/>
    <w:rsid w:val="006558FB"/>
    <w:rsid w:val="00655A5C"/>
    <w:rsid w:val="00655D96"/>
    <w:rsid w:val="00655FB5"/>
    <w:rsid w:val="00656243"/>
    <w:rsid w:val="00656257"/>
    <w:rsid w:val="00656307"/>
    <w:rsid w:val="0065630B"/>
    <w:rsid w:val="006565D8"/>
    <w:rsid w:val="00656651"/>
    <w:rsid w:val="0065671A"/>
    <w:rsid w:val="00656934"/>
    <w:rsid w:val="00656A6D"/>
    <w:rsid w:val="00656B96"/>
    <w:rsid w:val="00656D12"/>
    <w:rsid w:val="00656E47"/>
    <w:rsid w:val="00656F40"/>
    <w:rsid w:val="00656F79"/>
    <w:rsid w:val="006571B4"/>
    <w:rsid w:val="006572C5"/>
    <w:rsid w:val="0065736B"/>
    <w:rsid w:val="0065759B"/>
    <w:rsid w:val="006576E2"/>
    <w:rsid w:val="006577CE"/>
    <w:rsid w:val="0065782D"/>
    <w:rsid w:val="006578E4"/>
    <w:rsid w:val="00657AE5"/>
    <w:rsid w:val="00657C0F"/>
    <w:rsid w:val="00657C55"/>
    <w:rsid w:val="00657D52"/>
    <w:rsid w:val="00659CA4"/>
    <w:rsid w:val="00660500"/>
    <w:rsid w:val="00660503"/>
    <w:rsid w:val="006605F4"/>
    <w:rsid w:val="006608E1"/>
    <w:rsid w:val="00660981"/>
    <w:rsid w:val="00660A04"/>
    <w:rsid w:val="00660AB5"/>
    <w:rsid w:val="00660C55"/>
    <w:rsid w:val="00660DBB"/>
    <w:rsid w:val="00660DBD"/>
    <w:rsid w:val="00660ED4"/>
    <w:rsid w:val="00661032"/>
    <w:rsid w:val="006613E6"/>
    <w:rsid w:val="006614C1"/>
    <w:rsid w:val="006619B0"/>
    <w:rsid w:val="00661D55"/>
    <w:rsid w:val="00661DCA"/>
    <w:rsid w:val="00661FB7"/>
    <w:rsid w:val="00662012"/>
    <w:rsid w:val="0066202A"/>
    <w:rsid w:val="006620FC"/>
    <w:rsid w:val="00662317"/>
    <w:rsid w:val="0066236A"/>
    <w:rsid w:val="00662543"/>
    <w:rsid w:val="006625CA"/>
    <w:rsid w:val="006626D0"/>
    <w:rsid w:val="006626F0"/>
    <w:rsid w:val="00662738"/>
    <w:rsid w:val="006628E9"/>
    <w:rsid w:val="00662958"/>
    <w:rsid w:val="00662A12"/>
    <w:rsid w:val="00662B6B"/>
    <w:rsid w:val="00662D01"/>
    <w:rsid w:val="00662EAE"/>
    <w:rsid w:val="00662EE4"/>
    <w:rsid w:val="006633A9"/>
    <w:rsid w:val="006633AB"/>
    <w:rsid w:val="0066382D"/>
    <w:rsid w:val="00663B05"/>
    <w:rsid w:val="00663BDD"/>
    <w:rsid w:val="00663D17"/>
    <w:rsid w:val="00663ECC"/>
    <w:rsid w:val="00663EED"/>
    <w:rsid w:val="00663F15"/>
    <w:rsid w:val="00663F58"/>
    <w:rsid w:val="00664066"/>
    <w:rsid w:val="0066408A"/>
    <w:rsid w:val="006641F4"/>
    <w:rsid w:val="006643B2"/>
    <w:rsid w:val="006643BB"/>
    <w:rsid w:val="00664504"/>
    <w:rsid w:val="00664564"/>
    <w:rsid w:val="006648A6"/>
    <w:rsid w:val="00664B27"/>
    <w:rsid w:val="00664CA0"/>
    <w:rsid w:val="00664E3C"/>
    <w:rsid w:val="00664E8C"/>
    <w:rsid w:val="00664F7B"/>
    <w:rsid w:val="006651CE"/>
    <w:rsid w:val="006652B6"/>
    <w:rsid w:val="00665440"/>
    <w:rsid w:val="0066549E"/>
    <w:rsid w:val="006654C0"/>
    <w:rsid w:val="00665542"/>
    <w:rsid w:val="006655EE"/>
    <w:rsid w:val="00665799"/>
    <w:rsid w:val="006657DE"/>
    <w:rsid w:val="00665EFE"/>
    <w:rsid w:val="00665F17"/>
    <w:rsid w:val="00665F7C"/>
    <w:rsid w:val="00666040"/>
    <w:rsid w:val="0066607D"/>
    <w:rsid w:val="006660BB"/>
    <w:rsid w:val="006660EF"/>
    <w:rsid w:val="006660F0"/>
    <w:rsid w:val="00666392"/>
    <w:rsid w:val="0066650D"/>
    <w:rsid w:val="006667B5"/>
    <w:rsid w:val="006668EE"/>
    <w:rsid w:val="0066699A"/>
    <w:rsid w:val="00666A89"/>
    <w:rsid w:val="00666DFC"/>
    <w:rsid w:val="00666EBB"/>
    <w:rsid w:val="00666F70"/>
    <w:rsid w:val="00667232"/>
    <w:rsid w:val="006672C4"/>
    <w:rsid w:val="00667418"/>
    <w:rsid w:val="006674B7"/>
    <w:rsid w:val="006675E0"/>
    <w:rsid w:val="006675F7"/>
    <w:rsid w:val="00667684"/>
    <w:rsid w:val="00667765"/>
    <w:rsid w:val="0066779E"/>
    <w:rsid w:val="006677D0"/>
    <w:rsid w:val="00667923"/>
    <w:rsid w:val="00667B75"/>
    <w:rsid w:val="00667E4C"/>
    <w:rsid w:val="00667FAF"/>
    <w:rsid w:val="0067029A"/>
    <w:rsid w:val="00670369"/>
    <w:rsid w:val="006704CC"/>
    <w:rsid w:val="00670514"/>
    <w:rsid w:val="006705E4"/>
    <w:rsid w:val="006706FC"/>
    <w:rsid w:val="006707EE"/>
    <w:rsid w:val="00670881"/>
    <w:rsid w:val="0067096B"/>
    <w:rsid w:val="0067096D"/>
    <w:rsid w:val="00670AA1"/>
    <w:rsid w:val="00670AA2"/>
    <w:rsid w:val="00670AB2"/>
    <w:rsid w:val="00670AC9"/>
    <w:rsid w:val="00670AF4"/>
    <w:rsid w:val="00670B13"/>
    <w:rsid w:val="00670B9E"/>
    <w:rsid w:val="00670C09"/>
    <w:rsid w:val="00670E5D"/>
    <w:rsid w:val="00671175"/>
    <w:rsid w:val="006711B6"/>
    <w:rsid w:val="00671391"/>
    <w:rsid w:val="00671412"/>
    <w:rsid w:val="00671670"/>
    <w:rsid w:val="0067191A"/>
    <w:rsid w:val="006719E0"/>
    <w:rsid w:val="00671AAB"/>
    <w:rsid w:val="00671B2E"/>
    <w:rsid w:val="00671C73"/>
    <w:rsid w:val="00671E9F"/>
    <w:rsid w:val="00671EF8"/>
    <w:rsid w:val="00672206"/>
    <w:rsid w:val="00672234"/>
    <w:rsid w:val="0067236C"/>
    <w:rsid w:val="006723D8"/>
    <w:rsid w:val="00672555"/>
    <w:rsid w:val="0067269D"/>
    <w:rsid w:val="0067277E"/>
    <w:rsid w:val="00672988"/>
    <w:rsid w:val="00672B81"/>
    <w:rsid w:val="00672B8D"/>
    <w:rsid w:val="00672C64"/>
    <w:rsid w:val="006730EA"/>
    <w:rsid w:val="00673167"/>
    <w:rsid w:val="006733CE"/>
    <w:rsid w:val="00673520"/>
    <w:rsid w:val="00673587"/>
    <w:rsid w:val="00673869"/>
    <w:rsid w:val="00673A9E"/>
    <w:rsid w:val="00673B75"/>
    <w:rsid w:val="00673D3C"/>
    <w:rsid w:val="00673E13"/>
    <w:rsid w:val="00674229"/>
    <w:rsid w:val="00674280"/>
    <w:rsid w:val="006744FA"/>
    <w:rsid w:val="006745B3"/>
    <w:rsid w:val="006746E8"/>
    <w:rsid w:val="00674BCC"/>
    <w:rsid w:val="00674C67"/>
    <w:rsid w:val="00674E6A"/>
    <w:rsid w:val="00675353"/>
    <w:rsid w:val="006754FA"/>
    <w:rsid w:val="00675590"/>
    <w:rsid w:val="00675762"/>
    <w:rsid w:val="00675798"/>
    <w:rsid w:val="00675B6B"/>
    <w:rsid w:val="00675CF4"/>
    <w:rsid w:val="00675FF8"/>
    <w:rsid w:val="0067636A"/>
    <w:rsid w:val="0067663C"/>
    <w:rsid w:val="00676699"/>
    <w:rsid w:val="00676711"/>
    <w:rsid w:val="00676756"/>
    <w:rsid w:val="00676930"/>
    <w:rsid w:val="00676A58"/>
    <w:rsid w:val="00676A64"/>
    <w:rsid w:val="00676A68"/>
    <w:rsid w:val="00676CD5"/>
    <w:rsid w:val="00676FD9"/>
    <w:rsid w:val="00677169"/>
    <w:rsid w:val="006771B2"/>
    <w:rsid w:val="006771E4"/>
    <w:rsid w:val="00677374"/>
    <w:rsid w:val="006774B9"/>
    <w:rsid w:val="00677925"/>
    <w:rsid w:val="006779BF"/>
    <w:rsid w:val="00677A2F"/>
    <w:rsid w:val="00677A52"/>
    <w:rsid w:val="00677A62"/>
    <w:rsid w:val="00677D66"/>
    <w:rsid w:val="00677DC0"/>
    <w:rsid w:val="00677DDF"/>
    <w:rsid w:val="00677DFA"/>
    <w:rsid w:val="00677EB0"/>
    <w:rsid w:val="0068016A"/>
    <w:rsid w:val="006801E4"/>
    <w:rsid w:val="006803AC"/>
    <w:rsid w:val="0068058F"/>
    <w:rsid w:val="00680D88"/>
    <w:rsid w:val="00680E83"/>
    <w:rsid w:val="00680F07"/>
    <w:rsid w:val="00680F41"/>
    <w:rsid w:val="00680F46"/>
    <w:rsid w:val="00681013"/>
    <w:rsid w:val="006811B3"/>
    <w:rsid w:val="006812BB"/>
    <w:rsid w:val="00681358"/>
    <w:rsid w:val="006816B2"/>
    <w:rsid w:val="00681750"/>
    <w:rsid w:val="0068176F"/>
    <w:rsid w:val="006818A6"/>
    <w:rsid w:val="006818F2"/>
    <w:rsid w:val="006819FA"/>
    <w:rsid w:val="00681ABB"/>
    <w:rsid w:val="00681AF1"/>
    <w:rsid w:val="00681CCE"/>
    <w:rsid w:val="00681D94"/>
    <w:rsid w:val="00681E32"/>
    <w:rsid w:val="00681E48"/>
    <w:rsid w:val="00681F46"/>
    <w:rsid w:val="00681FDC"/>
    <w:rsid w:val="006823E6"/>
    <w:rsid w:val="0068281C"/>
    <w:rsid w:val="006829BD"/>
    <w:rsid w:val="00682B53"/>
    <w:rsid w:val="00682D04"/>
    <w:rsid w:val="00682F27"/>
    <w:rsid w:val="00682F5A"/>
    <w:rsid w:val="00683178"/>
    <w:rsid w:val="006831B9"/>
    <w:rsid w:val="0068335B"/>
    <w:rsid w:val="006833A7"/>
    <w:rsid w:val="006833BC"/>
    <w:rsid w:val="006834B3"/>
    <w:rsid w:val="00683681"/>
    <w:rsid w:val="006836EB"/>
    <w:rsid w:val="00683E78"/>
    <w:rsid w:val="00683EEB"/>
    <w:rsid w:val="00683F94"/>
    <w:rsid w:val="00683FAF"/>
    <w:rsid w:val="0068419F"/>
    <w:rsid w:val="006841B4"/>
    <w:rsid w:val="00684519"/>
    <w:rsid w:val="00684603"/>
    <w:rsid w:val="00684B1C"/>
    <w:rsid w:val="00684BAF"/>
    <w:rsid w:val="00684C2A"/>
    <w:rsid w:val="00685190"/>
    <w:rsid w:val="006851FE"/>
    <w:rsid w:val="006854E8"/>
    <w:rsid w:val="006859DB"/>
    <w:rsid w:val="00685A46"/>
    <w:rsid w:val="00685B3C"/>
    <w:rsid w:val="00685B7C"/>
    <w:rsid w:val="00685DFD"/>
    <w:rsid w:val="00685EA7"/>
    <w:rsid w:val="00685F9B"/>
    <w:rsid w:val="00686133"/>
    <w:rsid w:val="006861DD"/>
    <w:rsid w:val="006862A0"/>
    <w:rsid w:val="00686378"/>
    <w:rsid w:val="0068646F"/>
    <w:rsid w:val="006866A0"/>
    <w:rsid w:val="0068678D"/>
    <w:rsid w:val="00686891"/>
    <w:rsid w:val="00686A34"/>
    <w:rsid w:val="00686B43"/>
    <w:rsid w:val="00686CEC"/>
    <w:rsid w:val="00686EC7"/>
    <w:rsid w:val="00686F27"/>
    <w:rsid w:val="00687488"/>
    <w:rsid w:val="00687517"/>
    <w:rsid w:val="006875C0"/>
    <w:rsid w:val="006876B2"/>
    <w:rsid w:val="00687F4C"/>
    <w:rsid w:val="0069010F"/>
    <w:rsid w:val="00690239"/>
    <w:rsid w:val="006903F9"/>
    <w:rsid w:val="006904ED"/>
    <w:rsid w:val="0069073A"/>
    <w:rsid w:val="006908B0"/>
    <w:rsid w:val="00690D36"/>
    <w:rsid w:val="00690E2E"/>
    <w:rsid w:val="00690F82"/>
    <w:rsid w:val="006910F5"/>
    <w:rsid w:val="0069112C"/>
    <w:rsid w:val="00691563"/>
    <w:rsid w:val="006915D7"/>
    <w:rsid w:val="0069177F"/>
    <w:rsid w:val="006917A1"/>
    <w:rsid w:val="0069191D"/>
    <w:rsid w:val="00691967"/>
    <w:rsid w:val="00691987"/>
    <w:rsid w:val="00691C63"/>
    <w:rsid w:val="00691E5B"/>
    <w:rsid w:val="00691FB8"/>
    <w:rsid w:val="00691FF5"/>
    <w:rsid w:val="0069203E"/>
    <w:rsid w:val="006920AB"/>
    <w:rsid w:val="00692528"/>
    <w:rsid w:val="0069252C"/>
    <w:rsid w:val="0069261F"/>
    <w:rsid w:val="006926C6"/>
    <w:rsid w:val="00692814"/>
    <w:rsid w:val="00692858"/>
    <w:rsid w:val="00692939"/>
    <w:rsid w:val="00692A15"/>
    <w:rsid w:val="00692B73"/>
    <w:rsid w:val="006932D9"/>
    <w:rsid w:val="006932E7"/>
    <w:rsid w:val="00693347"/>
    <w:rsid w:val="0069334C"/>
    <w:rsid w:val="006935D3"/>
    <w:rsid w:val="006935E9"/>
    <w:rsid w:val="006937E9"/>
    <w:rsid w:val="0069381E"/>
    <w:rsid w:val="00693A7B"/>
    <w:rsid w:val="00693D09"/>
    <w:rsid w:val="00693DC3"/>
    <w:rsid w:val="00694141"/>
    <w:rsid w:val="00694212"/>
    <w:rsid w:val="0069434D"/>
    <w:rsid w:val="0069438E"/>
    <w:rsid w:val="006943B7"/>
    <w:rsid w:val="006946A8"/>
    <w:rsid w:val="006948EF"/>
    <w:rsid w:val="00694BB0"/>
    <w:rsid w:val="00694C16"/>
    <w:rsid w:val="00694D57"/>
    <w:rsid w:val="00694E84"/>
    <w:rsid w:val="0069516C"/>
    <w:rsid w:val="00695357"/>
    <w:rsid w:val="00695432"/>
    <w:rsid w:val="006955BD"/>
    <w:rsid w:val="00695633"/>
    <w:rsid w:val="0069567D"/>
    <w:rsid w:val="00695751"/>
    <w:rsid w:val="00695A14"/>
    <w:rsid w:val="00695B95"/>
    <w:rsid w:val="00695BCA"/>
    <w:rsid w:val="00695C01"/>
    <w:rsid w:val="006961EB"/>
    <w:rsid w:val="006964FC"/>
    <w:rsid w:val="006968C3"/>
    <w:rsid w:val="0069693F"/>
    <w:rsid w:val="00696D63"/>
    <w:rsid w:val="00696D83"/>
    <w:rsid w:val="00696E8F"/>
    <w:rsid w:val="006970D9"/>
    <w:rsid w:val="0069714F"/>
    <w:rsid w:val="00697256"/>
    <w:rsid w:val="006972AC"/>
    <w:rsid w:val="0069741D"/>
    <w:rsid w:val="00697432"/>
    <w:rsid w:val="0069752C"/>
    <w:rsid w:val="006976D3"/>
    <w:rsid w:val="006976E2"/>
    <w:rsid w:val="0069776D"/>
    <w:rsid w:val="006A00F7"/>
    <w:rsid w:val="006A0150"/>
    <w:rsid w:val="006A032F"/>
    <w:rsid w:val="006A0563"/>
    <w:rsid w:val="006A05A6"/>
    <w:rsid w:val="006A08F9"/>
    <w:rsid w:val="006A092D"/>
    <w:rsid w:val="006A0937"/>
    <w:rsid w:val="006A0A23"/>
    <w:rsid w:val="006A0A97"/>
    <w:rsid w:val="006A0D37"/>
    <w:rsid w:val="006A0DD3"/>
    <w:rsid w:val="006A12E5"/>
    <w:rsid w:val="006A134C"/>
    <w:rsid w:val="006A146E"/>
    <w:rsid w:val="006A154E"/>
    <w:rsid w:val="006A1915"/>
    <w:rsid w:val="006A19B7"/>
    <w:rsid w:val="006A1ADC"/>
    <w:rsid w:val="006A1BEB"/>
    <w:rsid w:val="006A215D"/>
    <w:rsid w:val="006A2264"/>
    <w:rsid w:val="006A22B1"/>
    <w:rsid w:val="006A24C1"/>
    <w:rsid w:val="006A2626"/>
    <w:rsid w:val="006A2AF0"/>
    <w:rsid w:val="006A2F9A"/>
    <w:rsid w:val="006A3022"/>
    <w:rsid w:val="006A32DA"/>
    <w:rsid w:val="006A360D"/>
    <w:rsid w:val="006A3625"/>
    <w:rsid w:val="006A3673"/>
    <w:rsid w:val="006A36B1"/>
    <w:rsid w:val="006A37FC"/>
    <w:rsid w:val="006A3892"/>
    <w:rsid w:val="006A3929"/>
    <w:rsid w:val="006A3A01"/>
    <w:rsid w:val="006A3D59"/>
    <w:rsid w:val="006A3F00"/>
    <w:rsid w:val="006A3FAF"/>
    <w:rsid w:val="006A3FB8"/>
    <w:rsid w:val="006A4194"/>
    <w:rsid w:val="006A41AE"/>
    <w:rsid w:val="006A4371"/>
    <w:rsid w:val="006A43B6"/>
    <w:rsid w:val="006A4423"/>
    <w:rsid w:val="006A446A"/>
    <w:rsid w:val="006A4761"/>
    <w:rsid w:val="006A4856"/>
    <w:rsid w:val="006A4AB3"/>
    <w:rsid w:val="006A4EB9"/>
    <w:rsid w:val="006A4EF5"/>
    <w:rsid w:val="006A4FDF"/>
    <w:rsid w:val="006A516A"/>
    <w:rsid w:val="006A526E"/>
    <w:rsid w:val="006A53E4"/>
    <w:rsid w:val="006A5424"/>
    <w:rsid w:val="006A5474"/>
    <w:rsid w:val="006A5595"/>
    <w:rsid w:val="006A564B"/>
    <w:rsid w:val="006A571E"/>
    <w:rsid w:val="006A5836"/>
    <w:rsid w:val="006A5842"/>
    <w:rsid w:val="006A588F"/>
    <w:rsid w:val="006A59AA"/>
    <w:rsid w:val="006A5A71"/>
    <w:rsid w:val="006A5BD1"/>
    <w:rsid w:val="006A5C7A"/>
    <w:rsid w:val="006A5CE3"/>
    <w:rsid w:val="006A5EA1"/>
    <w:rsid w:val="006A5F23"/>
    <w:rsid w:val="006A5FC1"/>
    <w:rsid w:val="006A607F"/>
    <w:rsid w:val="006A61E9"/>
    <w:rsid w:val="006A658E"/>
    <w:rsid w:val="006A670C"/>
    <w:rsid w:val="006A688A"/>
    <w:rsid w:val="006A68BA"/>
    <w:rsid w:val="006A693F"/>
    <w:rsid w:val="006A6972"/>
    <w:rsid w:val="006A69D1"/>
    <w:rsid w:val="006A69D4"/>
    <w:rsid w:val="006A6AA7"/>
    <w:rsid w:val="006A6C83"/>
    <w:rsid w:val="006A6D14"/>
    <w:rsid w:val="006A7178"/>
    <w:rsid w:val="006A7215"/>
    <w:rsid w:val="006A727D"/>
    <w:rsid w:val="006A7332"/>
    <w:rsid w:val="006A74C1"/>
    <w:rsid w:val="006A7503"/>
    <w:rsid w:val="006A7698"/>
    <w:rsid w:val="006A770A"/>
    <w:rsid w:val="006A796E"/>
    <w:rsid w:val="006A7BF7"/>
    <w:rsid w:val="006A7DD0"/>
    <w:rsid w:val="006A7DFA"/>
    <w:rsid w:val="006A7EE1"/>
    <w:rsid w:val="006A7FC5"/>
    <w:rsid w:val="006B0066"/>
    <w:rsid w:val="006B00E1"/>
    <w:rsid w:val="006B05B5"/>
    <w:rsid w:val="006B0792"/>
    <w:rsid w:val="006B08A8"/>
    <w:rsid w:val="006B08F1"/>
    <w:rsid w:val="006B09AC"/>
    <w:rsid w:val="006B0B45"/>
    <w:rsid w:val="006B0B99"/>
    <w:rsid w:val="006B0BF6"/>
    <w:rsid w:val="006B0CA3"/>
    <w:rsid w:val="006B0D2B"/>
    <w:rsid w:val="006B0E2A"/>
    <w:rsid w:val="006B0E64"/>
    <w:rsid w:val="006B0E78"/>
    <w:rsid w:val="006B0F10"/>
    <w:rsid w:val="006B12D2"/>
    <w:rsid w:val="006B138B"/>
    <w:rsid w:val="006B13BC"/>
    <w:rsid w:val="006B1545"/>
    <w:rsid w:val="006B1924"/>
    <w:rsid w:val="006B1977"/>
    <w:rsid w:val="006B1DCA"/>
    <w:rsid w:val="006B1DE5"/>
    <w:rsid w:val="006B1F4F"/>
    <w:rsid w:val="006B2093"/>
    <w:rsid w:val="006B22AF"/>
    <w:rsid w:val="006B237A"/>
    <w:rsid w:val="006B23B9"/>
    <w:rsid w:val="006B25C6"/>
    <w:rsid w:val="006B2874"/>
    <w:rsid w:val="006B2C48"/>
    <w:rsid w:val="006B2DA7"/>
    <w:rsid w:val="006B2F4D"/>
    <w:rsid w:val="006B300C"/>
    <w:rsid w:val="006B306B"/>
    <w:rsid w:val="006B334B"/>
    <w:rsid w:val="006B339C"/>
    <w:rsid w:val="006B339E"/>
    <w:rsid w:val="006B349A"/>
    <w:rsid w:val="006B3682"/>
    <w:rsid w:val="006B3875"/>
    <w:rsid w:val="006B3876"/>
    <w:rsid w:val="006B3974"/>
    <w:rsid w:val="006B3996"/>
    <w:rsid w:val="006B421D"/>
    <w:rsid w:val="006B4321"/>
    <w:rsid w:val="006B4467"/>
    <w:rsid w:val="006B447B"/>
    <w:rsid w:val="006B4505"/>
    <w:rsid w:val="006B482C"/>
    <w:rsid w:val="006B4841"/>
    <w:rsid w:val="006B48CB"/>
    <w:rsid w:val="006B4983"/>
    <w:rsid w:val="006B49B6"/>
    <w:rsid w:val="006B49D5"/>
    <w:rsid w:val="006B4A17"/>
    <w:rsid w:val="006B4CFF"/>
    <w:rsid w:val="006B50BC"/>
    <w:rsid w:val="006B5518"/>
    <w:rsid w:val="006B55CD"/>
    <w:rsid w:val="006B564D"/>
    <w:rsid w:val="006B5BFE"/>
    <w:rsid w:val="006B5CBA"/>
    <w:rsid w:val="006B5D8E"/>
    <w:rsid w:val="006B5F6F"/>
    <w:rsid w:val="006B618B"/>
    <w:rsid w:val="006B6194"/>
    <w:rsid w:val="006B62CB"/>
    <w:rsid w:val="006B63B6"/>
    <w:rsid w:val="006B64DF"/>
    <w:rsid w:val="006B6A0E"/>
    <w:rsid w:val="006B6AED"/>
    <w:rsid w:val="006B6E25"/>
    <w:rsid w:val="006B7251"/>
    <w:rsid w:val="006B7378"/>
    <w:rsid w:val="006B7413"/>
    <w:rsid w:val="006B7480"/>
    <w:rsid w:val="006B74CA"/>
    <w:rsid w:val="006B75B0"/>
    <w:rsid w:val="006B7A17"/>
    <w:rsid w:val="006B7A34"/>
    <w:rsid w:val="006B7B92"/>
    <w:rsid w:val="006B7CF9"/>
    <w:rsid w:val="006B7CFF"/>
    <w:rsid w:val="006B7FCC"/>
    <w:rsid w:val="006B7FE4"/>
    <w:rsid w:val="006C00F4"/>
    <w:rsid w:val="006C0442"/>
    <w:rsid w:val="006C0470"/>
    <w:rsid w:val="006C04E0"/>
    <w:rsid w:val="006C07B8"/>
    <w:rsid w:val="006C08AC"/>
    <w:rsid w:val="006C0C57"/>
    <w:rsid w:val="006C0F08"/>
    <w:rsid w:val="006C0FC5"/>
    <w:rsid w:val="006C1026"/>
    <w:rsid w:val="006C120A"/>
    <w:rsid w:val="006C122A"/>
    <w:rsid w:val="006C124E"/>
    <w:rsid w:val="006C126F"/>
    <w:rsid w:val="006C12A2"/>
    <w:rsid w:val="006C1445"/>
    <w:rsid w:val="006C16C8"/>
    <w:rsid w:val="006C17B5"/>
    <w:rsid w:val="006C17F6"/>
    <w:rsid w:val="006C193E"/>
    <w:rsid w:val="006C1DBA"/>
    <w:rsid w:val="006C1E48"/>
    <w:rsid w:val="006C1E7F"/>
    <w:rsid w:val="006C1FD0"/>
    <w:rsid w:val="006C2030"/>
    <w:rsid w:val="006C2285"/>
    <w:rsid w:val="006C23D5"/>
    <w:rsid w:val="006C259E"/>
    <w:rsid w:val="006C25E6"/>
    <w:rsid w:val="006C2607"/>
    <w:rsid w:val="006C2649"/>
    <w:rsid w:val="006C2693"/>
    <w:rsid w:val="006C275C"/>
    <w:rsid w:val="006C28D2"/>
    <w:rsid w:val="006C299C"/>
    <w:rsid w:val="006C2D0F"/>
    <w:rsid w:val="006C2DD4"/>
    <w:rsid w:val="006C307F"/>
    <w:rsid w:val="006C3184"/>
    <w:rsid w:val="006C3256"/>
    <w:rsid w:val="006C358A"/>
    <w:rsid w:val="006C35A5"/>
    <w:rsid w:val="006C37CC"/>
    <w:rsid w:val="006C3907"/>
    <w:rsid w:val="006C3A81"/>
    <w:rsid w:val="006C3A91"/>
    <w:rsid w:val="006C3AB0"/>
    <w:rsid w:val="006C3B62"/>
    <w:rsid w:val="006C3BCB"/>
    <w:rsid w:val="006C4033"/>
    <w:rsid w:val="006C4102"/>
    <w:rsid w:val="006C422F"/>
    <w:rsid w:val="006C4368"/>
    <w:rsid w:val="006C46DE"/>
    <w:rsid w:val="006C4781"/>
    <w:rsid w:val="006C48CC"/>
    <w:rsid w:val="006C4941"/>
    <w:rsid w:val="006C4A2F"/>
    <w:rsid w:val="006C4E3F"/>
    <w:rsid w:val="006C4FAD"/>
    <w:rsid w:val="006C4FC1"/>
    <w:rsid w:val="006C50E4"/>
    <w:rsid w:val="006C51A5"/>
    <w:rsid w:val="006C529D"/>
    <w:rsid w:val="006C5343"/>
    <w:rsid w:val="006C54A1"/>
    <w:rsid w:val="006C551D"/>
    <w:rsid w:val="006C551E"/>
    <w:rsid w:val="006C5592"/>
    <w:rsid w:val="006C56AC"/>
    <w:rsid w:val="006C5951"/>
    <w:rsid w:val="006C5A0E"/>
    <w:rsid w:val="006C5A72"/>
    <w:rsid w:val="006C5AB1"/>
    <w:rsid w:val="006C5BF3"/>
    <w:rsid w:val="006C5FAB"/>
    <w:rsid w:val="006C6131"/>
    <w:rsid w:val="006C6798"/>
    <w:rsid w:val="006C68DA"/>
    <w:rsid w:val="006C693E"/>
    <w:rsid w:val="006C6C00"/>
    <w:rsid w:val="006C6DF7"/>
    <w:rsid w:val="006C6E8B"/>
    <w:rsid w:val="006C6E95"/>
    <w:rsid w:val="006C7282"/>
    <w:rsid w:val="006C7435"/>
    <w:rsid w:val="006C7801"/>
    <w:rsid w:val="006C7879"/>
    <w:rsid w:val="006C7A78"/>
    <w:rsid w:val="006C7BAA"/>
    <w:rsid w:val="006C7D98"/>
    <w:rsid w:val="006D04A0"/>
    <w:rsid w:val="006D04A7"/>
    <w:rsid w:val="006D0509"/>
    <w:rsid w:val="006D0727"/>
    <w:rsid w:val="006D0826"/>
    <w:rsid w:val="006D08A5"/>
    <w:rsid w:val="006D099D"/>
    <w:rsid w:val="006D09E2"/>
    <w:rsid w:val="006D0C12"/>
    <w:rsid w:val="006D0E44"/>
    <w:rsid w:val="006D0E6B"/>
    <w:rsid w:val="006D10CF"/>
    <w:rsid w:val="006D13D3"/>
    <w:rsid w:val="006D14C9"/>
    <w:rsid w:val="006D1509"/>
    <w:rsid w:val="006D1837"/>
    <w:rsid w:val="006D18C4"/>
    <w:rsid w:val="006D190B"/>
    <w:rsid w:val="006D199D"/>
    <w:rsid w:val="006D19D8"/>
    <w:rsid w:val="006D19F5"/>
    <w:rsid w:val="006D1A11"/>
    <w:rsid w:val="006D1A7F"/>
    <w:rsid w:val="006D1CCB"/>
    <w:rsid w:val="006D1F64"/>
    <w:rsid w:val="006D1FBA"/>
    <w:rsid w:val="006D2146"/>
    <w:rsid w:val="006D24FD"/>
    <w:rsid w:val="006D262E"/>
    <w:rsid w:val="006D2668"/>
    <w:rsid w:val="006D2710"/>
    <w:rsid w:val="006D2872"/>
    <w:rsid w:val="006D29F0"/>
    <w:rsid w:val="006D2AAF"/>
    <w:rsid w:val="006D2ADC"/>
    <w:rsid w:val="006D2B2F"/>
    <w:rsid w:val="006D2C45"/>
    <w:rsid w:val="006D2E44"/>
    <w:rsid w:val="006D2EC4"/>
    <w:rsid w:val="006D2F3E"/>
    <w:rsid w:val="006D2F68"/>
    <w:rsid w:val="006D3173"/>
    <w:rsid w:val="006D31AF"/>
    <w:rsid w:val="006D373F"/>
    <w:rsid w:val="006D3970"/>
    <w:rsid w:val="006D39D2"/>
    <w:rsid w:val="006D3AD5"/>
    <w:rsid w:val="006D3D24"/>
    <w:rsid w:val="006D3EEA"/>
    <w:rsid w:val="006D4209"/>
    <w:rsid w:val="006D4243"/>
    <w:rsid w:val="006D42DC"/>
    <w:rsid w:val="006D4668"/>
    <w:rsid w:val="006D4A26"/>
    <w:rsid w:val="006D4BDE"/>
    <w:rsid w:val="006D4FAA"/>
    <w:rsid w:val="006D4FE7"/>
    <w:rsid w:val="006D5030"/>
    <w:rsid w:val="006D5078"/>
    <w:rsid w:val="006D5669"/>
    <w:rsid w:val="006D5B3B"/>
    <w:rsid w:val="006D5EA2"/>
    <w:rsid w:val="006D5EA7"/>
    <w:rsid w:val="006D5FC1"/>
    <w:rsid w:val="006D60CA"/>
    <w:rsid w:val="006D6293"/>
    <w:rsid w:val="006D6308"/>
    <w:rsid w:val="006D632E"/>
    <w:rsid w:val="006D6553"/>
    <w:rsid w:val="006D665C"/>
    <w:rsid w:val="006D670E"/>
    <w:rsid w:val="006D676E"/>
    <w:rsid w:val="006D6C9C"/>
    <w:rsid w:val="006D6CFD"/>
    <w:rsid w:val="006D6D1F"/>
    <w:rsid w:val="006D727A"/>
    <w:rsid w:val="006D734C"/>
    <w:rsid w:val="006D7380"/>
    <w:rsid w:val="006D74CF"/>
    <w:rsid w:val="006D756F"/>
    <w:rsid w:val="006D7995"/>
    <w:rsid w:val="006D7A55"/>
    <w:rsid w:val="006E0146"/>
    <w:rsid w:val="006E0606"/>
    <w:rsid w:val="006E094A"/>
    <w:rsid w:val="006E095B"/>
    <w:rsid w:val="006E0BAB"/>
    <w:rsid w:val="006E0F3B"/>
    <w:rsid w:val="006E11C5"/>
    <w:rsid w:val="006E12AE"/>
    <w:rsid w:val="006E12B1"/>
    <w:rsid w:val="006E13D1"/>
    <w:rsid w:val="006E14A4"/>
    <w:rsid w:val="006E153C"/>
    <w:rsid w:val="006E1721"/>
    <w:rsid w:val="006E172D"/>
    <w:rsid w:val="006E1901"/>
    <w:rsid w:val="006E1944"/>
    <w:rsid w:val="006E19D4"/>
    <w:rsid w:val="006E1B14"/>
    <w:rsid w:val="006E1BD4"/>
    <w:rsid w:val="006E1C2E"/>
    <w:rsid w:val="006E1DE6"/>
    <w:rsid w:val="006E1E03"/>
    <w:rsid w:val="006E1E2D"/>
    <w:rsid w:val="006E1E93"/>
    <w:rsid w:val="006E20F8"/>
    <w:rsid w:val="006E2194"/>
    <w:rsid w:val="006E246B"/>
    <w:rsid w:val="006E2522"/>
    <w:rsid w:val="006E25AA"/>
    <w:rsid w:val="006E2637"/>
    <w:rsid w:val="006E29B9"/>
    <w:rsid w:val="006E2A93"/>
    <w:rsid w:val="006E2CD5"/>
    <w:rsid w:val="006E2CF1"/>
    <w:rsid w:val="006E2D2F"/>
    <w:rsid w:val="006E2EA0"/>
    <w:rsid w:val="006E3126"/>
    <w:rsid w:val="006E3276"/>
    <w:rsid w:val="006E3329"/>
    <w:rsid w:val="006E338C"/>
    <w:rsid w:val="006E343D"/>
    <w:rsid w:val="006E3567"/>
    <w:rsid w:val="006E37C3"/>
    <w:rsid w:val="006E3900"/>
    <w:rsid w:val="006E3A06"/>
    <w:rsid w:val="006E3BEF"/>
    <w:rsid w:val="006E3C3A"/>
    <w:rsid w:val="006E3FCF"/>
    <w:rsid w:val="006E4060"/>
    <w:rsid w:val="006E424C"/>
    <w:rsid w:val="006E43FD"/>
    <w:rsid w:val="006E48C7"/>
    <w:rsid w:val="006E495B"/>
    <w:rsid w:val="006E4D0C"/>
    <w:rsid w:val="006E4D1B"/>
    <w:rsid w:val="006E4E1A"/>
    <w:rsid w:val="006E4E98"/>
    <w:rsid w:val="006E4EE4"/>
    <w:rsid w:val="006E513A"/>
    <w:rsid w:val="006E5262"/>
    <w:rsid w:val="006E53FC"/>
    <w:rsid w:val="006E565D"/>
    <w:rsid w:val="006E5B78"/>
    <w:rsid w:val="006E5C64"/>
    <w:rsid w:val="006E5E05"/>
    <w:rsid w:val="006E6289"/>
    <w:rsid w:val="006E6493"/>
    <w:rsid w:val="006E6646"/>
    <w:rsid w:val="006E6688"/>
    <w:rsid w:val="006E6693"/>
    <w:rsid w:val="006E67BA"/>
    <w:rsid w:val="006E699D"/>
    <w:rsid w:val="006E6A99"/>
    <w:rsid w:val="006E6BA3"/>
    <w:rsid w:val="006E6C59"/>
    <w:rsid w:val="006E6CD8"/>
    <w:rsid w:val="006E6EC1"/>
    <w:rsid w:val="006E6EEA"/>
    <w:rsid w:val="006E701E"/>
    <w:rsid w:val="006E7056"/>
    <w:rsid w:val="006E70D6"/>
    <w:rsid w:val="006E7184"/>
    <w:rsid w:val="006E7255"/>
    <w:rsid w:val="006E74DE"/>
    <w:rsid w:val="006E7BD8"/>
    <w:rsid w:val="006E7C3D"/>
    <w:rsid w:val="006E7E82"/>
    <w:rsid w:val="006E7E91"/>
    <w:rsid w:val="006F00EB"/>
    <w:rsid w:val="006F016A"/>
    <w:rsid w:val="006F04E8"/>
    <w:rsid w:val="006F052F"/>
    <w:rsid w:val="006F054D"/>
    <w:rsid w:val="006F05B8"/>
    <w:rsid w:val="006F06FF"/>
    <w:rsid w:val="006F0765"/>
    <w:rsid w:val="006F07AA"/>
    <w:rsid w:val="006F0812"/>
    <w:rsid w:val="006F09CE"/>
    <w:rsid w:val="006F0A59"/>
    <w:rsid w:val="006F0C27"/>
    <w:rsid w:val="006F0D6B"/>
    <w:rsid w:val="006F0E2B"/>
    <w:rsid w:val="006F1046"/>
    <w:rsid w:val="006F10F7"/>
    <w:rsid w:val="006F1116"/>
    <w:rsid w:val="006F1318"/>
    <w:rsid w:val="006F1341"/>
    <w:rsid w:val="006F14D6"/>
    <w:rsid w:val="006F158B"/>
    <w:rsid w:val="006F15E4"/>
    <w:rsid w:val="006F15F3"/>
    <w:rsid w:val="006F17F4"/>
    <w:rsid w:val="006F184D"/>
    <w:rsid w:val="006F1B0D"/>
    <w:rsid w:val="006F1B20"/>
    <w:rsid w:val="006F1B41"/>
    <w:rsid w:val="006F1E54"/>
    <w:rsid w:val="006F1FFC"/>
    <w:rsid w:val="006F2345"/>
    <w:rsid w:val="006F23DA"/>
    <w:rsid w:val="006F2449"/>
    <w:rsid w:val="006F260F"/>
    <w:rsid w:val="006F2654"/>
    <w:rsid w:val="006F29BB"/>
    <w:rsid w:val="006F29E6"/>
    <w:rsid w:val="006F2D82"/>
    <w:rsid w:val="006F2FE2"/>
    <w:rsid w:val="006F3196"/>
    <w:rsid w:val="006F32B9"/>
    <w:rsid w:val="006F3421"/>
    <w:rsid w:val="006F35A1"/>
    <w:rsid w:val="006F35E4"/>
    <w:rsid w:val="006F3652"/>
    <w:rsid w:val="006F365D"/>
    <w:rsid w:val="006F3AAE"/>
    <w:rsid w:val="006F3B69"/>
    <w:rsid w:val="006F3BB3"/>
    <w:rsid w:val="006F3C54"/>
    <w:rsid w:val="006F3CEE"/>
    <w:rsid w:val="006F3D82"/>
    <w:rsid w:val="006F4169"/>
    <w:rsid w:val="006F418C"/>
    <w:rsid w:val="006F43F9"/>
    <w:rsid w:val="006F449E"/>
    <w:rsid w:val="006F45CA"/>
    <w:rsid w:val="006F4834"/>
    <w:rsid w:val="006F48D4"/>
    <w:rsid w:val="006F499E"/>
    <w:rsid w:val="006F4C28"/>
    <w:rsid w:val="006F4DF3"/>
    <w:rsid w:val="006F4F5C"/>
    <w:rsid w:val="006F52CB"/>
    <w:rsid w:val="006F53A9"/>
    <w:rsid w:val="006F53B4"/>
    <w:rsid w:val="006F53E4"/>
    <w:rsid w:val="006F547D"/>
    <w:rsid w:val="006F558E"/>
    <w:rsid w:val="006F55F1"/>
    <w:rsid w:val="006F57A8"/>
    <w:rsid w:val="006F5C6E"/>
    <w:rsid w:val="006F5D1B"/>
    <w:rsid w:val="006F5DA8"/>
    <w:rsid w:val="006F5E64"/>
    <w:rsid w:val="006F5ED1"/>
    <w:rsid w:val="006F60DE"/>
    <w:rsid w:val="006F61C9"/>
    <w:rsid w:val="006F626B"/>
    <w:rsid w:val="006F6476"/>
    <w:rsid w:val="006F65FB"/>
    <w:rsid w:val="006F6846"/>
    <w:rsid w:val="006F693E"/>
    <w:rsid w:val="006F69F2"/>
    <w:rsid w:val="006F6B73"/>
    <w:rsid w:val="006F733C"/>
    <w:rsid w:val="006F758F"/>
    <w:rsid w:val="006F75B8"/>
    <w:rsid w:val="006F7629"/>
    <w:rsid w:val="006F7734"/>
    <w:rsid w:val="006F77F4"/>
    <w:rsid w:val="006F7914"/>
    <w:rsid w:val="006F7B71"/>
    <w:rsid w:val="006F7B92"/>
    <w:rsid w:val="006F7BA0"/>
    <w:rsid w:val="006F7C0B"/>
    <w:rsid w:val="006F7C3A"/>
    <w:rsid w:val="006F7E46"/>
    <w:rsid w:val="0070002E"/>
    <w:rsid w:val="007002D4"/>
    <w:rsid w:val="00700892"/>
    <w:rsid w:val="00700A29"/>
    <w:rsid w:val="00700A42"/>
    <w:rsid w:val="00700AB4"/>
    <w:rsid w:val="00700DF1"/>
    <w:rsid w:val="00700E1B"/>
    <w:rsid w:val="00700FCA"/>
    <w:rsid w:val="00700FED"/>
    <w:rsid w:val="00701110"/>
    <w:rsid w:val="007011FB"/>
    <w:rsid w:val="00701409"/>
    <w:rsid w:val="007015C6"/>
    <w:rsid w:val="00701645"/>
    <w:rsid w:val="007017F3"/>
    <w:rsid w:val="007018DA"/>
    <w:rsid w:val="007018ED"/>
    <w:rsid w:val="007019FA"/>
    <w:rsid w:val="00701AD8"/>
    <w:rsid w:val="00701BBC"/>
    <w:rsid w:val="00701BD9"/>
    <w:rsid w:val="00701C7A"/>
    <w:rsid w:val="00701D09"/>
    <w:rsid w:val="00701EAF"/>
    <w:rsid w:val="00701F5F"/>
    <w:rsid w:val="00701F9E"/>
    <w:rsid w:val="00702189"/>
    <w:rsid w:val="0070228B"/>
    <w:rsid w:val="007023C5"/>
    <w:rsid w:val="007024DA"/>
    <w:rsid w:val="00702682"/>
    <w:rsid w:val="0070268A"/>
    <w:rsid w:val="0070283E"/>
    <w:rsid w:val="0070287C"/>
    <w:rsid w:val="00702AA6"/>
    <w:rsid w:val="00702D07"/>
    <w:rsid w:val="00702D5A"/>
    <w:rsid w:val="00702E9F"/>
    <w:rsid w:val="00702ED3"/>
    <w:rsid w:val="00702EF7"/>
    <w:rsid w:val="00703123"/>
    <w:rsid w:val="00703180"/>
    <w:rsid w:val="007032C9"/>
    <w:rsid w:val="007033CD"/>
    <w:rsid w:val="00703571"/>
    <w:rsid w:val="00703989"/>
    <w:rsid w:val="00703ABA"/>
    <w:rsid w:val="00703AD0"/>
    <w:rsid w:val="00703B49"/>
    <w:rsid w:val="00703B86"/>
    <w:rsid w:val="0070419E"/>
    <w:rsid w:val="007042E9"/>
    <w:rsid w:val="007043CA"/>
    <w:rsid w:val="0070444B"/>
    <w:rsid w:val="00704495"/>
    <w:rsid w:val="007044D4"/>
    <w:rsid w:val="007046BA"/>
    <w:rsid w:val="007046D3"/>
    <w:rsid w:val="00704869"/>
    <w:rsid w:val="0070486C"/>
    <w:rsid w:val="007048E7"/>
    <w:rsid w:val="00704E94"/>
    <w:rsid w:val="00704F25"/>
    <w:rsid w:val="00705234"/>
    <w:rsid w:val="007053A8"/>
    <w:rsid w:val="007053B2"/>
    <w:rsid w:val="00705893"/>
    <w:rsid w:val="0070595F"/>
    <w:rsid w:val="0070599E"/>
    <w:rsid w:val="0070613E"/>
    <w:rsid w:val="0070627F"/>
    <w:rsid w:val="00706309"/>
    <w:rsid w:val="00706315"/>
    <w:rsid w:val="007065C3"/>
    <w:rsid w:val="0070684F"/>
    <w:rsid w:val="00706A5F"/>
    <w:rsid w:val="00706AD3"/>
    <w:rsid w:val="00706B7C"/>
    <w:rsid w:val="00706D07"/>
    <w:rsid w:val="00706E21"/>
    <w:rsid w:val="0070712A"/>
    <w:rsid w:val="0070730C"/>
    <w:rsid w:val="00707543"/>
    <w:rsid w:val="00707564"/>
    <w:rsid w:val="007075C2"/>
    <w:rsid w:val="00707654"/>
    <w:rsid w:val="00707697"/>
    <w:rsid w:val="0070787A"/>
    <w:rsid w:val="00707A27"/>
    <w:rsid w:val="00707BC1"/>
    <w:rsid w:val="00707C9D"/>
    <w:rsid w:val="00707D25"/>
    <w:rsid w:val="007102C8"/>
    <w:rsid w:val="00710450"/>
    <w:rsid w:val="0071081D"/>
    <w:rsid w:val="007108D3"/>
    <w:rsid w:val="00710935"/>
    <w:rsid w:val="00710EC5"/>
    <w:rsid w:val="00710F85"/>
    <w:rsid w:val="00711095"/>
    <w:rsid w:val="007110AF"/>
    <w:rsid w:val="007110B0"/>
    <w:rsid w:val="0071118B"/>
    <w:rsid w:val="00711296"/>
    <w:rsid w:val="007113F0"/>
    <w:rsid w:val="007114D8"/>
    <w:rsid w:val="00711510"/>
    <w:rsid w:val="007115CD"/>
    <w:rsid w:val="007116F0"/>
    <w:rsid w:val="0071172F"/>
    <w:rsid w:val="007119BC"/>
    <w:rsid w:val="00711C66"/>
    <w:rsid w:val="00711CC7"/>
    <w:rsid w:val="00711E13"/>
    <w:rsid w:val="00711E6D"/>
    <w:rsid w:val="00711EA4"/>
    <w:rsid w:val="00711FD9"/>
    <w:rsid w:val="00711FF3"/>
    <w:rsid w:val="0071209E"/>
    <w:rsid w:val="0071215D"/>
    <w:rsid w:val="00712182"/>
    <w:rsid w:val="00712242"/>
    <w:rsid w:val="007124ED"/>
    <w:rsid w:val="0071257A"/>
    <w:rsid w:val="007125E0"/>
    <w:rsid w:val="00712A83"/>
    <w:rsid w:val="00712ADB"/>
    <w:rsid w:val="00712CB8"/>
    <w:rsid w:val="00712CCB"/>
    <w:rsid w:val="00712EDA"/>
    <w:rsid w:val="00712EFA"/>
    <w:rsid w:val="0071313D"/>
    <w:rsid w:val="0071324D"/>
    <w:rsid w:val="0071333E"/>
    <w:rsid w:val="007133DC"/>
    <w:rsid w:val="0071356E"/>
    <w:rsid w:val="007135D6"/>
    <w:rsid w:val="007136D0"/>
    <w:rsid w:val="007136FC"/>
    <w:rsid w:val="00713843"/>
    <w:rsid w:val="007139C4"/>
    <w:rsid w:val="00713AF4"/>
    <w:rsid w:val="00713C90"/>
    <w:rsid w:val="00713D9C"/>
    <w:rsid w:val="00713E4A"/>
    <w:rsid w:val="00713E60"/>
    <w:rsid w:val="00713EF7"/>
    <w:rsid w:val="00714063"/>
    <w:rsid w:val="007141CE"/>
    <w:rsid w:val="0071429C"/>
    <w:rsid w:val="00714658"/>
    <w:rsid w:val="00714708"/>
    <w:rsid w:val="007147E5"/>
    <w:rsid w:val="00714857"/>
    <w:rsid w:val="00714A18"/>
    <w:rsid w:val="00714D9F"/>
    <w:rsid w:val="00714E49"/>
    <w:rsid w:val="00714E5A"/>
    <w:rsid w:val="00714EAB"/>
    <w:rsid w:val="007150A6"/>
    <w:rsid w:val="00715338"/>
    <w:rsid w:val="007155A9"/>
    <w:rsid w:val="0071577F"/>
    <w:rsid w:val="00715807"/>
    <w:rsid w:val="007158E1"/>
    <w:rsid w:val="007158FC"/>
    <w:rsid w:val="00715D83"/>
    <w:rsid w:val="00715F09"/>
    <w:rsid w:val="00715F5A"/>
    <w:rsid w:val="007160EC"/>
    <w:rsid w:val="007163A5"/>
    <w:rsid w:val="007164FD"/>
    <w:rsid w:val="007166EC"/>
    <w:rsid w:val="00716AA6"/>
    <w:rsid w:val="00716DBF"/>
    <w:rsid w:val="00716ED4"/>
    <w:rsid w:val="00716FE0"/>
    <w:rsid w:val="0071705B"/>
    <w:rsid w:val="0071706B"/>
    <w:rsid w:val="007170BD"/>
    <w:rsid w:val="007172DC"/>
    <w:rsid w:val="00717305"/>
    <w:rsid w:val="00717505"/>
    <w:rsid w:val="0071777C"/>
    <w:rsid w:val="00717C2D"/>
    <w:rsid w:val="00717DAA"/>
    <w:rsid w:val="00717E03"/>
    <w:rsid w:val="00717EEE"/>
    <w:rsid w:val="00717F71"/>
    <w:rsid w:val="0072003A"/>
    <w:rsid w:val="0072026F"/>
    <w:rsid w:val="007203D0"/>
    <w:rsid w:val="00720505"/>
    <w:rsid w:val="007205A8"/>
    <w:rsid w:val="007207E6"/>
    <w:rsid w:val="0072086A"/>
    <w:rsid w:val="0072086D"/>
    <w:rsid w:val="00720920"/>
    <w:rsid w:val="00720E40"/>
    <w:rsid w:val="00720E7A"/>
    <w:rsid w:val="007210E7"/>
    <w:rsid w:val="00721159"/>
    <w:rsid w:val="007214C8"/>
    <w:rsid w:val="007215E2"/>
    <w:rsid w:val="00721735"/>
    <w:rsid w:val="00721A3E"/>
    <w:rsid w:val="00721AA9"/>
    <w:rsid w:val="00721B09"/>
    <w:rsid w:val="00721EB4"/>
    <w:rsid w:val="00721ECA"/>
    <w:rsid w:val="00721FEE"/>
    <w:rsid w:val="00722014"/>
    <w:rsid w:val="00722047"/>
    <w:rsid w:val="00722101"/>
    <w:rsid w:val="00722405"/>
    <w:rsid w:val="00722556"/>
    <w:rsid w:val="0072272D"/>
    <w:rsid w:val="007227CC"/>
    <w:rsid w:val="00722BB2"/>
    <w:rsid w:val="00722C75"/>
    <w:rsid w:val="0072317D"/>
    <w:rsid w:val="0072320A"/>
    <w:rsid w:val="0072325A"/>
    <w:rsid w:val="00723261"/>
    <w:rsid w:val="00723266"/>
    <w:rsid w:val="007232E8"/>
    <w:rsid w:val="007233DB"/>
    <w:rsid w:val="00723596"/>
    <w:rsid w:val="007236A3"/>
    <w:rsid w:val="00723832"/>
    <w:rsid w:val="00723895"/>
    <w:rsid w:val="007239B6"/>
    <w:rsid w:val="0072404F"/>
    <w:rsid w:val="00724132"/>
    <w:rsid w:val="00724625"/>
    <w:rsid w:val="007247B1"/>
    <w:rsid w:val="0072490A"/>
    <w:rsid w:val="00724A71"/>
    <w:rsid w:val="00724B20"/>
    <w:rsid w:val="00724B64"/>
    <w:rsid w:val="00724CAF"/>
    <w:rsid w:val="00724D02"/>
    <w:rsid w:val="00724E0F"/>
    <w:rsid w:val="00724FE1"/>
    <w:rsid w:val="0072509C"/>
    <w:rsid w:val="0072517D"/>
    <w:rsid w:val="0072525E"/>
    <w:rsid w:val="00725285"/>
    <w:rsid w:val="00725317"/>
    <w:rsid w:val="00725563"/>
    <w:rsid w:val="00725607"/>
    <w:rsid w:val="00725939"/>
    <w:rsid w:val="00725D45"/>
    <w:rsid w:val="00725FC4"/>
    <w:rsid w:val="00726167"/>
    <w:rsid w:val="007262B7"/>
    <w:rsid w:val="007264B1"/>
    <w:rsid w:val="00726822"/>
    <w:rsid w:val="00726878"/>
    <w:rsid w:val="00726C36"/>
    <w:rsid w:val="00726CAF"/>
    <w:rsid w:val="00727065"/>
    <w:rsid w:val="0072719C"/>
    <w:rsid w:val="007272AE"/>
    <w:rsid w:val="00727595"/>
    <w:rsid w:val="00727644"/>
    <w:rsid w:val="007277AA"/>
    <w:rsid w:val="0072786C"/>
    <w:rsid w:val="007279E5"/>
    <w:rsid w:val="00727BCA"/>
    <w:rsid w:val="00727E35"/>
    <w:rsid w:val="00730087"/>
    <w:rsid w:val="0073025C"/>
    <w:rsid w:val="007303AD"/>
    <w:rsid w:val="00730417"/>
    <w:rsid w:val="0073043C"/>
    <w:rsid w:val="00730669"/>
    <w:rsid w:val="00730AB6"/>
    <w:rsid w:val="00730CE4"/>
    <w:rsid w:val="00730E18"/>
    <w:rsid w:val="00730ED2"/>
    <w:rsid w:val="0073100A"/>
    <w:rsid w:val="00731038"/>
    <w:rsid w:val="007310DE"/>
    <w:rsid w:val="0073124A"/>
    <w:rsid w:val="007312EE"/>
    <w:rsid w:val="00731442"/>
    <w:rsid w:val="00731702"/>
    <w:rsid w:val="00731840"/>
    <w:rsid w:val="007319A3"/>
    <w:rsid w:val="007319F4"/>
    <w:rsid w:val="00731B79"/>
    <w:rsid w:val="00731CEA"/>
    <w:rsid w:val="00731F31"/>
    <w:rsid w:val="007320A2"/>
    <w:rsid w:val="0073236F"/>
    <w:rsid w:val="0073245E"/>
    <w:rsid w:val="007324F3"/>
    <w:rsid w:val="00732502"/>
    <w:rsid w:val="007327CE"/>
    <w:rsid w:val="0073296D"/>
    <w:rsid w:val="00732ADB"/>
    <w:rsid w:val="00732AE8"/>
    <w:rsid w:val="00732BF5"/>
    <w:rsid w:val="00732E14"/>
    <w:rsid w:val="00732F7C"/>
    <w:rsid w:val="00733098"/>
    <w:rsid w:val="00733270"/>
    <w:rsid w:val="007332C2"/>
    <w:rsid w:val="00733893"/>
    <w:rsid w:val="00733A70"/>
    <w:rsid w:val="00733DF8"/>
    <w:rsid w:val="00733ED3"/>
    <w:rsid w:val="00733EE7"/>
    <w:rsid w:val="00733F6B"/>
    <w:rsid w:val="0073424F"/>
    <w:rsid w:val="007342CD"/>
    <w:rsid w:val="007343DD"/>
    <w:rsid w:val="00734456"/>
    <w:rsid w:val="00734591"/>
    <w:rsid w:val="00734879"/>
    <w:rsid w:val="00734A05"/>
    <w:rsid w:val="00734A09"/>
    <w:rsid w:val="00734A65"/>
    <w:rsid w:val="00734DC3"/>
    <w:rsid w:val="00734EB7"/>
    <w:rsid w:val="00734ECC"/>
    <w:rsid w:val="007351B1"/>
    <w:rsid w:val="00735264"/>
    <w:rsid w:val="0073526C"/>
    <w:rsid w:val="00735277"/>
    <w:rsid w:val="007353A5"/>
    <w:rsid w:val="0073547A"/>
    <w:rsid w:val="007354B9"/>
    <w:rsid w:val="007356AA"/>
    <w:rsid w:val="00735736"/>
    <w:rsid w:val="00735757"/>
    <w:rsid w:val="007357B4"/>
    <w:rsid w:val="00735973"/>
    <w:rsid w:val="007359AA"/>
    <w:rsid w:val="007359F0"/>
    <w:rsid w:val="00735A04"/>
    <w:rsid w:val="00735B80"/>
    <w:rsid w:val="00735C6F"/>
    <w:rsid w:val="00735F53"/>
    <w:rsid w:val="00736024"/>
    <w:rsid w:val="007360EB"/>
    <w:rsid w:val="00736180"/>
    <w:rsid w:val="007363F7"/>
    <w:rsid w:val="00736643"/>
    <w:rsid w:val="00736CAA"/>
    <w:rsid w:val="00737082"/>
    <w:rsid w:val="00737250"/>
    <w:rsid w:val="007376D9"/>
    <w:rsid w:val="00737795"/>
    <w:rsid w:val="007377ED"/>
    <w:rsid w:val="007379C3"/>
    <w:rsid w:val="00737A31"/>
    <w:rsid w:val="00737B30"/>
    <w:rsid w:val="00737D18"/>
    <w:rsid w:val="00737DFC"/>
    <w:rsid w:val="00737EAD"/>
    <w:rsid w:val="00740062"/>
    <w:rsid w:val="00740135"/>
    <w:rsid w:val="00740345"/>
    <w:rsid w:val="00740515"/>
    <w:rsid w:val="007409FA"/>
    <w:rsid w:val="00740C89"/>
    <w:rsid w:val="00740CD4"/>
    <w:rsid w:val="00740DDC"/>
    <w:rsid w:val="00741014"/>
    <w:rsid w:val="00741062"/>
    <w:rsid w:val="0074141B"/>
    <w:rsid w:val="00741733"/>
    <w:rsid w:val="0074174B"/>
    <w:rsid w:val="00741836"/>
    <w:rsid w:val="00741C7A"/>
    <w:rsid w:val="007421DC"/>
    <w:rsid w:val="007421EB"/>
    <w:rsid w:val="00742493"/>
    <w:rsid w:val="007424AF"/>
    <w:rsid w:val="0074251B"/>
    <w:rsid w:val="007425AB"/>
    <w:rsid w:val="007425DE"/>
    <w:rsid w:val="007427FD"/>
    <w:rsid w:val="007429FB"/>
    <w:rsid w:val="00742A6A"/>
    <w:rsid w:val="00742B04"/>
    <w:rsid w:val="00742B44"/>
    <w:rsid w:val="00742B6C"/>
    <w:rsid w:val="00742C36"/>
    <w:rsid w:val="00742CB0"/>
    <w:rsid w:val="00742E6E"/>
    <w:rsid w:val="00742ECE"/>
    <w:rsid w:val="00742F1B"/>
    <w:rsid w:val="007430C5"/>
    <w:rsid w:val="007432E7"/>
    <w:rsid w:val="00743403"/>
    <w:rsid w:val="00743531"/>
    <w:rsid w:val="007435CD"/>
    <w:rsid w:val="007436A2"/>
    <w:rsid w:val="007437AD"/>
    <w:rsid w:val="007439E3"/>
    <w:rsid w:val="00743A06"/>
    <w:rsid w:val="00743A26"/>
    <w:rsid w:val="00743A9D"/>
    <w:rsid w:val="00743B21"/>
    <w:rsid w:val="00743B6D"/>
    <w:rsid w:val="00743C40"/>
    <w:rsid w:val="00743CD9"/>
    <w:rsid w:val="00743E29"/>
    <w:rsid w:val="00743E8C"/>
    <w:rsid w:val="00744144"/>
    <w:rsid w:val="0074466E"/>
    <w:rsid w:val="00744C27"/>
    <w:rsid w:val="00744D12"/>
    <w:rsid w:val="00744D96"/>
    <w:rsid w:val="00744E27"/>
    <w:rsid w:val="00744F96"/>
    <w:rsid w:val="00745154"/>
    <w:rsid w:val="007451D7"/>
    <w:rsid w:val="0074553E"/>
    <w:rsid w:val="007455AE"/>
    <w:rsid w:val="007457B6"/>
    <w:rsid w:val="00745806"/>
    <w:rsid w:val="00745841"/>
    <w:rsid w:val="0074586E"/>
    <w:rsid w:val="00745A26"/>
    <w:rsid w:val="00745C6E"/>
    <w:rsid w:val="00745C9E"/>
    <w:rsid w:val="00745E69"/>
    <w:rsid w:val="00745F22"/>
    <w:rsid w:val="0074607B"/>
    <w:rsid w:val="0074610F"/>
    <w:rsid w:val="00746255"/>
    <w:rsid w:val="0074625B"/>
    <w:rsid w:val="00746533"/>
    <w:rsid w:val="0074656E"/>
    <w:rsid w:val="0074665D"/>
    <w:rsid w:val="00746AD9"/>
    <w:rsid w:val="00746AE5"/>
    <w:rsid w:val="00746B30"/>
    <w:rsid w:val="00746D86"/>
    <w:rsid w:val="00747193"/>
    <w:rsid w:val="007472D5"/>
    <w:rsid w:val="0074734E"/>
    <w:rsid w:val="0074746F"/>
    <w:rsid w:val="00747A61"/>
    <w:rsid w:val="00747AC6"/>
    <w:rsid w:val="00747B4D"/>
    <w:rsid w:val="00747C41"/>
    <w:rsid w:val="00747E6F"/>
    <w:rsid w:val="00747EAD"/>
    <w:rsid w:val="007500BF"/>
    <w:rsid w:val="007500F5"/>
    <w:rsid w:val="0075014A"/>
    <w:rsid w:val="0075037A"/>
    <w:rsid w:val="007503FA"/>
    <w:rsid w:val="007505A7"/>
    <w:rsid w:val="00750A47"/>
    <w:rsid w:val="00750A93"/>
    <w:rsid w:val="00750AD9"/>
    <w:rsid w:val="00750B0B"/>
    <w:rsid w:val="0075120E"/>
    <w:rsid w:val="007512B4"/>
    <w:rsid w:val="007512D0"/>
    <w:rsid w:val="00751A20"/>
    <w:rsid w:val="00751AA7"/>
    <w:rsid w:val="00751C77"/>
    <w:rsid w:val="00752003"/>
    <w:rsid w:val="00752004"/>
    <w:rsid w:val="0075224A"/>
    <w:rsid w:val="00752261"/>
    <w:rsid w:val="00752278"/>
    <w:rsid w:val="0075272E"/>
    <w:rsid w:val="00752823"/>
    <w:rsid w:val="00752B03"/>
    <w:rsid w:val="00752BF4"/>
    <w:rsid w:val="00752D76"/>
    <w:rsid w:val="00752E52"/>
    <w:rsid w:val="00752EE0"/>
    <w:rsid w:val="00752FB3"/>
    <w:rsid w:val="0075303C"/>
    <w:rsid w:val="007531C9"/>
    <w:rsid w:val="0075323C"/>
    <w:rsid w:val="0075338C"/>
    <w:rsid w:val="00753454"/>
    <w:rsid w:val="007535F4"/>
    <w:rsid w:val="0075365E"/>
    <w:rsid w:val="007538A7"/>
    <w:rsid w:val="007539FF"/>
    <w:rsid w:val="00753A10"/>
    <w:rsid w:val="00753A47"/>
    <w:rsid w:val="00753ACC"/>
    <w:rsid w:val="00753BB5"/>
    <w:rsid w:val="00753F5B"/>
    <w:rsid w:val="007542CE"/>
    <w:rsid w:val="007544F1"/>
    <w:rsid w:val="0075455A"/>
    <w:rsid w:val="0075456A"/>
    <w:rsid w:val="007545D0"/>
    <w:rsid w:val="00754645"/>
    <w:rsid w:val="007546BF"/>
    <w:rsid w:val="00754874"/>
    <w:rsid w:val="00754A6E"/>
    <w:rsid w:val="00754B90"/>
    <w:rsid w:val="00754BC0"/>
    <w:rsid w:val="00754CE7"/>
    <w:rsid w:val="00754CFF"/>
    <w:rsid w:val="00754F5F"/>
    <w:rsid w:val="00755485"/>
    <w:rsid w:val="007556FC"/>
    <w:rsid w:val="00755E4A"/>
    <w:rsid w:val="00755EE6"/>
    <w:rsid w:val="00755F81"/>
    <w:rsid w:val="00756016"/>
    <w:rsid w:val="00756180"/>
    <w:rsid w:val="007565D0"/>
    <w:rsid w:val="00756761"/>
    <w:rsid w:val="00756832"/>
    <w:rsid w:val="00756882"/>
    <w:rsid w:val="00756D08"/>
    <w:rsid w:val="00756F1B"/>
    <w:rsid w:val="007570C2"/>
    <w:rsid w:val="007570CB"/>
    <w:rsid w:val="00757348"/>
    <w:rsid w:val="007573B2"/>
    <w:rsid w:val="007575BA"/>
    <w:rsid w:val="00757780"/>
    <w:rsid w:val="00757860"/>
    <w:rsid w:val="00757A85"/>
    <w:rsid w:val="00757B7A"/>
    <w:rsid w:val="00757C04"/>
    <w:rsid w:val="00757C14"/>
    <w:rsid w:val="00757C68"/>
    <w:rsid w:val="00757D24"/>
    <w:rsid w:val="00757F0B"/>
    <w:rsid w:val="00760150"/>
    <w:rsid w:val="0076015E"/>
    <w:rsid w:val="007602D8"/>
    <w:rsid w:val="007603C0"/>
    <w:rsid w:val="007605C8"/>
    <w:rsid w:val="007606B9"/>
    <w:rsid w:val="00760721"/>
    <w:rsid w:val="00760933"/>
    <w:rsid w:val="007609A1"/>
    <w:rsid w:val="007609C9"/>
    <w:rsid w:val="00760B8E"/>
    <w:rsid w:val="00760DD5"/>
    <w:rsid w:val="00760E55"/>
    <w:rsid w:val="007610FE"/>
    <w:rsid w:val="0076110F"/>
    <w:rsid w:val="007614BF"/>
    <w:rsid w:val="007614E7"/>
    <w:rsid w:val="00761507"/>
    <w:rsid w:val="0076174B"/>
    <w:rsid w:val="00761766"/>
    <w:rsid w:val="007617C3"/>
    <w:rsid w:val="00761CF0"/>
    <w:rsid w:val="00761FFA"/>
    <w:rsid w:val="007620F4"/>
    <w:rsid w:val="0076215A"/>
    <w:rsid w:val="007621C1"/>
    <w:rsid w:val="00762600"/>
    <w:rsid w:val="007626D0"/>
    <w:rsid w:val="007627FC"/>
    <w:rsid w:val="0076289F"/>
    <w:rsid w:val="00762931"/>
    <w:rsid w:val="007629F6"/>
    <w:rsid w:val="007629FB"/>
    <w:rsid w:val="00762CDB"/>
    <w:rsid w:val="00762EC9"/>
    <w:rsid w:val="0076363C"/>
    <w:rsid w:val="007636F0"/>
    <w:rsid w:val="00763B46"/>
    <w:rsid w:val="00763BED"/>
    <w:rsid w:val="00763C9D"/>
    <w:rsid w:val="00763F06"/>
    <w:rsid w:val="007643FA"/>
    <w:rsid w:val="00764853"/>
    <w:rsid w:val="007648ED"/>
    <w:rsid w:val="00764B67"/>
    <w:rsid w:val="00764E01"/>
    <w:rsid w:val="00764FF4"/>
    <w:rsid w:val="0076504F"/>
    <w:rsid w:val="007650D1"/>
    <w:rsid w:val="007651CA"/>
    <w:rsid w:val="00765225"/>
    <w:rsid w:val="007652EB"/>
    <w:rsid w:val="0076540C"/>
    <w:rsid w:val="00765902"/>
    <w:rsid w:val="00765926"/>
    <w:rsid w:val="00765B6C"/>
    <w:rsid w:val="00765D57"/>
    <w:rsid w:val="0076622A"/>
    <w:rsid w:val="00766912"/>
    <w:rsid w:val="00766F53"/>
    <w:rsid w:val="00766F9D"/>
    <w:rsid w:val="00767012"/>
    <w:rsid w:val="00767519"/>
    <w:rsid w:val="007675E9"/>
    <w:rsid w:val="007676F0"/>
    <w:rsid w:val="00767932"/>
    <w:rsid w:val="007679AE"/>
    <w:rsid w:val="00767A97"/>
    <w:rsid w:val="00767DC9"/>
    <w:rsid w:val="00767EC5"/>
    <w:rsid w:val="0077040E"/>
    <w:rsid w:val="007704E1"/>
    <w:rsid w:val="00770503"/>
    <w:rsid w:val="00770542"/>
    <w:rsid w:val="007707E2"/>
    <w:rsid w:val="007708C4"/>
    <w:rsid w:val="007708D7"/>
    <w:rsid w:val="007709A3"/>
    <w:rsid w:val="00770A14"/>
    <w:rsid w:val="00770BD4"/>
    <w:rsid w:val="00770E32"/>
    <w:rsid w:val="00770E5C"/>
    <w:rsid w:val="00770FD2"/>
    <w:rsid w:val="007710CD"/>
    <w:rsid w:val="00771247"/>
    <w:rsid w:val="0077127C"/>
    <w:rsid w:val="007716AE"/>
    <w:rsid w:val="00771750"/>
    <w:rsid w:val="00771916"/>
    <w:rsid w:val="00771922"/>
    <w:rsid w:val="00771AB3"/>
    <w:rsid w:val="00771D1D"/>
    <w:rsid w:val="00771D4F"/>
    <w:rsid w:val="00771D6D"/>
    <w:rsid w:val="007720CC"/>
    <w:rsid w:val="00772100"/>
    <w:rsid w:val="0077226B"/>
    <w:rsid w:val="007723BC"/>
    <w:rsid w:val="00772569"/>
    <w:rsid w:val="0077278F"/>
    <w:rsid w:val="00772C04"/>
    <w:rsid w:val="00772C16"/>
    <w:rsid w:val="00772E8C"/>
    <w:rsid w:val="00772F0D"/>
    <w:rsid w:val="00772FAA"/>
    <w:rsid w:val="00772FDB"/>
    <w:rsid w:val="0077316B"/>
    <w:rsid w:val="00773214"/>
    <w:rsid w:val="0077338C"/>
    <w:rsid w:val="00773413"/>
    <w:rsid w:val="0077357F"/>
    <w:rsid w:val="0077362B"/>
    <w:rsid w:val="007736D3"/>
    <w:rsid w:val="00773AC7"/>
    <w:rsid w:val="00773BFB"/>
    <w:rsid w:val="00773D55"/>
    <w:rsid w:val="00773FB9"/>
    <w:rsid w:val="007740AE"/>
    <w:rsid w:val="0077419E"/>
    <w:rsid w:val="007741F1"/>
    <w:rsid w:val="00774207"/>
    <w:rsid w:val="0077424F"/>
    <w:rsid w:val="007746C2"/>
    <w:rsid w:val="0077478A"/>
    <w:rsid w:val="0077478B"/>
    <w:rsid w:val="007747D9"/>
    <w:rsid w:val="00774805"/>
    <w:rsid w:val="00774A26"/>
    <w:rsid w:val="00774AA5"/>
    <w:rsid w:val="00774AB9"/>
    <w:rsid w:val="00774B83"/>
    <w:rsid w:val="00774BC7"/>
    <w:rsid w:val="00774BE4"/>
    <w:rsid w:val="00774DCF"/>
    <w:rsid w:val="00774DF8"/>
    <w:rsid w:val="00774F6D"/>
    <w:rsid w:val="0077500F"/>
    <w:rsid w:val="007750D4"/>
    <w:rsid w:val="00775154"/>
    <w:rsid w:val="007751D9"/>
    <w:rsid w:val="00775238"/>
    <w:rsid w:val="0077548E"/>
    <w:rsid w:val="00775793"/>
    <w:rsid w:val="00775949"/>
    <w:rsid w:val="00775C6E"/>
    <w:rsid w:val="00776072"/>
    <w:rsid w:val="00776411"/>
    <w:rsid w:val="00776421"/>
    <w:rsid w:val="007766C3"/>
    <w:rsid w:val="0077673D"/>
    <w:rsid w:val="007767A1"/>
    <w:rsid w:val="00776BC7"/>
    <w:rsid w:val="00776C22"/>
    <w:rsid w:val="00776C9A"/>
    <w:rsid w:val="00776D67"/>
    <w:rsid w:val="00777196"/>
    <w:rsid w:val="007772E3"/>
    <w:rsid w:val="00777315"/>
    <w:rsid w:val="007776FB"/>
    <w:rsid w:val="00777930"/>
    <w:rsid w:val="0077794F"/>
    <w:rsid w:val="00777A71"/>
    <w:rsid w:val="00777B4A"/>
    <w:rsid w:val="00777DC2"/>
    <w:rsid w:val="00777E27"/>
    <w:rsid w:val="00777F55"/>
    <w:rsid w:val="0078003A"/>
    <w:rsid w:val="0078005F"/>
    <w:rsid w:val="00780246"/>
    <w:rsid w:val="007802E4"/>
    <w:rsid w:val="00780374"/>
    <w:rsid w:val="00780484"/>
    <w:rsid w:val="00780919"/>
    <w:rsid w:val="00780B48"/>
    <w:rsid w:val="00780CDD"/>
    <w:rsid w:val="00780E0F"/>
    <w:rsid w:val="00780E7A"/>
    <w:rsid w:val="00781060"/>
    <w:rsid w:val="007814A0"/>
    <w:rsid w:val="00781588"/>
    <w:rsid w:val="00781589"/>
    <w:rsid w:val="007815EE"/>
    <w:rsid w:val="00781828"/>
    <w:rsid w:val="00781B01"/>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C7"/>
    <w:rsid w:val="00782C22"/>
    <w:rsid w:val="00782D69"/>
    <w:rsid w:val="007831E6"/>
    <w:rsid w:val="007831FB"/>
    <w:rsid w:val="007833E4"/>
    <w:rsid w:val="00783AB7"/>
    <w:rsid w:val="00783C82"/>
    <w:rsid w:val="00783CC2"/>
    <w:rsid w:val="00783E47"/>
    <w:rsid w:val="00783F25"/>
    <w:rsid w:val="00783FCE"/>
    <w:rsid w:val="007840C8"/>
    <w:rsid w:val="00784190"/>
    <w:rsid w:val="007841E0"/>
    <w:rsid w:val="007843C3"/>
    <w:rsid w:val="00784402"/>
    <w:rsid w:val="0078454B"/>
    <w:rsid w:val="0078457B"/>
    <w:rsid w:val="007845C4"/>
    <w:rsid w:val="00784756"/>
    <w:rsid w:val="007847A3"/>
    <w:rsid w:val="007847FF"/>
    <w:rsid w:val="00784846"/>
    <w:rsid w:val="00784AC5"/>
    <w:rsid w:val="00784AD7"/>
    <w:rsid w:val="00784B4A"/>
    <w:rsid w:val="00784F8B"/>
    <w:rsid w:val="00784FB7"/>
    <w:rsid w:val="007850C1"/>
    <w:rsid w:val="0078539D"/>
    <w:rsid w:val="00785560"/>
    <w:rsid w:val="007855BE"/>
    <w:rsid w:val="007856C1"/>
    <w:rsid w:val="00785891"/>
    <w:rsid w:val="007858A5"/>
    <w:rsid w:val="00785B0F"/>
    <w:rsid w:val="00785D93"/>
    <w:rsid w:val="0078639B"/>
    <w:rsid w:val="00786447"/>
    <w:rsid w:val="0078645F"/>
    <w:rsid w:val="0078654C"/>
    <w:rsid w:val="00786625"/>
    <w:rsid w:val="00786703"/>
    <w:rsid w:val="00786A11"/>
    <w:rsid w:val="00786ABF"/>
    <w:rsid w:val="00786BF3"/>
    <w:rsid w:val="00786D68"/>
    <w:rsid w:val="00786D7D"/>
    <w:rsid w:val="00786EA0"/>
    <w:rsid w:val="00787051"/>
    <w:rsid w:val="00787175"/>
    <w:rsid w:val="00787205"/>
    <w:rsid w:val="0078739D"/>
    <w:rsid w:val="007874B8"/>
    <w:rsid w:val="00787593"/>
    <w:rsid w:val="007876B0"/>
    <w:rsid w:val="0078794F"/>
    <w:rsid w:val="00787A36"/>
    <w:rsid w:val="00787E78"/>
    <w:rsid w:val="00787E95"/>
    <w:rsid w:val="00787FCB"/>
    <w:rsid w:val="00790008"/>
    <w:rsid w:val="00790010"/>
    <w:rsid w:val="0079018D"/>
    <w:rsid w:val="007901D7"/>
    <w:rsid w:val="007901DC"/>
    <w:rsid w:val="0079020C"/>
    <w:rsid w:val="00790301"/>
    <w:rsid w:val="0079038D"/>
    <w:rsid w:val="0079054D"/>
    <w:rsid w:val="00790779"/>
    <w:rsid w:val="007907BF"/>
    <w:rsid w:val="007908A4"/>
    <w:rsid w:val="00790ABE"/>
    <w:rsid w:val="00790D47"/>
    <w:rsid w:val="00790FDA"/>
    <w:rsid w:val="00791131"/>
    <w:rsid w:val="00791194"/>
    <w:rsid w:val="0079136D"/>
    <w:rsid w:val="007913A2"/>
    <w:rsid w:val="00791418"/>
    <w:rsid w:val="00791544"/>
    <w:rsid w:val="007916C0"/>
    <w:rsid w:val="007916D7"/>
    <w:rsid w:val="00791A00"/>
    <w:rsid w:val="00791D0A"/>
    <w:rsid w:val="00791DDB"/>
    <w:rsid w:val="0079206E"/>
    <w:rsid w:val="007923DF"/>
    <w:rsid w:val="007926E8"/>
    <w:rsid w:val="007926FF"/>
    <w:rsid w:val="00792862"/>
    <w:rsid w:val="007929E5"/>
    <w:rsid w:val="00792AD3"/>
    <w:rsid w:val="00792CEE"/>
    <w:rsid w:val="00792D40"/>
    <w:rsid w:val="00792F74"/>
    <w:rsid w:val="00792FDE"/>
    <w:rsid w:val="00793526"/>
    <w:rsid w:val="007936A8"/>
    <w:rsid w:val="007936BC"/>
    <w:rsid w:val="007939D3"/>
    <w:rsid w:val="00793B5D"/>
    <w:rsid w:val="00793C92"/>
    <w:rsid w:val="00793E33"/>
    <w:rsid w:val="00793E42"/>
    <w:rsid w:val="00793EEA"/>
    <w:rsid w:val="00793F9F"/>
    <w:rsid w:val="00794365"/>
    <w:rsid w:val="0079447D"/>
    <w:rsid w:val="0079473D"/>
    <w:rsid w:val="00794918"/>
    <w:rsid w:val="00794A43"/>
    <w:rsid w:val="00794D8C"/>
    <w:rsid w:val="00794EFF"/>
    <w:rsid w:val="0079514B"/>
    <w:rsid w:val="007952C3"/>
    <w:rsid w:val="00795509"/>
    <w:rsid w:val="007956FA"/>
    <w:rsid w:val="00795819"/>
    <w:rsid w:val="007958F3"/>
    <w:rsid w:val="00795972"/>
    <w:rsid w:val="00795990"/>
    <w:rsid w:val="00795AE1"/>
    <w:rsid w:val="00795BD7"/>
    <w:rsid w:val="00795C54"/>
    <w:rsid w:val="00795D4F"/>
    <w:rsid w:val="00795E01"/>
    <w:rsid w:val="00795E8C"/>
    <w:rsid w:val="00795EC7"/>
    <w:rsid w:val="00795ED8"/>
    <w:rsid w:val="007962B4"/>
    <w:rsid w:val="007964B2"/>
    <w:rsid w:val="007967A1"/>
    <w:rsid w:val="00796965"/>
    <w:rsid w:val="00796F15"/>
    <w:rsid w:val="0079700F"/>
    <w:rsid w:val="00797103"/>
    <w:rsid w:val="00797171"/>
    <w:rsid w:val="007975C0"/>
    <w:rsid w:val="007975F3"/>
    <w:rsid w:val="00797676"/>
    <w:rsid w:val="00797E21"/>
    <w:rsid w:val="00797E22"/>
    <w:rsid w:val="00797EE7"/>
    <w:rsid w:val="00797FAE"/>
    <w:rsid w:val="007A00FF"/>
    <w:rsid w:val="007A0138"/>
    <w:rsid w:val="007A0164"/>
    <w:rsid w:val="007A0368"/>
    <w:rsid w:val="007A0443"/>
    <w:rsid w:val="007A0479"/>
    <w:rsid w:val="007A0481"/>
    <w:rsid w:val="007A0669"/>
    <w:rsid w:val="007A06ED"/>
    <w:rsid w:val="007A07C7"/>
    <w:rsid w:val="007A0A1B"/>
    <w:rsid w:val="007A0A62"/>
    <w:rsid w:val="007A0C01"/>
    <w:rsid w:val="007A0D7B"/>
    <w:rsid w:val="007A0E2D"/>
    <w:rsid w:val="007A0F26"/>
    <w:rsid w:val="007A115D"/>
    <w:rsid w:val="007A12EB"/>
    <w:rsid w:val="007A138F"/>
    <w:rsid w:val="007A1640"/>
    <w:rsid w:val="007A16E3"/>
    <w:rsid w:val="007A1768"/>
    <w:rsid w:val="007A1874"/>
    <w:rsid w:val="007A1A11"/>
    <w:rsid w:val="007A1A80"/>
    <w:rsid w:val="007A1AE4"/>
    <w:rsid w:val="007A1C99"/>
    <w:rsid w:val="007A1DE8"/>
    <w:rsid w:val="007A1EDB"/>
    <w:rsid w:val="007A2066"/>
    <w:rsid w:val="007A21C0"/>
    <w:rsid w:val="007A2345"/>
    <w:rsid w:val="007A2397"/>
    <w:rsid w:val="007A2564"/>
    <w:rsid w:val="007A261A"/>
    <w:rsid w:val="007A26B2"/>
    <w:rsid w:val="007A2AB7"/>
    <w:rsid w:val="007A2B33"/>
    <w:rsid w:val="007A2B4E"/>
    <w:rsid w:val="007A2CC0"/>
    <w:rsid w:val="007A2EAB"/>
    <w:rsid w:val="007A2F14"/>
    <w:rsid w:val="007A3070"/>
    <w:rsid w:val="007A315B"/>
    <w:rsid w:val="007A339C"/>
    <w:rsid w:val="007A389C"/>
    <w:rsid w:val="007A39DF"/>
    <w:rsid w:val="007A3B58"/>
    <w:rsid w:val="007A3C1D"/>
    <w:rsid w:val="007A3CBD"/>
    <w:rsid w:val="007A3D36"/>
    <w:rsid w:val="007A3D7D"/>
    <w:rsid w:val="007A3DF1"/>
    <w:rsid w:val="007A4066"/>
    <w:rsid w:val="007A4140"/>
    <w:rsid w:val="007A414E"/>
    <w:rsid w:val="007A41D2"/>
    <w:rsid w:val="007A425E"/>
    <w:rsid w:val="007A4299"/>
    <w:rsid w:val="007A4303"/>
    <w:rsid w:val="007A43ED"/>
    <w:rsid w:val="007A4BDD"/>
    <w:rsid w:val="007A50E6"/>
    <w:rsid w:val="007A51AA"/>
    <w:rsid w:val="007A51D2"/>
    <w:rsid w:val="007A53FE"/>
    <w:rsid w:val="007A5418"/>
    <w:rsid w:val="007A5449"/>
    <w:rsid w:val="007A55DF"/>
    <w:rsid w:val="007A5780"/>
    <w:rsid w:val="007A5803"/>
    <w:rsid w:val="007A587C"/>
    <w:rsid w:val="007A5988"/>
    <w:rsid w:val="007A5AE7"/>
    <w:rsid w:val="007A5B35"/>
    <w:rsid w:val="007A5B5E"/>
    <w:rsid w:val="007A5F93"/>
    <w:rsid w:val="007A605D"/>
    <w:rsid w:val="007A6068"/>
    <w:rsid w:val="007A60B9"/>
    <w:rsid w:val="007A6219"/>
    <w:rsid w:val="007A62C9"/>
    <w:rsid w:val="007A663D"/>
    <w:rsid w:val="007A6946"/>
    <w:rsid w:val="007A6A9F"/>
    <w:rsid w:val="007A6B17"/>
    <w:rsid w:val="007A6BAC"/>
    <w:rsid w:val="007A6CA6"/>
    <w:rsid w:val="007A6CFD"/>
    <w:rsid w:val="007A6D30"/>
    <w:rsid w:val="007A6D65"/>
    <w:rsid w:val="007A72A0"/>
    <w:rsid w:val="007A72D9"/>
    <w:rsid w:val="007A72EE"/>
    <w:rsid w:val="007A75EA"/>
    <w:rsid w:val="007A77B3"/>
    <w:rsid w:val="007A7992"/>
    <w:rsid w:val="007A7A48"/>
    <w:rsid w:val="007A7ADE"/>
    <w:rsid w:val="007A7B4F"/>
    <w:rsid w:val="007A7CC6"/>
    <w:rsid w:val="007A7CCB"/>
    <w:rsid w:val="007A7DB7"/>
    <w:rsid w:val="007A7DBE"/>
    <w:rsid w:val="007A7E07"/>
    <w:rsid w:val="007A7EE0"/>
    <w:rsid w:val="007A7F80"/>
    <w:rsid w:val="007B02D4"/>
    <w:rsid w:val="007B0397"/>
    <w:rsid w:val="007B073A"/>
    <w:rsid w:val="007B0744"/>
    <w:rsid w:val="007B088B"/>
    <w:rsid w:val="007B08A5"/>
    <w:rsid w:val="007B0ADB"/>
    <w:rsid w:val="007B0CAD"/>
    <w:rsid w:val="007B0E54"/>
    <w:rsid w:val="007B11D4"/>
    <w:rsid w:val="007B13A7"/>
    <w:rsid w:val="007B13D2"/>
    <w:rsid w:val="007B145B"/>
    <w:rsid w:val="007B15FD"/>
    <w:rsid w:val="007B17E3"/>
    <w:rsid w:val="007B18D5"/>
    <w:rsid w:val="007B1A70"/>
    <w:rsid w:val="007B1B57"/>
    <w:rsid w:val="007B1CD8"/>
    <w:rsid w:val="007B1D66"/>
    <w:rsid w:val="007B1EB7"/>
    <w:rsid w:val="007B2124"/>
    <w:rsid w:val="007B269F"/>
    <w:rsid w:val="007B26A8"/>
    <w:rsid w:val="007B26EE"/>
    <w:rsid w:val="007B272E"/>
    <w:rsid w:val="007B2A40"/>
    <w:rsid w:val="007B2C6E"/>
    <w:rsid w:val="007B2C83"/>
    <w:rsid w:val="007B3137"/>
    <w:rsid w:val="007B328F"/>
    <w:rsid w:val="007B3472"/>
    <w:rsid w:val="007B3502"/>
    <w:rsid w:val="007B35E4"/>
    <w:rsid w:val="007B3728"/>
    <w:rsid w:val="007B3E6D"/>
    <w:rsid w:val="007B3EA3"/>
    <w:rsid w:val="007B4087"/>
    <w:rsid w:val="007B4157"/>
    <w:rsid w:val="007B4255"/>
    <w:rsid w:val="007B42C2"/>
    <w:rsid w:val="007B44ED"/>
    <w:rsid w:val="007B471B"/>
    <w:rsid w:val="007B491A"/>
    <w:rsid w:val="007B49A1"/>
    <w:rsid w:val="007B4CA5"/>
    <w:rsid w:val="007B5124"/>
    <w:rsid w:val="007B5162"/>
    <w:rsid w:val="007B517E"/>
    <w:rsid w:val="007B5370"/>
    <w:rsid w:val="007B5CF1"/>
    <w:rsid w:val="007B5D20"/>
    <w:rsid w:val="007B5D69"/>
    <w:rsid w:val="007B5F07"/>
    <w:rsid w:val="007B6160"/>
    <w:rsid w:val="007B616B"/>
    <w:rsid w:val="007B61E2"/>
    <w:rsid w:val="007B61F5"/>
    <w:rsid w:val="007B6225"/>
    <w:rsid w:val="007B6259"/>
    <w:rsid w:val="007B634D"/>
    <w:rsid w:val="007B63FA"/>
    <w:rsid w:val="007B65AE"/>
    <w:rsid w:val="007B6650"/>
    <w:rsid w:val="007B6E09"/>
    <w:rsid w:val="007B6E99"/>
    <w:rsid w:val="007B702B"/>
    <w:rsid w:val="007B717C"/>
    <w:rsid w:val="007B71CA"/>
    <w:rsid w:val="007B7496"/>
    <w:rsid w:val="007B74F4"/>
    <w:rsid w:val="007B76C4"/>
    <w:rsid w:val="007B76CB"/>
    <w:rsid w:val="007B7769"/>
    <w:rsid w:val="007B791B"/>
    <w:rsid w:val="007B79AF"/>
    <w:rsid w:val="007B7F52"/>
    <w:rsid w:val="007C005F"/>
    <w:rsid w:val="007C0495"/>
    <w:rsid w:val="007C04CB"/>
    <w:rsid w:val="007C04CD"/>
    <w:rsid w:val="007C0700"/>
    <w:rsid w:val="007C076F"/>
    <w:rsid w:val="007C0802"/>
    <w:rsid w:val="007C084E"/>
    <w:rsid w:val="007C0CBB"/>
    <w:rsid w:val="007C0D78"/>
    <w:rsid w:val="007C0DF1"/>
    <w:rsid w:val="007C0E37"/>
    <w:rsid w:val="007C0FE6"/>
    <w:rsid w:val="007C12BE"/>
    <w:rsid w:val="007C1701"/>
    <w:rsid w:val="007C1861"/>
    <w:rsid w:val="007C18BB"/>
    <w:rsid w:val="007C1DBE"/>
    <w:rsid w:val="007C211B"/>
    <w:rsid w:val="007C228E"/>
    <w:rsid w:val="007C22F9"/>
    <w:rsid w:val="007C2556"/>
    <w:rsid w:val="007C25A9"/>
    <w:rsid w:val="007C2739"/>
    <w:rsid w:val="007C2821"/>
    <w:rsid w:val="007C29B0"/>
    <w:rsid w:val="007C2AB7"/>
    <w:rsid w:val="007C2B72"/>
    <w:rsid w:val="007C2EE8"/>
    <w:rsid w:val="007C2F99"/>
    <w:rsid w:val="007C301F"/>
    <w:rsid w:val="007C312C"/>
    <w:rsid w:val="007C3346"/>
    <w:rsid w:val="007C34E4"/>
    <w:rsid w:val="007C35A6"/>
    <w:rsid w:val="007C35BD"/>
    <w:rsid w:val="007C36CF"/>
    <w:rsid w:val="007C3732"/>
    <w:rsid w:val="007C383D"/>
    <w:rsid w:val="007C3897"/>
    <w:rsid w:val="007C39A9"/>
    <w:rsid w:val="007C3AD5"/>
    <w:rsid w:val="007C3DFF"/>
    <w:rsid w:val="007C3E6A"/>
    <w:rsid w:val="007C4327"/>
    <w:rsid w:val="007C444D"/>
    <w:rsid w:val="007C45F6"/>
    <w:rsid w:val="007C46E4"/>
    <w:rsid w:val="007C4B04"/>
    <w:rsid w:val="007C4B0F"/>
    <w:rsid w:val="007C4DA4"/>
    <w:rsid w:val="007C4DAD"/>
    <w:rsid w:val="007C5039"/>
    <w:rsid w:val="007C50D7"/>
    <w:rsid w:val="007C510D"/>
    <w:rsid w:val="007C51F9"/>
    <w:rsid w:val="007C5693"/>
    <w:rsid w:val="007C570A"/>
    <w:rsid w:val="007C5830"/>
    <w:rsid w:val="007C5893"/>
    <w:rsid w:val="007C5933"/>
    <w:rsid w:val="007C599E"/>
    <w:rsid w:val="007C59F6"/>
    <w:rsid w:val="007C5AFB"/>
    <w:rsid w:val="007C5CB8"/>
    <w:rsid w:val="007C5CD2"/>
    <w:rsid w:val="007C5DB8"/>
    <w:rsid w:val="007C5DCE"/>
    <w:rsid w:val="007C65D2"/>
    <w:rsid w:val="007C65FD"/>
    <w:rsid w:val="007C69CF"/>
    <w:rsid w:val="007C6A2B"/>
    <w:rsid w:val="007C6A3C"/>
    <w:rsid w:val="007C6BB8"/>
    <w:rsid w:val="007C6BBF"/>
    <w:rsid w:val="007C6CA2"/>
    <w:rsid w:val="007C6D50"/>
    <w:rsid w:val="007C6E7D"/>
    <w:rsid w:val="007C6F61"/>
    <w:rsid w:val="007C738C"/>
    <w:rsid w:val="007C7569"/>
    <w:rsid w:val="007C7942"/>
    <w:rsid w:val="007C7964"/>
    <w:rsid w:val="007C7A5E"/>
    <w:rsid w:val="007C7BD4"/>
    <w:rsid w:val="007C7DD5"/>
    <w:rsid w:val="007D03B1"/>
    <w:rsid w:val="007D03F9"/>
    <w:rsid w:val="007D05B2"/>
    <w:rsid w:val="007D05DD"/>
    <w:rsid w:val="007D05FA"/>
    <w:rsid w:val="007D062A"/>
    <w:rsid w:val="007D0848"/>
    <w:rsid w:val="007D0C44"/>
    <w:rsid w:val="007D0CB9"/>
    <w:rsid w:val="007D111C"/>
    <w:rsid w:val="007D1240"/>
    <w:rsid w:val="007D14BF"/>
    <w:rsid w:val="007D1570"/>
    <w:rsid w:val="007D161F"/>
    <w:rsid w:val="007D18E5"/>
    <w:rsid w:val="007D190B"/>
    <w:rsid w:val="007D1972"/>
    <w:rsid w:val="007D1A3C"/>
    <w:rsid w:val="007D1B95"/>
    <w:rsid w:val="007D1C62"/>
    <w:rsid w:val="007D1F33"/>
    <w:rsid w:val="007D20BD"/>
    <w:rsid w:val="007D20D0"/>
    <w:rsid w:val="007D22C3"/>
    <w:rsid w:val="007D23CE"/>
    <w:rsid w:val="007D246A"/>
    <w:rsid w:val="007D2523"/>
    <w:rsid w:val="007D283B"/>
    <w:rsid w:val="007D2936"/>
    <w:rsid w:val="007D2D4E"/>
    <w:rsid w:val="007D2FC4"/>
    <w:rsid w:val="007D30C8"/>
    <w:rsid w:val="007D32AF"/>
    <w:rsid w:val="007D3307"/>
    <w:rsid w:val="007D35D0"/>
    <w:rsid w:val="007D3950"/>
    <w:rsid w:val="007D3991"/>
    <w:rsid w:val="007D39A0"/>
    <w:rsid w:val="007D3BBC"/>
    <w:rsid w:val="007D3C4E"/>
    <w:rsid w:val="007D3C9A"/>
    <w:rsid w:val="007D3CB1"/>
    <w:rsid w:val="007D3CB3"/>
    <w:rsid w:val="007D3CDA"/>
    <w:rsid w:val="007D3D15"/>
    <w:rsid w:val="007D3E44"/>
    <w:rsid w:val="007D3EFA"/>
    <w:rsid w:val="007D3F88"/>
    <w:rsid w:val="007D3FFE"/>
    <w:rsid w:val="007D4257"/>
    <w:rsid w:val="007D44CE"/>
    <w:rsid w:val="007D44E1"/>
    <w:rsid w:val="007D4884"/>
    <w:rsid w:val="007D4930"/>
    <w:rsid w:val="007D4B10"/>
    <w:rsid w:val="007D4B11"/>
    <w:rsid w:val="007D4DDE"/>
    <w:rsid w:val="007D4E57"/>
    <w:rsid w:val="007D4FA3"/>
    <w:rsid w:val="007D51FC"/>
    <w:rsid w:val="007D527D"/>
    <w:rsid w:val="007D539D"/>
    <w:rsid w:val="007D5474"/>
    <w:rsid w:val="007D54F8"/>
    <w:rsid w:val="007D55CC"/>
    <w:rsid w:val="007D55D4"/>
    <w:rsid w:val="007D580E"/>
    <w:rsid w:val="007D58BD"/>
    <w:rsid w:val="007D5A6E"/>
    <w:rsid w:val="007D5B35"/>
    <w:rsid w:val="007D5C6C"/>
    <w:rsid w:val="007D5E27"/>
    <w:rsid w:val="007D5F22"/>
    <w:rsid w:val="007D6064"/>
    <w:rsid w:val="007D60EC"/>
    <w:rsid w:val="007D61AE"/>
    <w:rsid w:val="007D6392"/>
    <w:rsid w:val="007D65F5"/>
    <w:rsid w:val="007D666F"/>
    <w:rsid w:val="007D6814"/>
    <w:rsid w:val="007D6932"/>
    <w:rsid w:val="007D6988"/>
    <w:rsid w:val="007D6AAC"/>
    <w:rsid w:val="007D6BAE"/>
    <w:rsid w:val="007D6C2F"/>
    <w:rsid w:val="007D6F64"/>
    <w:rsid w:val="007D6F99"/>
    <w:rsid w:val="007D73B8"/>
    <w:rsid w:val="007D768D"/>
    <w:rsid w:val="007D7699"/>
    <w:rsid w:val="007D7954"/>
    <w:rsid w:val="007D7D03"/>
    <w:rsid w:val="007D7D28"/>
    <w:rsid w:val="007D7F3A"/>
    <w:rsid w:val="007D7F99"/>
    <w:rsid w:val="007E001C"/>
    <w:rsid w:val="007E00FC"/>
    <w:rsid w:val="007E0116"/>
    <w:rsid w:val="007E029F"/>
    <w:rsid w:val="007E033F"/>
    <w:rsid w:val="007E0902"/>
    <w:rsid w:val="007E09DB"/>
    <w:rsid w:val="007E0A5B"/>
    <w:rsid w:val="007E0B5F"/>
    <w:rsid w:val="007E0D22"/>
    <w:rsid w:val="007E0D4B"/>
    <w:rsid w:val="007E0EE0"/>
    <w:rsid w:val="007E0F10"/>
    <w:rsid w:val="007E0F32"/>
    <w:rsid w:val="007E115A"/>
    <w:rsid w:val="007E1309"/>
    <w:rsid w:val="007E1782"/>
    <w:rsid w:val="007E1863"/>
    <w:rsid w:val="007E1966"/>
    <w:rsid w:val="007E1A69"/>
    <w:rsid w:val="007E1A7B"/>
    <w:rsid w:val="007E1AA5"/>
    <w:rsid w:val="007E1CD4"/>
    <w:rsid w:val="007E1F7C"/>
    <w:rsid w:val="007E2237"/>
    <w:rsid w:val="007E24D0"/>
    <w:rsid w:val="007E25AB"/>
    <w:rsid w:val="007E25AD"/>
    <w:rsid w:val="007E2708"/>
    <w:rsid w:val="007E2848"/>
    <w:rsid w:val="007E28C5"/>
    <w:rsid w:val="007E28F2"/>
    <w:rsid w:val="007E292C"/>
    <w:rsid w:val="007E2B7E"/>
    <w:rsid w:val="007E2B8B"/>
    <w:rsid w:val="007E2E1F"/>
    <w:rsid w:val="007E2F3D"/>
    <w:rsid w:val="007E2F3E"/>
    <w:rsid w:val="007E2F41"/>
    <w:rsid w:val="007E3192"/>
    <w:rsid w:val="007E32B9"/>
    <w:rsid w:val="007E3868"/>
    <w:rsid w:val="007E3877"/>
    <w:rsid w:val="007E38BA"/>
    <w:rsid w:val="007E393D"/>
    <w:rsid w:val="007E3961"/>
    <w:rsid w:val="007E3965"/>
    <w:rsid w:val="007E3AE2"/>
    <w:rsid w:val="007E3D50"/>
    <w:rsid w:val="007E3D5C"/>
    <w:rsid w:val="007E3F16"/>
    <w:rsid w:val="007E41A9"/>
    <w:rsid w:val="007E42D8"/>
    <w:rsid w:val="007E44D6"/>
    <w:rsid w:val="007E44FC"/>
    <w:rsid w:val="007E4508"/>
    <w:rsid w:val="007E45AC"/>
    <w:rsid w:val="007E467D"/>
    <w:rsid w:val="007E46BE"/>
    <w:rsid w:val="007E4744"/>
    <w:rsid w:val="007E47F5"/>
    <w:rsid w:val="007E4A0D"/>
    <w:rsid w:val="007E4A28"/>
    <w:rsid w:val="007E4F4A"/>
    <w:rsid w:val="007E5038"/>
    <w:rsid w:val="007E505F"/>
    <w:rsid w:val="007E50D6"/>
    <w:rsid w:val="007E50F8"/>
    <w:rsid w:val="007E520B"/>
    <w:rsid w:val="007E5AC2"/>
    <w:rsid w:val="007E5DB3"/>
    <w:rsid w:val="007E64BA"/>
    <w:rsid w:val="007E6635"/>
    <w:rsid w:val="007E66D6"/>
    <w:rsid w:val="007E6A4B"/>
    <w:rsid w:val="007E6C73"/>
    <w:rsid w:val="007E6E0A"/>
    <w:rsid w:val="007E7799"/>
    <w:rsid w:val="007E78DA"/>
    <w:rsid w:val="007E79C5"/>
    <w:rsid w:val="007E79C7"/>
    <w:rsid w:val="007E7C1D"/>
    <w:rsid w:val="007E7CD5"/>
    <w:rsid w:val="007E7F9B"/>
    <w:rsid w:val="007F012F"/>
    <w:rsid w:val="007F0144"/>
    <w:rsid w:val="007F024F"/>
    <w:rsid w:val="007F0367"/>
    <w:rsid w:val="007F04C3"/>
    <w:rsid w:val="007F04E0"/>
    <w:rsid w:val="007F0507"/>
    <w:rsid w:val="007F050E"/>
    <w:rsid w:val="007F0522"/>
    <w:rsid w:val="007F0798"/>
    <w:rsid w:val="007F09B6"/>
    <w:rsid w:val="007F0B25"/>
    <w:rsid w:val="007F0BF7"/>
    <w:rsid w:val="007F0C64"/>
    <w:rsid w:val="007F0CDC"/>
    <w:rsid w:val="007F0DAC"/>
    <w:rsid w:val="007F0DD3"/>
    <w:rsid w:val="007F0FB5"/>
    <w:rsid w:val="007F0FFF"/>
    <w:rsid w:val="007F10A9"/>
    <w:rsid w:val="007F1286"/>
    <w:rsid w:val="007F1456"/>
    <w:rsid w:val="007F1555"/>
    <w:rsid w:val="007F164F"/>
    <w:rsid w:val="007F17B4"/>
    <w:rsid w:val="007F1B34"/>
    <w:rsid w:val="007F1B37"/>
    <w:rsid w:val="007F1C71"/>
    <w:rsid w:val="007F1D35"/>
    <w:rsid w:val="007F205D"/>
    <w:rsid w:val="007F2171"/>
    <w:rsid w:val="007F217D"/>
    <w:rsid w:val="007F251E"/>
    <w:rsid w:val="007F2527"/>
    <w:rsid w:val="007F26D3"/>
    <w:rsid w:val="007F276C"/>
    <w:rsid w:val="007F2845"/>
    <w:rsid w:val="007F28C3"/>
    <w:rsid w:val="007F2A69"/>
    <w:rsid w:val="007F2CB2"/>
    <w:rsid w:val="007F32E7"/>
    <w:rsid w:val="007F3335"/>
    <w:rsid w:val="007F33C4"/>
    <w:rsid w:val="007F3553"/>
    <w:rsid w:val="007F37CD"/>
    <w:rsid w:val="007F37E0"/>
    <w:rsid w:val="007F38A2"/>
    <w:rsid w:val="007F3AD4"/>
    <w:rsid w:val="007F3BF4"/>
    <w:rsid w:val="007F3C9E"/>
    <w:rsid w:val="007F413B"/>
    <w:rsid w:val="007F43BC"/>
    <w:rsid w:val="007F4600"/>
    <w:rsid w:val="007F46C8"/>
    <w:rsid w:val="007F4740"/>
    <w:rsid w:val="007F494A"/>
    <w:rsid w:val="007F4BDC"/>
    <w:rsid w:val="007F4F0C"/>
    <w:rsid w:val="007F4F7F"/>
    <w:rsid w:val="007F51F8"/>
    <w:rsid w:val="007F5476"/>
    <w:rsid w:val="007F5C76"/>
    <w:rsid w:val="007F5CEC"/>
    <w:rsid w:val="007F5EF7"/>
    <w:rsid w:val="007F62AE"/>
    <w:rsid w:val="007F6416"/>
    <w:rsid w:val="007F6778"/>
    <w:rsid w:val="007F6AF2"/>
    <w:rsid w:val="007F6B25"/>
    <w:rsid w:val="007F6F08"/>
    <w:rsid w:val="007F6F47"/>
    <w:rsid w:val="007F7059"/>
    <w:rsid w:val="007F706F"/>
    <w:rsid w:val="007F73B1"/>
    <w:rsid w:val="007F740A"/>
    <w:rsid w:val="007F76B0"/>
    <w:rsid w:val="007F7DE7"/>
    <w:rsid w:val="007F7EF7"/>
    <w:rsid w:val="007F7F39"/>
    <w:rsid w:val="007F7FBE"/>
    <w:rsid w:val="007FFD6A"/>
    <w:rsid w:val="008000D8"/>
    <w:rsid w:val="008000DB"/>
    <w:rsid w:val="008002C7"/>
    <w:rsid w:val="008003B7"/>
    <w:rsid w:val="008006C6"/>
    <w:rsid w:val="0080090C"/>
    <w:rsid w:val="00800C52"/>
    <w:rsid w:val="00800FA4"/>
    <w:rsid w:val="00801066"/>
    <w:rsid w:val="00801395"/>
    <w:rsid w:val="00801504"/>
    <w:rsid w:val="00801511"/>
    <w:rsid w:val="0080153E"/>
    <w:rsid w:val="0080170F"/>
    <w:rsid w:val="008018C8"/>
    <w:rsid w:val="00801962"/>
    <w:rsid w:val="00801C57"/>
    <w:rsid w:val="00801CEB"/>
    <w:rsid w:val="00801DD9"/>
    <w:rsid w:val="00802113"/>
    <w:rsid w:val="008023BC"/>
    <w:rsid w:val="008024F3"/>
    <w:rsid w:val="0080263A"/>
    <w:rsid w:val="00802AC5"/>
    <w:rsid w:val="00802B12"/>
    <w:rsid w:val="0080306A"/>
    <w:rsid w:val="0080329D"/>
    <w:rsid w:val="00803411"/>
    <w:rsid w:val="00803468"/>
    <w:rsid w:val="00803601"/>
    <w:rsid w:val="00803698"/>
    <w:rsid w:val="0080378A"/>
    <w:rsid w:val="00803A0F"/>
    <w:rsid w:val="00803A19"/>
    <w:rsid w:val="00803A61"/>
    <w:rsid w:val="00803AC9"/>
    <w:rsid w:val="00803C19"/>
    <w:rsid w:val="00803D9E"/>
    <w:rsid w:val="00803ED5"/>
    <w:rsid w:val="00804160"/>
    <w:rsid w:val="00804174"/>
    <w:rsid w:val="008044FC"/>
    <w:rsid w:val="00804563"/>
    <w:rsid w:val="00804605"/>
    <w:rsid w:val="00804621"/>
    <w:rsid w:val="00804632"/>
    <w:rsid w:val="00804893"/>
    <w:rsid w:val="00804A07"/>
    <w:rsid w:val="00804ED5"/>
    <w:rsid w:val="00805046"/>
    <w:rsid w:val="00805504"/>
    <w:rsid w:val="008055A9"/>
    <w:rsid w:val="00805643"/>
    <w:rsid w:val="008056D3"/>
    <w:rsid w:val="0080587C"/>
    <w:rsid w:val="00805940"/>
    <w:rsid w:val="00805955"/>
    <w:rsid w:val="008059CC"/>
    <w:rsid w:val="00805ABE"/>
    <w:rsid w:val="00805B76"/>
    <w:rsid w:val="00805CB1"/>
    <w:rsid w:val="00805CB8"/>
    <w:rsid w:val="00805F78"/>
    <w:rsid w:val="00806020"/>
    <w:rsid w:val="00806199"/>
    <w:rsid w:val="008063C4"/>
    <w:rsid w:val="0080652D"/>
    <w:rsid w:val="00806A0C"/>
    <w:rsid w:val="00806CAD"/>
    <w:rsid w:val="008073FB"/>
    <w:rsid w:val="0080742D"/>
    <w:rsid w:val="00807450"/>
    <w:rsid w:val="00807460"/>
    <w:rsid w:val="008074A3"/>
    <w:rsid w:val="00807540"/>
    <w:rsid w:val="00807656"/>
    <w:rsid w:val="008076D0"/>
    <w:rsid w:val="008077BF"/>
    <w:rsid w:val="00807B9A"/>
    <w:rsid w:val="00807C8E"/>
    <w:rsid w:val="00807D37"/>
    <w:rsid w:val="00807F8C"/>
    <w:rsid w:val="00810019"/>
    <w:rsid w:val="008100AC"/>
    <w:rsid w:val="008102E5"/>
    <w:rsid w:val="00810370"/>
    <w:rsid w:val="00810468"/>
    <w:rsid w:val="0081047A"/>
    <w:rsid w:val="00810610"/>
    <w:rsid w:val="00810677"/>
    <w:rsid w:val="00810C05"/>
    <w:rsid w:val="00810E06"/>
    <w:rsid w:val="00810FC9"/>
    <w:rsid w:val="008110E9"/>
    <w:rsid w:val="0081135F"/>
    <w:rsid w:val="008113D0"/>
    <w:rsid w:val="00811498"/>
    <w:rsid w:val="0081151E"/>
    <w:rsid w:val="008116F8"/>
    <w:rsid w:val="0081175F"/>
    <w:rsid w:val="0081186E"/>
    <w:rsid w:val="00811990"/>
    <w:rsid w:val="008119A3"/>
    <w:rsid w:val="00811A5F"/>
    <w:rsid w:val="00811AF9"/>
    <w:rsid w:val="00811B7B"/>
    <w:rsid w:val="00811F98"/>
    <w:rsid w:val="008121DA"/>
    <w:rsid w:val="008122B5"/>
    <w:rsid w:val="0081238B"/>
    <w:rsid w:val="008123FC"/>
    <w:rsid w:val="00812402"/>
    <w:rsid w:val="00812498"/>
    <w:rsid w:val="00812605"/>
    <w:rsid w:val="00812734"/>
    <w:rsid w:val="00812750"/>
    <w:rsid w:val="00812762"/>
    <w:rsid w:val="008127E6"/>
    <w:rsid w:val="008128CC"/>
    <w:rsid w:val="00812914"/>
    <w:rsid w:val="00812A57"/>
    <w:rsid w:val="00812B6B"/>
    <w:rsid w:val="00812C2D"/>
    <w:rsid w:val="00812CF9"/>
    <w:rsid w:val="00813008"/>
    <w:rsid w:val="008130B4"/>
    <w:rsid w:val="0081318E"/>
    <w:rsid w:val="0081322A"/>
    <w:rsid w:val="00813252"/>
    <w:rsid w:val="0081336E"/>
    <w:rsid w:val="0081349A"/>
    <w:rsid w:val="0081354D"/>
    <w:rsid w:val="008136A1"/>
    <w:rsid w:val="0081383B"/>
    <w:rsid w:val="00813924"/>
    <w:rsid w:val="00813928"/>
    <w:rsid w:val="00813AB7"/>
    <w:rsid w:val="00813C2A"/>
    <w:rsid w:val="00813E91"/>
    <w:rsid w:val="00814298"/>
    <w:rsid w:val="008144B8"/>
    <w:rsid w:val="00814692"/>
    <w:rsid w:val="00814753"/>
    <w:rsid w:val="0081485C"/>
    <w:rsid w:val="0081499C"/>
    <w:rsid w:val="00814A76"/>
    <w:rsid w:val="00814E4A"/>
    <w:rsid w:val="00814E4C"/>
    <w:rsid w:val="00814EE3"/>
    <w:rsid w:val="00814EEF"/>
    <w:rsid w:val="00814F59"/>
    <w:rsid w:val="00814FBC"/>
    <w:rsid w:val="00815026"/>
    <w:rsid w:val="00815206"/>
    <w:rsid w:val="008152B0"/>
    <w:rsid w:val="008154C8"/>
    <w:rsid w:val="008154EC"/>
    <w:rsid w:val="00815545"/>
    <w:rsid w:val="0081562E"/>
    <w:rsid w:val="008157B5"/>
    <w:rsid w:val="00815A2E"/>
    <w:rsid w:val="00815B0E"/>
    <w:rsid w:val="00815D6E"/>
    <w:rsid w:val="00815DD6"/>
    <w:rsid w:val="00816024"/>
    <w:rsid w:val="00816326"/>
    <w:rsid w:val="00816541"/>
    <w:rsid w:val="008165A0"/>
    <w:rsid w:val="008165EE"/>
    <w:rsid w:val="00816654"/>
    <w:rsid w:val="008166E1"/>
    <w:rsid w:val="00816A6D"/>
    <w:rsid w:val="00816AE4"/>
    <w:rsid w:val="00816B9E"/>
    <w:rsid w:val="00816D05"/>
    <w:rsid w:val="00816D28"/>
    <w:rsid w:val="00816DBB"/>
    <w:rsid w:val="00816EE9"/>
    <w:rsid w:val="00816FE3"/>
    <w:rsid w:val="00817206"/>
    <w:rsid w:val="0081723B"/>
    <w:rsid w:val="00817303"/>
    <w:rsid w:val="0081736F"/>
    <w:rsid w:val="008176F0"/>
    <w:rsid w:val="008179A6"/>
    <w:rsid w:val="00817A22"/>
    <w:rsid w:val="00817A5B"/>
    <w:rsid w:val="00817A8C"/>
    <w:rsid w:val="00817C36"/>
    <w:rsid w:val="00817D6C"/>
    <w:rsid w:val="00817DBB"/>
    <w:rsid w:val="00817FB4"/>
    <w:rsid w:val="00820298"/>
    <w:rsid w:val="0082048E"/>
    <w:rsid w:val="008204A1"/>
    <w:rsid w:val="008204E3"/>
    <w:rsid w:val="008205B7"/>
    <w:rsid w:val="00820605"/>
    <w:rsid w:val="00820708"/>
    <w:rsid w:val="00820777"/>
    <w:rsid w:val="008208FC"/>
    <w:rsid w:val="00820A8F"/>
    <w:rsid w:val="00820AB1"/>
    <w:rsid w:val="00820CAF"/>
    <w:rsid w:val="00820CDD"/>
    <w:rsid w:val="00820D1A"/>
    <w:rsid w:val="00820D6F"/>
    <w:rsid w:val="00820DC7"/>
    <w:rsid w:val="00820FFB"/>
    <w:rsid w:val="008210DE"/>
    <w:rsid w:val="00821106"/>
    <w:rsid w:val="008212E0"/>
    <w:rsid w:val="008214E4"/>
    <w:rsid w:val="008215A4"/>
    <w:rsid w:val="00821698"/>
    <w:rsid w:val="0082188C"/>
    <w:rsid w:val="00821998"/>
    <w:rsid w:val="00821C77"/>
    <w:rsid w:val="00821C9B"/>
    <w:rsid w:val="0082202A"/>
    <w:rsid w:val="0082203B"/>
    <w:rsid w:val="00822045"/>
    <w:rsid w:val="00822067"/>
    <w:rsid w:val="008220F5"/>
    <w:rsid w:val="0082211D"/>
    <w:rsid w:val="008221FE"/>
    <w:rsid w:val="008222FD"/>
    <w:rsid w:val="00822370"/>
    <w:rsid w:val="0082245B"/>
    <w:rsid w:val="00822486"/>
    <w:rsid w:val="0082249C"/>
    <w:rsid w:val="0082252D"/>
    <w:rsid w:val="008226FC"/>
    <w:rsid w:val="00822841"/>
    <w:rsid w:val="00822903"/>
    <w:rsid w:val="00822A3C"/>
    <w:rsid w:val="00822A71"/>
    <w:rsid w:val="00822B65"/>
    <w:rsid w:val="00822B73"/>
    <w:rsid w:val="00822BF5"/>
    <w:rsid w:val="00822D29"/>
    <w:rsid w:val="00822DC5"/>
    <w:rsid w:val="00822F91"/>
    <w:rsid w:val="00822FE0"/>
    <w:rsid w:val="00823445"/>
    <w:rsid w:val="0082346A"/>
    <w:rsid w:val="008234BB"/>
    <w:rsid w:val="008238EE"/>
    <w:rsid w:val="00823B57"/>
    <w:rsid w:val="00823D6F"/>
    <w:rsid w:val="008240A0"/>
    <w:rsid w:val="0082436B"/>
    <w:rsid w:val="0082439B"/>
    <w:rsid w:val="00824612"/>
    <w:rsid w:val="008247D1"/>
    <w:rsid w:val="00824832"/>
    <w:rsid w:val="00824862"/>
    <w:rsid w:val="00824894"/>
    <w:rsid w:val="00824956"/>
    <w:rsid w:val="008249F3"/>
    <w:rsid w:val="00824BEF"/>
    <w:rsid w:val="00824C7D"/>
    <w:rsid w:val="00824D72"/>
    <w:rsid w:val="00824F47"/>
    <w:rsid w:val="00824FFF"/>
    <w:rsid w:val="008250A9"/>
    <w:rsid w:val="00825133"/>
    <w:rsid w:val="00825366"/>
    <w:rsid w:val="0082541D"/>
    <w:rsid w:val="008255B9"/>
    <w:rsid w:val="008255D2"/>
    <w:rsid w:val="0082595A"/>
    <w:rsid w:val="00825A61"/>
    <w:rsid w:val="00825E84"/>
    <w:rsid w:val="00825F2A"/>
    <w:rsid w:val="00826100"/>
    <w:rsid w:val="008261AB"/>
    <w:rsid w:val="00826372"/>
    <w:rsid w:val="00826489"/>
    <w:rsid w:val="0082676B"/>
    <w:rsid w:val="00826808"/>
    <w:rsid w:val="00826864"/>
    <w:rsid w:val="0082690B"/>
    <w:rsid w:val="00826C7B"/>
    <w:rsid w:val="00826CDE"/>
    <w:rsid w:val="00826D40"/>
    <w:rsid w:val="00826D85"/>
    <w:rsid w:val="00826DD9"/>
    <w:rsid w:val="00826E01"/>
    <w:rsid w:val="00827013"/>
    <w:rsid w:val="0082703F"/>
    <w:rsid w:val="008271ED"/>
    <w:rsid w:val="00827263"/>
    <w:rsid w:val="008273BB"/>
    <w:rsid w:val="0082768C"/>
    <w:rsid w:val="008276DD"/>
    <w:rsid w:val="00827785"/>
    <w:rsid w:val="008277A8"/>
    <w:rsid w:val="008278B6"/>
    <w:rsid w:val="00827924"/>
    <w:rsid w:val="00827DBE"/>
    <w:rsid w:val="008300FB"/>
    <w:rsid w:val="00830192"/>
    <w:rsid w:val="00830549"/>
    <w:rsid w:val="008307B8"/>
    <w:rsid w:val="008307ED"/>
    <w:rsid w:val="0083094C"/>
    <w:rsid w:val="008309CA"/>
    <w:rsid w:val="00830B3B"/>
    <w:rsid w:val="00830D5C"/>
    <w:rsid w:val="00830DA3"/>
    <w:rsid w:val="00830F05"/>
    <w:rsid w:val="008310F4"/>
    <w:rsid w:val="0083123C"/>
    <w:rsid w:val="0083185A"/>
    <w:rsid w:val="00831886"/>
    <w:rsid w:val="00831A47"/>
    <w:rsid w:val="00831A93"/>
    <w:rsid w:val="00831EB8"/>
    <w:rsid w:val="00831F23"/>
    <w:rsid w:val="00831F5B"/>
    <w:rsid w:val="00831FC2"/>
    <w:rsid w:val="008320C8"/>
    <w:rsid w:val="00832240"/>
    <w:rsid w:val="008322B5"/>
    <w:rsid w:val="008324E2"/>
    <w:rsid w:val="008326ED"/>
    <w:rsid w:val="00832718"/>
    <w:rsid w:val="00832745"/>
    <w:rsid w:val="00832B66"/>
    <w:rsid w:val="00832BE6"/>
    <w:rsid w:val="00832DF2"/>
    <w:rsid w:val="00832E2B"/>
    <w:rsid w:val="00832EAD"/>
    <w:rsid w:val="008330E3"/>
    <w:rsid w:val="00833101"/>
    <w:rsid w:val="008331AE"/>
    <w:rsid w:val="00833230"/>
    <w:rsid w:val="00833454"/>
    <w:rsid w:val="0083350F"/>
    <w:rsid w:val="0083371F"/>
    <w:rsid w:val="00833A1A"/>
    <w:rsid w:val="00833BB1"/>
    <w:rsid w:val="00833C92"/>
    <w:rsid w:val="00833D07"/>
    <w:rsid w:val="00833E99"/>
    <w:rsid w:val="00833F69"/>
    <w:rsid w:val="00833F83"/>
    <w:rsid w:val="0083427B"/>
    <w:rsid w:val="00834358"/>
    <w:rsid w:val="008343D4"/>
    <w:rsid w:val="00834407"/>
    <w:rsid w:val="00834509"/>
    <w:rsid w:val="00834525"/>
    <w:rsid w:val="00834535"/>
    <w:rsid w:val="008345E0"/>
    <w:rsid w:val="0083461F"/>
    <w:rsid w:val="008346BD"/>
    <w:rsid w:val="00834743"/>
    <w:rsid w:val="008348A8"/>
    <w:rsid w:val="00834923"/>
    <w:rsid w:val="00834A52"/>
    <w:rsid w:val="00834C6E"/>
    <w:rsid w:val="00834C90"/>
    <w:rsid w:val="00834D0E"/>
    <w:rsid w:val="00834D40"/>
    <w:rsid w:val="00834DA1"/>
    <w:rsid w:val="00834F79"/>
    <w:rsid w:val="008350D9"/>
    <w:rsid w:val="0083518B"/>
    <w:rsid w:val="008351BC"/>
    <w:rsid w:val="008351BD"/>
    <w:rsid w:val="0083522A"/>
    <w:rsid w:val="008352B6"/>
    <w:rsid w:val="008352FC"/>
    <w:rsid w:val="008353A4"/>
    <w:rsid w:val="008354D5"/>
    <w:rsid w:val="00835792"/>
    <w:rsid w:val="0083584A"/>
    <w:rsid w:val="008358CC"/>
    <w:rsid w:val="008359EB"/>
    <w:rsid w:val="00835B55"/>
    <w:rsid w:val="00835CCC"/>
    <w:rsid w:val="00835D0E"/>
    <w:rsid w:val="00835F3B"/>
    <w:rsid w:val="00835FA8"/>
    <w:rsid w:val="008361B2"/>
    <w:rsid w:val="008363A7"/>
    <w:rsid w:val="008363FB"/>
    <w:rsid w:val="008363FE"/>
    <w:rsid w:val="0083642C"/>
    <w:rsid w:val="0083644C"/>
    <w:rsid w:val="008364B4"/>
    <w:rsid w:val="0083676A"/>
    <w:rsid w:val="00836AFE"/>
    <w:rsid w:val="00836B4E"/>
    <w:rsid w:val="00836B7A"/>
    <w:rsid w:val="00836D60"/>
    <w:rsid w:val="00836F2E"/>
    <w:rsid w:val="00836F2F"/>
    <w:rsid w:val="00836F3F"/>
    <w:rsid w:val="00837162"/>
    <w:rsid w:val="00837203"/>
    <w:rsid w:val="00837235"/>
    <w:rsid w:val="00837305"/>
    <w:rsid w:val="008373A1"/>
    <w:rsid w:val="00837460"/>
    <w:rsid w:val="008375F0"/>
    <w:rsid w:val="00837769"/>
    <w:rsid w:val="00837868"/>
    <w:rsid w:val="00837880"/>
    <w:rsid w:val="008378DD"/>
    <w:rsid w:val="008379EE"/>
    <w:rsid w:val="00837B23"/>
    <w:rsid w:val="00837B71"/>
    <w:rsid w:val="00837B90"/>
    <w:rsid w:val="00837CFC"/>
    <w:rsid w:val="00837D6D"/>
    <w:rsid w:val="00837D72"/>
    <w:rsid w:val="00837FB5"/>
    <w:rsid w:val="00840047"/>
    <w:rsid w:val="008400E2"/>
    <w:rsid w:val="008403C8"/>
    <w:rsid w:val="008408E4"/>
    <w:rsid w:val="008409AA"/>
    <w:rsid w:val="00840AA2"/>
    <w:rsid w:val="00840D38"/>
    <w:rsid w:val="00840FB1"/>
    <w:rsid w:val="00840FB8"/>
    <w:rsid w:val="008411CE"/>
    <w:rsid w:val="0084137B"/>
    <w:rsid w:val="00841686"/>
    <w:rsid w:val="008418FF"/>
    <w:rsid w:val="00841A0D"/>
    <w:rsid w:val="00841B36"/>
    <w:rsid w:val="00841CBC"/>
    <w:rsid w:val="00841E35"/>
    <w:rsid w:val="00841F9F"/>
    <w:rsid w:val="00842040"/>
    <w:rsid w:val="008421D5"/>
    <w:rsid w:val="0084225E"/>
    <w:rsid w:val="0084228E"/>
    <w:rsid w:val="00842292"/>
    <w:rsid w:val="008422B6"/>
    <w:rsid w:val="00842371"/>
    <w:rsid w:val="008424A8"/>
    <w:rsid w:val="00842523"/>
    <w:rsid w:val="008425F1"/>
    <w:rsid w:val="008426E3"/>
    <w:rsid w:val="00842853"/>
    <w:rsid w:val="00842858"/>
    <w:rsid w:val="00842B2C"/>
    <w:rsid w:val="00842C50"/>
    <w:rsid w:val="00842D0B"/>
    <w:rsid w:val="00842D9C"/>
    <w:rsid w:val="00842E0C"/>
    <w:rsid w:val="00842FEE"/>
    <w:rsid w:val="008430A6"/>
    <w:rsid w:val="008430C2"/>
    <w:rsid w:val="008431FA"/>
    <w:rsid w:val="008432F3"/>
    <w:rsid w:val="00843362"/>
    <w:rsid w:val="0084363F"/>
    <w:rsid w:val="00843A7A"/>
    <w:rsid w:val="00843BBC"/>
    <w:rsid w:val="00843BEF"/>
    <w:rsid w:val="00843C0C"/>
    <w:rsid w:val="00843D4C"/>
    <w:rsid w:val="00843DB3"/>
    <w:rsid w:val="00843FF6"/>
    <w:rsid w:val="00844214"/>
    <w:rsid w:val="00844318"/>
    <w:rsid w:val="008443B2"/>
    <w:rsid w:val="008443C0"/>
    <w:rsid w:val="00844403"/>
    <w:rsid w:val="008447F5"/>
    <w:rsid w:val="00844A3A"/>
    <w:rsid w:val="00844EDD"/>
    <w:rsid w:val="00845137"/>
    <w:rsid w:val="00845263"/>
    <w:rsid w:val="0084526D"/>
    <w:rsid w:val="008452E0"/>
    <w:rsid w:val="00845549"/>
    <w:rsid w:val="0084571E"/>
    <w:rsid w:val="0084596B"/>
    <w:rsid w:val="00845B8D"/>
    <w:rsid w:val="00845C00"/>
    <w:rsid w:val="00845C8A"/>
    <w:rsid w:val="00845D23"/>
    <w:rsid w:val="00845E55"/>
    <w:rsid w:val="00845EB6"/>
    <w:rsid w:val="00845FC4"/>
    <w:rsid w:val="00846018"/>
    <w:rsid w:val="008461F5"/>
    <w:rsid w:val="0084624F"/>
    <w:rsid w:val="00846292"/>
    <w:rsid w:val="00846745"/>
    <w:rsid w:val="008469D2"/>
    <w:rsid w:val="008469F0"/>
    <w:rsid w:val="00846A13"/>
    <w:rsid w:val="00846A23"/>
    <w:rsid w:val="00846E8F"/>
    <w:rsid w:val="00846ED9"/>
    <w:rsid w:val="00846FDA"/>
    <w:rsid w:val="008471A5"/>
    <w:rsid w:val="008478FA"/>
    <w:rsid w:val="00847970"/>
    <w:rsid w:val="00847B16"/>
    <w:rsid w:val="00847DAC"/>
    <w:rsid w:val="00847DC4"/>
    <w:rsid w:val="00847DD8"/>
    <w:rsid w:val="00850013"/>
    <w:rsid w:val="00850048"/>
    <w:rsid w:val="00850113"/>
    <w:rsid w:val="00850139"/>
    <w:rsid w:val="008503BF"/>
    <w:rsid w:val="008504C0"/>
    <w:rsid w:val="00850692"/>
    <w:rsid w:val="008506E1"/>
    <w:rsid w:val="00850840"/>
    <w:rsid w:val="00850873"/>
    <w:rsid w:val="008509A2"/>
    <w:rsid w:val="00850CA3"/>
    <w:rsid w:val="00850D96"/>
    <w:rsid w:val="008515EE"/>
    <w:rsid w:val="00851885"/>
    <w:rsid w:val="00851A4B"/>
    <w:rsid w:val="00851A8E"/>
    <w:rsid w:val="00851BB0"/>
    <w:rsid w:val="00851BD4"/>
    <w:rsid w:val="00851D88"/>
    <w:rsid w:val="00851E55"/>
    <w:rsid w:val="00851EC7"/>
    <w:rsid w:val="00851EDD"/>
    <w:rsid w:val="00851F9D"/>
    <w:rsid w:val="008522E2"/>
    <w:rsid w:val="00852604"/>
    <w:rsid w:val="00852648"/>
    <w:rsid w:val="0085265A"/>
    <w:rsid w:val="00852885"/>
    <w:rsid w:val="008528D3"/>
    <w:rsid w:val="00852966"/>
    <w:rsid w:val="00852AC8"/>
    <w:rsid w:val="00852B76"/>
    <w:rsid w:val="00852BC0"/>
    <w:rsid w:val="00852D01"/>
    <w:rsid w:val="00852D57"/>
    <w:rsid w:val="00852E91"/>
    <w:rsid w:val="00852EF1"/>
    <w:rsid w:val="00853106"/>
    <w:rsid w:val="00853143"/>
    <w:rsid w:val="0085319C"/>
    <w:rsid w:val="00853733"/>
    <w:rsid w:val="0085395C"/>
    <w:rsid w:val="00853C79"/>
    <w:rsid w:val="00853E58"/>
    <w:rsid w:val="0085420C"/>
    <w:rsid w:val="00854241"/>
    <w:rsid w:val="0085432A"/>
    <w:rsid w:val="00854415"/>
    <w:rsid w:val="00854553"/>
    <w:rsid w:val="0085483C"/>
    <w:rsid w:val="00854863"/>
    <w:rsid w:val="008548E5"/>
    <w:rsid w:val="00854925"/>
    <w:rsid w:val="00854B1B"/>
    <w:rsid w:val="00854CE3"/>
    <w:rsid w:val="00854E7E"/>
    <w:rsid w:val="00855284"/>
    <w:rsid w:val="008554FA"/>
    <w:rsid w:val="00855A36"/>
    <w:rsid w:val="00855AC1"/>
    <w:rsid w:val="00855B86"/>
    <w:rsid w:val="00855D0F"/>
    <w:rsid w:val="00856048"/>
    <w:rsid w:val="008560B0"/>
    <w:rsid w:val="008563A8"/>
    <w:rsid w:val="0085647E"/>
    <w:rsid w:val="00856918"/>
    <w:rsid w:val="00856A99"/>
    <w:rsid w:val="00856AF6"/>
    <w:rsid w:val="00856C4F"/>
    <w:rsid w:val="00856D47"/>
    <w:rsid w:val="00856D4B"/>
    <w:rsid w:val="00856DC2"/>
    <w:rsid w:val="00856E2F"/>
    <w:rsid w:val="008572B4"/>
    <w:rsid w:val="00857412"/>
    <w:rsid w:val="008575F1"/>
    <w:rsid w:val="0085768F"/>
    <w:rsid w:val="0085770F"/>
    <w:rsid w:val="00857717"/>
    <w:rsid w:val="008577CF"/>
    <w:rsid w:val="00857993"/>
    <w:rsid w:val="00857A34"/>
    <w:rsid w:val="00857EF4"/>
    <w:rsid w:val="0086003E"/>
    <w:rsid w:val="0086015C"/>
    <w:rsid w:val="00860190"/>
    <w:rsid w:val="00860241"/>
    <w:rsid w:val="008603A1"/>
    <w:rsid w:val="00860428"/>
    <w:rsid w:val="00860555"/>
    <w:rsid w:val="0086056C"/>
    <w:rsid w:val="00860589"/>
    <w:rsid w:val="0086072E"/>
    <w:rsid w:val="00860730"/>
    <w:rsid w:val="00860789"/>
    <w:rsid w:val="008607B4"/>
    <w:rsid w:val="00860803"/>
    <w:rsid w:val="00860874"/>
    <w:rsid w:val="008608FB"/>
    <w:rsid w:val="008609A3"/>
    <w:rsid w:val="00860C46"/>
    <w:rsid w:val="00860F19"/>
    <w:rsid w:val="008611C1"/>
    <w:rsid w:val="0086172C"/>
    <w:rsid w:val="00861998"/>
    <w:rsid w:val="008619DF"/>
    <w:rsid w:val="00861C64"/>
    <w:rsid w:val="00861DEF"/>
    <w:rsid w:val="00861E8F"/>
    <w:rsid w:val="00861EF9"/>
    <w:rsid w:val="00861F7C"/>
    <w:rsid w:val="00862008"/>
    <w:rsid w:val="0086223C"/>
    <w:rsid w:val="00862346"/>
    <w:rsid w:val="00862458"/>
    <w:rsid w:val="008625D2"/>
    <w:rsid w:val="00862676"/>
    <w:rsid w:val="00862720"/>
    <w:rsid w:val="008627FC"/>
    <w:rsid w:val="00862884"/>
    <w:rsid w:val="008628C8"/>
    <w:rsid w:val="00862A5D"/>
    <w:rsid w:val="00862B2A"/>
    <w:rsid w:val="00862B59"/>
    <w:rsid w:val="00862CD8"/>
    <w:rsid w:val="00862DA4"/>
    <w:rsid w:val="00862DC2"/>
    <w:rsid w:val="00862E09"/>
    <w:rsid w:val="00862F3B"/>
    <w:rsid w:val="008630B9"/>
    <w:rsid w:val="008630C2"/>
    <w:rsid w:val="008630DD"/>
    <w:rsid w:val="008631E9"/>
    <w:rsid w:val="00863231"/>
    <w:rsid w:val="0086323F"/>
    <w:rsid w:val="00863298"/>
    <w:rsid w:val="00863463"/>
    <w:rsid w:val="00863512"/>
    <w:rsid w:val="0086366F"/>
    <w:rsid w:val="0086367C"/>
    <w:rsid w:val="008639B2"/>
    <w:rsid w:val="00863AC0"/>
    <w:rsid w:val="00863C02"/>
    <w:rsid w:val="00863F37"/>
    <w:rsid w:val="00863FA2"/>
    <w:rsid w:val="0086406B"/>
    <w:rsid w:val="008641CA"/>
    <w:rsid w:val="008643A9"/>
    <w:rsid w:val="008643D2"/>
    <w:rsid w:val="0086454A"/>
    <w:rsid w:val="00864615"/>
    <w:rsid w:val="0086498B"/>
    <w:rsid w:val="00864C8C"/>
    <w:rsid w:val="00864DD8"/>
    <w:rsid w:val="00864EFB"/>
    <w:rsid w:val="00864F92"/>
    <w:rsid w:val="00864FC0"/>
    <w:rsid w:val="008651E0"/>
    <w:rsid w:val="0086532C"/>
    <w:rsid w:val="008653DF"/>
    <w:rsid w:val="008656BC"/>
    <w:rsid w:val="008656C2"/>
    <w:rsid w:val="008656D6"/>
    <w:rsid w:val="00865700"/>
    <w:rsid w:val="00865717"/>
    <w:rsid w:val="00865818"/>
    <w:rsid w:val="00865911"/>
    <w:rsid w:val="00865991"/>
    <w:rsid w:val="008659FB"/>
    <w:rsid w:val="00865B35"/>
    <w:rsid w:val="00865C4A"/>
    <w:rsid w:val="00865F35"/>
    <w:rsid w:val="00866485"/>
    <w:rsid w:val="00866D1D"/>
    <w:rsid w:val="00866ED4"/>
    <w:rsid w:val="00866EFD"/>
    <w:rsid w:val="0086709D"/>
    <w:rsid w:val="00867167"/>
    <w:rsid w:val="008671BC"/>
    <w:rsid w:val="008672DE"/>
    <w:rsid w:val="008674AA"/>
    <w:rsid w:val="00867645"/>
    <w:rsid w:val="00867651"/>
    <w:rsid w:val="008679C6"/>
    <w:rsid w:val="00867AB3"/>
    <w:rsid w:val="00867AB9"/>
    <w:rsid w:val="00867B5A"/>
    <w:rsid w:val="00867B6C"/>
    <w:rsid w:val="00867C15"/>
    <w:rsid w:val="008700A8"/>
    <w:rsid w:val="0087015F"/>
    <w:rsid w:val="008704E8"/>
    <w:rsid w:val="0087065D"/>
    <w:rsid w:val="008706A4"/>
    <w:rsid w:val="00870804"/>
    <w:rsid w:val="00870909"/>
    <w:rsid w:val="00870AE1"/>
    <w:rsid w:val="0087112F"/>
    <w:rsid w:val="00871348"/>
    <w:rsid w:val="00871351"/>
    <w:rsid w:val="00871394"/>
    <w:rsid w:val="00871483"/>
    <w:rsid w:val="00871604"/>
    <w:rsid w:val="0087160C"/>
    <w:rsid w:val="00871993"/>
    <w:rsid w:val="00871A0A"/>
    <w:rsid w:val="00871D73"/>
    <w:rsid w:val="0087214A"/>
    <w:rsid w:val="00872170"/>
    <w:rsid w:val="00872230"/>
    <w:rsid w:val="0087232E"/>
    <w:rsid w:val="0087234F"/>
    <w:rsid w:val="008723E9"/>
    <w:rsid w:val="00872436"/>
    <w:rsid w:val="008725D1"/>
    <w:rsid w:val="00872633"/>
    <w:rsid w:val="0087263E"/>
    <w:rsid w:val="00872726"/>
    <w:rsid w:val="008729C4"/>
    <w:rsid w:val="00872AF3"/>
    <w:rsid w:val="00872DE5"/>
    <w:rsid w:val="00872E23"/>
    <w:rsid w:val="00873324"/>
    <w:rsid w:val="00873343"/>
    <w:rsid w:val="0087336F"/>
    <w:rsid w:val="008734CB"/>
    <w:rsid w:val="008736AB"/>
    <w:rsid w:val="00873B3B"/>
    <w:rsid w:val="00873BE3"/>
    <w:rsid w:val="00873BEF"/>
    <w:rsid w:val="00873DB1"/>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986"/>
    <w:rsid w:val="008749B5"/>
    <w:rsid w:val="00874B96"/>
    <w:rsid w:val="00874DB1"/>
    <w:rsid w:val="00874F47"/>
    <w:rsid w:val="00874FB4"/>
    <w:rsid w:val="00875139"/>
    <w:rsid w:val="0087529F"/>
    <w:rsid w:val="008752B5"/>
    <w:rsid w:val="00875392"/>
    <w:rsid w:val="00875410"/>
    <w:rsid w:val="008755AC"/>
    <w:rsid w:val="008755DF"/>
    <w:rsid w:val="008756AC"/>
    <w:rsid w:val="008756AF"/>
    <w:rsid w:val="008756E5"/>
    <w:rsid w:val="00875CC6"/>
    <w:rsid w:val="00875E56"/>
    <w:rsid w:val="0087602A"/>
    <w:rsid w:val="00876059"/>
    <w:rsid w:val="0087631E"/>
    <w:rsid w:val="0087649A"/>
    <w:rsid w:val="008764F5"/>
    <w:rsid w:val="0087674B"/>
    <w:rsid w:val="00876A5E"/>
    <w:rsid w:val="00876CA9"/>
    <w:rsid w:val="00876EE9"/>
    <w:rsid w:val="00876EF3"/>
    <w:rsid w:val="00877069"/>
    <w:rsid w:val="008774E4"/>
    <w:rsid w:val="00877719"/>
    <w:rsid w:val="0087771A"/>
    <w:rsid w:val="00877738"/>
    <w:rsid w:val="008777D7"/>
    <w:rsid w:val="00877AA7"/>
    <w:rsid w:val="00877D45"/>
    <w:rsid w:val="00877E56"/>
    <w:rsid w:val="00877FE5"/>
    <w:rsid w:val="008800C0"/>
    <w:rsid w:val="008801AF"/>
    <w:rsid w:val="0088048B"/>
    <w:rsid w:val="0088051E"/>
    <w:rsid w:val="0088083C"/>
    <w:rsid w:val="00880A29"/>
    <w:rsid w:val="00880A50"/>
    <w:rsid w:val="00880EDF"/>
    <w:rsid w:val="0088101D"/>
    <w:rsid w:val="0088114C"/>
    <w:rsid w:val="008811E1"/>
    <w:rsid w:val="008811FD"/>
    <w:rsid w:val="00881297"/>
    <w:rsid w:val="00881764"/>
    <w:rsid w:val="0088196A"/>
    <w:rsid w:val="00881A92"/>
    <w:rsid w:val="00881E20"/>
    <w:rsid w:val="0088207D"/>
    <w:rsid w:val="0088208D"/>
    <w:rsid w:val="00882204"/>
    <w:rsid w:val="008823A0"/>
    <w:rsid w:val="0088254F"/>
    <w:rsid w:val="00882723"/>
    <w:rsid w:val="0088298C"/>
    <w:rsid w:val="00882AE4"/>
    <w:rsid w:val="00882C66"/>
    <w:rsid w:val="00882DE6"/>
    <w:rsid w:val="00883096"/>
    <w:rsid w:val="008830A9"/>
    <w:rsid w:val="00883473"/>
    <w:rsid w:val="008835FE"/>
    <w:rsid w:val="0088367F"/>
    <w:rsid w:val="00883749"/>
    <w:rsid w:val="0088375A"/>
    <w:rsid w:val="00883814"/>
    <w:rsid w:val="008839C0"/>
    <w:rsid w:val="00883A20"/>
    <w:rsid w:val="00883CA8"/>
    <w:rsid w:val="00883D4D"/>
    <w:rsid w:val="00883D89"/>
    <w:rsid w:val="00883E6D"/>
    <w:rsid w:val="00883FB8"/>
    <w:rsid w:val="00884007"/>
    <w:rsid w:val="0088408C"/>
    <w:rsid w:val="00884142"/>
    <w:rsid w:val="0088427D"/>
    <w:rsid w:val="008842A1"/>
    <w:rsid w:val="008842CF"/>
    <w:rsid w:val="008843B8"/>
    <w:rsid w:val="008846CE"/>
    <w:rsid w:val="00884B59"/>
    <w:rsid w:val="00884C1F"/>
    <w:rsid w:val="00884D14"/>
    <w:rsid w:val="00884EE2"/>
    <w:rsid w:val="00884FD4"/>
    <w:rsid w:val="008850BA"/>
    <w:rsid w:val="008850C4"/>
    <w:rsid w:val="008850DD"/>
    <w:rsid w:val="0088537A"/>
    <w:rsid w:val="00885453"/>
    <w:rsid w:val="00885484"/>
    <w:rsid w:val="00885504"/>
    <w:rsid w:val="00885580"/>
    <w:rsid w:val="0088564B"/>
    <w:rsid w:val="0088577D"/>
    <w:rsid w:val="0088580C"/>
    <w:rsid w:val="00885876"/>
    <w:rsid w:val="00885B61"/>
    <w:rsid w:val="00885B95"/>
    <w:rsid w:val="00885CC3"/>
    <w:rsid w:val="00885E86"/>
    <w:rsid w:val="00886177"/>
    <w:rsid w:val="00886185"/>
    <w:rsid w:val="008861D9"/>
    <w:rsid w:val="0088638C"/>
    <w:rsid w:val="00886552"/>
    <w:rsid w:val="00886793"/>
    <w:rsid w:val="008867B6"/>
    <w:rsid w:val="00886901"/>
    <w:rsid w:val="00886A36"/>
    <w:rsid w:val="00886A6B"/>
    <w:rsid w:val="00886B27"/>
    <w:rsid w:val="00886B54"/>
    <w:rsid w:val="00886B89"/>
    <w:rsid w:val="00886C68"/>
    <w:rsid w:val="00886EDF"/>
    <w:rsid w:val="00886F78"/>
    <w:rsid w:val="00886F83"/>
    <w:rsid w:val="0088720F"/>
    <w:rsid w:val="008875E5"/>
    <w:rsid w:val="008876BE"/>
    <w:rsid w:val="00887A35"/>
    <w:rsid w:val="00887AD5"/>
    <w:rsid w:val="00887EAD"/>
    <w:rsid w:val="00887F5D"/>
    <w:rsid w:val="00890167"/>
    <w:rsid w:val="00890301"/>
    <w:rsid w:val="008904BF"/>
    <w:rsid w:val="00890757"/>
    <w:rsid w:val="008907EC"/>
    <w:rsid w:val="008908E5"/>
    <w:rsid w:val="0089092A"/>
    <w:rsid w:val="00890BDD"/>
    <w:rsid w:val="00890C8E"/>
    <w:rsid w:val="00890DD6"/>
    <w:rsid w:val="00890FB4"/>
    <w:rsid w:val="0089115A"/>
    <w:rsid w:val="00891172"/>
    <w:rsid w:val="00891216"/>
    <w:rsid w:val="008914AC"/>
    <w:rsid w:val="00891C67"/>
    <w:rsid w:val="00891CE5"/>
    <w:rsid w:val="00891D2D"/>
    <w:rsid w:val="00891EC7"/>
    <w:rsid w:val="00891F50"/>
    <w:rsid w:val="008922DE"/>
    <w:rsid w:val="008926CA"/>
    <w:rsid w:val="00892758"/>
    <w:rsid w:val="00892ABA"/>
    <w:rsid w:val="00892B67"/>
    <w:rsid w:val="00892B89"/>
    <w:rsid w:val="00892D84"/>
    <w:rsid w:val="00892FB9"/>
    <w:rsid w:val="00892FC1"/>
    <w:rsid w:val="008930C4"/>
    <w:rsid w:val="0089320B"/>
    <w:rsid w:val="0089323E"/>
    <w:rsid w:val="00893326"/>
    <w:rsid w:val="00893331"/>
    <w:rsid w:val="008933E7"/>
    <w:rsid w:val="008938B2"/>
    <w:rsid w:val="00893B3B"/>
    <w:rsid w:val="00893D0D"/>
    <w:rsid w:val="00893F1C"/>
    <w:rsid w:val="00893F93"/>
    <w:rsid w:val="00894039"/>
    <w:rsid w:val="00894041"/>
    <w:rsid w:val="00894159"/>
    <w:rsid w:val="00894363"/>
    <w:rsid w:val="00894435"/>
    <w:rsid w:val="008946C4"/>
    <w:rsid w:val="00894B58"/>
    <w:rsid w:val="00894BC6"/>
    <w:rsid w:val="00894CFE"/>
    <w:rsid w:val="00894D11"/>
    <w:rsid w:val="00894DCD"/>
    <w:rsid w:val="00894E10"/>
    <w:rsid w:val="00894FDC"/>
    <w:rsid w:val="008950E6"/>
    <w:rsid w:val="00895131"/>
    <w:rsid w:val="00895322"/>
    <w:rsid w:val="00895368"/>
    <w:rsid w:val="0089572C"/>
    <w:rsid w:val="008957D3"/>
    <w:rsid w:val="00895818"/>
    <w:rsid w:val="00895837"/>
    <w:rsid w:val="0089586A"/>
    <w:rsid w:val="00895A1B"/>
    <w:rsid w:val="00895AF3"/>
    <w:rsid w:val="00895B72"/>
    <w:rsid w:val="00895F08"/>
    <w:rsid w:val="008961B7"/>
    <w:rsid w:val="008961CD"/>
    <w:rsid w:val="008962D2"/>
    <w:rsid w:val="00896414"/>
    <w:rsid w:val="008964BE"/>
    <w:rsid w:val="00896544"/>
    <w:rsid w:val="0089659E"/>
    <w:rsid w:val="0089690D"/>
    <w:rsid w:val="00896D56"/>
    <w:rsid w:val="0089716F"/>
    <w:rsid w:val="00897178"/>
    <w:rsid w:val="008972DF"/>
    <w:rsid w:val="0089763B"/>
    <w:rsid w:val="008976CD"/>
    <w:rsid w:val="00897B20"/>
    <w:rsid w:val="00897C06"/>
    <w:rsid w:val="00897C71"/>
    <w:rsid w:val="00897DC7"/>
    <w:rsid w:val="00897FDB"/>
    <w:rsid w:val="008A0036"/>
    <w:rsid w:val="008A01C6"/>
    <w:rsid w:val="008A0350"/>
    <w:rsid w:val="008A03E3"/>
    <w:rsid w:val="008A0476"/>
    <w:rsid w:val="008A0591"/>
    <w:rsid w:val="008A06B4"/>
    <w:rsid w:val="008A07EE"/>
    <w:rsid w:val="008A0A92"/>
    <w:rsid w:val="008A0B32"/>
    <w:rsid w:val="008A0D19"/>
    <w:rsid w:val="008A0D53"/>
    <w:rsid w:val="008A0E1D"/>
    <w:rsid w:val="008A0E81"/>
    <w:rsid w:val="008A0EBF"/>
    <w:rsid w:val="008A0F54"/>
    <w:rsid w:val="008A107E"/>
    <w:rsid w:val="008A11A3"/>
    <w:rsid w:val="008A11FF"/>
    <w:rsid w:val="008A12BF"/>
    <w:rsid w:val="008A1456"/>
    <w:rsid w:val="008A161B"/>
    <w:rsid w:val="008A1623"/>
    <w:rsid w:val="008A16F9"/>
    <w:rsid w:val="008A1721"/>
    <w:rsid w:val="008A1878"/>
    <w:rsid w:val="008A18C7"/>
    <w:rsid w:val="008A1A98"/>
    <w:rsid w:val="008A1D3E"/>
    <w:rsid w:val="008A21C6"/>
    <w:rsid w:val="008A2275"/>
    <w:rsid w:val="008A2276"/>
    <w:rsid w:val="008A22EB"/>
    <w:rsid w:val="008A230C"/>
    <w:rsid w:val="008A233C"/>
    <w:rsid w:val="008A26DC"/>
    <w:rsid w:val="008A27CA"/>
    <w:rsid w:val="008A2A31"/>
    <w:rsid w:val="008A2B37"/>
    <w:rsid w:val="008A2B9B"/>
    <w:rsid w:val="008A2BE6"/>
    <w:rsid w:val="008A2D60"/>
    <w:rsid w:val="008A3038"/>
    <w:rsid w:val="008A31E8"/>
    <w:rsid w:val="008A32DF"/>
    <w:rsid w:val="008A35A9"/>
    <w:rsid w:val="008A36F3"/>
    <w:rsid w:val="008A37D8"/>
    <w:rsid w:val="008A3807"/>
    <w:rsid w:val="008A392E"/>
    <w:rsid w:val="008A3A29"/>
    <w:rsid w:val="008A3AF4"/>
    <w:rsid w:val="008A3CDE"/>
    <w:rsid w:val="008A3D7C"/>
    <w:rsid w:val="008A3F8E"/>
    <w:rsid w:val="008A3FD1"/>
    <w:rsid w:val="008A416C"/>
    <w:rsid w:val="008A449D"/>
    <w:rsid w:val="008A475C"/>
    <w:rsid w:val="008A4886"/>
    <w:rsid w:val="008A4B16"/>
    <w:rsid w:val="008A4C3D"/>
    <w:rsid w:val="008A4C98"/>
    <w:rsid w:val="008A4D63"/>
    <w:rsid w:val="008A4E11"/>
    <w:rsid w:val="008A5377"/>
    <w:rsid w:val="008A55A2"/>
    <w:rsid w:val="008A55BA"/>
    <w:rsid w:val="008A56CC"/>
    <w:rsid w:val="008A5FE2"/>
    <w:rsid w:val="008A60FA"/>
    <w:rsid w:val="008A62E4"/>
    <w:rsid w:val="008A6328"/>
    <w:rsid w:val="008A6414"/>
    <w:rsid w:val="008A668B"/>
    <w:rsid w:val="008A66DF"/>
    <w:rsid w:val="008A6893"/>
    <w:rsid w:val="008A6ACC"/>
    <w:rsid w:val="008A6AD1"/>
    <w:rsid w:val="008A6B82"/>
    <w:rsid w:val="008A6D62"/>
    <w:rsid w:val="008A6F03"/>
    <w:rsid w:val="008A6F0A"/>
    <w:rsid w:val="008A73DD"/>
    <w:rsid w:val="008A7424"/>
    <w:rsid w:val="008A7484"/>
    <w:rsid w:val="008A7635"/>
    <w:rsid w:val="008A7833"/>
    <w:rsid w:val="008A7AF8"/>
    <w:rsid w:val="008A7E75"/>
    <w:rsid w:val="008A7E89"/>
    <w:rsid w:val="008A7F6C"/>
    <w:rsid w:val="008B01CF"/>
    <w:rsid w:val="008B05CB"/>
    <w:rsid w:val="008B0737"/>
    <w:rsid w:val="008B08E5"/>
    <w:rsid w:val="008B0AA6"/>
    <w:rsid w:val="008B0B70"/>
    <w:rsid w:val="008B0C17"/>
    <w:rsid w:val="008B0C3A"/>
    <w:rsid w:val="008B0E32"/>
    <w:rsid w:val="008B0FE6"/>
    <w:rsid w:val="008B12A9"/>
    <w:rsid w:val="008B13E9"/>
    <w:rsid w:val="008B17D8"/>
    <w:rsid w:val="008B1954"/>
    <w:rsid w:val="008B1A74"/>
    <w:rsid w:val="008B1B5B"/>
    <w:rsid w:val="008B1C21"/>
    <w:rsid w:val="008B1D49"/>
    <w:rsid w:val="008B1D67"/>
    <w:rsid w:val="008B1E7C"/>
    <w:rsid w:val="008B2163"/>
    <w:rsid w:val="008B218D"/>
    <w:rsid w:val="008B2209"/>
    <w:rsid w:val="008B2257"/>
    <w:rsid w:val="008B2436"/>
    <w:rsid w:val="008B2483"/>
    <w:rsid w:val="008B2631"/>
    <w:rsid w:val="008B27A1"/>
    <w:rsid w:val="008B29BB"/>
    <w:rsid w:val="008B2AE8"/>
    <w:rsid w:val="008B2D29"/>
    <w:rsid w:val="008B2D3B"/>
    <w:rsid w:val="008B2ED6"/>
    <w:rsid w:val="008B2F57"/>
    <w:rsid w:val="008B2FA4"/>
    <w:rsid w:val="008B318C"/>
    <w:rsid w:val="008B349F"/>
    <w:rsid w:val="008B35B3"/>
    <w:rsid w:val="008B3946"/>
    <w:rsid w:val="008B399A"/>
    <w:rsid w:val="008B3B51"/>
    <w:rsid w:val="008B3DCD"/>
    <w:rsid w:val="008B3FE3"/>
    <w:rsid w:val="008B4057"/>
    <w:rsid w:val="008B4096"/>
    <w:rsid w:val="008B4145"/>
    <w:rsid w:val="008B46F2"/>
    <w:rsid w:val="008B4864"/>
    <w:rsid w:val="008B49BB"/>
    <w:rsid w:val="008B49BE"/>
    <w:rsid w:val="008B4F2A"/>
    <w:rsid w:val="008B5071"/>
    <w:rsid w:val="008B50E4"/>
    <w:rsid w:val="008B5128"/>
    <w:rsid w:val="008B5290"/>
    <w:rsid w:val="008B5397"/>
    <w:rsid w:val="008B5446"/>
    <w:rsid w:val="008B5629"/>
    <w:rsid w:val="008B5776"/>
    <w:rsid w:val="008B58C3"/>
    <w:rsid w:val="008B58E8"/>
    <w:rsid w:val="008B5AA6"/>
    <w:rsid w:val="008B5BE5"/>
    <w:rsid w:val="008B5BFF"/>
    <w:rsid w:val="008B5CF5"/>
    <w:rsid w:val="008B5D92"/>
    <w:rsid w:val="008B5F08"/>
    <w:rsid w:val="008B6324"/>
    <w:rsid w:val="008B64FD"/>
    <w:rsid w:val="008B6504"/>
    <w:rsid w:val="008B665C"/>
    <w:rsid w:val="008B665D"/>
    <w:rsid w:val="008B67C9"/>
    <w:rsid w:val="008B6813"/>
    <w:rsid w:val="008B6A40"/>
    <w:rsid w:val="008B6B91"/>
    <w:rsid w:val="008B6C14"/>
    <w:rsid w:val="008B6F47"/>
    <w:rsid w:val="008B728E"/>
    <w:rsid w:val="008B72EC"/>
    <w:rsid w:val="008B7365"/>
    <w:rsid w:val="008B782A"/>
    <w:rsid w:val="008B7A91"/>
    <w:rsid w:val="008B7BD7"/>
    <w:rsid w:val="008B7C23"/>
    <w:rsid w:val="008B7EB8"/>
    <w:rsid w:val="008B7F03"/>
    <w:rsid w:val="008C00C1"/>
    <w:rsid w:val="008C02BE"/>
    <w:rsid w:val="008C05D8"/>
    <w:rsid w:val="008C0640"/>
    <w:rsid w:val="008C0667"/>
    <w:rsid w:val="008C06F8"/>
    <w:rsid w:val="008C06FA"/>
    <w:rsid w:val="008C0B22"/>
    <w:rsid w:val="008C0FD0"/>
    <w:rsid w:val="008C101E"/>
    <w:rsid w:val="008C1038"/>
    <w:rsid w:val="008C12F1"/>
    <w:rsid w:val="008C13A3"/>
    <w:rsid w:val="008C13AE"/>
    <w:rsid w:val="008C160A"/>
    <w:rsid w:val="008C1672"/>
    <w:rsid w:val="008C1713"/>
    <w:rsid w:val="008C17C8"/>
    <w:rsid w:val="008C18CE"/>
    <w:rsid w:val="008C1A9E"/>
    <w:rsid w:val="008C1B86"/>
    <w:rsid w:val="008C1C2B"/>
    <w:rsid w:val="008C1C72"/>
    <w:rsid w:val="008C1E0E"/>
    <w:rsid w:val="008C1F3C"/>
    <w:rsid w:val="008C2387"/>
    <w:rsid w:val="008C2451"/>
    <w:rsid w:val="008C2535"/>
    <w:rsid w:val="008C26DB"/>
    <w:rsid w:val="008C2873"/>
    <w:rsid w:val="008C2BC6"/>
    <w:rsid w:val="008C2CFD"/>
    <w:rsid w:val="008C2E9E"/>
    <w:rsid w:val="008C3088"/>
    <w:rsid w:val="008C31B7"/>
    <w:rsid w:val="008C329E"/>
    <w:rsid w:val="008C333A"/>
    <w:rsid w:val="008C34B2"/>
    <w:rsid w:val="008C35D7"/>
    <w:rsid w:val="008C3603"/>
    <w:rsid w:val="008C3605"/>
    <w:rsid w:val="008C3A4A"/>
    <w:rsid w:val="008C3B6B"/>
    <w:rsid w:val="008C3BE0"/>
    <w:rsid w:val="008C3C1C"/>
    <w:rsid w:val="008C3C64"/>
    <w:rsid w:val="008C3FB8"/>
    <w:rsid w:val="008C3FDC"/>
    <w:rsid w:val="008C40D6"/>
    <w:rsid w:val="008C419E"/>
    <w:rsid w:val="008C4645"/>
    <w:rsid w:val="008C47AD"/>
    <w:rsid w:val="008C49B3"/>
    <w:rsid w:val="008C4E58"/>
    <w:rsid w:val="008C4EB4"/>
    <w:rsid w:val="008C4F0A"/>
    <w:rsid w:val="008C4F32"/>
    <w:rsid w:val="008C4FC8"/>
    <w:rsid w:val="008C53F7"/>
    <w:rsid w:val="008C55DB"/>
    <w:rsid w:val="008C578C"/>
    <w:rsid w:val="008C57D4"/>
    <w:rsid w:val="008C584A"/>
    <w:rsid w:val="008C59BF"/>
    <w:rsid w:val="008C5AAD"/>
    <w:rsid w:val="008C5B2E"/>
    <w:rsid w:val="008C5B72"/>
    <w:rsid w:val="008C5B87"/>
    <w:rsid w:val="008C5CC8"/>
    <w:rsid w:val="008C603A"/>
    <w:rsid w:val="008C6129"/>
    <w:rsid w:val="008C616E"/>
    <w:rsid w:val="008C617B"/>
    <w:rsid w:val="008C620E"/>
    <w:rsid w:val="008C623C"/>
    <w:rsid w:val="008C63B9"/>
    <w:rsid w:val="008C64B3"/>
    <w:rsid w:val="008C6557"/>
    <w:rsid w:val="008C66DB"/>
    <w:rsid w:val="008C67D9"/>
    <w:rsid w:val="008C68F5"/>
    <w:rsid w:val="008C6AE5"/>
    <w:rsid w:val="008C6B2C"/>
    <w:rsid w:val="008C6C0B"/>
    <w:rsid w:val="008C6CFF"/>
    <w:rsid w:val="008C6F95"/>
    <w:rsid w:val="008C6FE0"/>
    <w:rsid w:val="008C6FFB"/>
    <w:rsid w:val="008C708E"/>
    <w:rsid w:val="008C712C"/>
    <w:rsid w:val="008C7160"/>
    <w:rsid w:val="008C71C5"/>
    <w:rsid w:val="008C71C8"/>
    <w:rsid w:val="008C767F"/>
    <w:rsid w:val="008C7C34"/>
    <w:rsid w:val="008D02FD"/>
    <w:rsid w:val="008D038B"/>
    <w:rsid w:val="008D03DD"/>
    <w:rsid w:val="008D06A4"/>
    <w:rsid w:val="008D07E4"/>
    <w:rsid w:val="008D09D2"/>
    <w:rsid w:val="008D0A73"/>
    <w:rsid w:val="008D0A99"/>
    <w:rsid w:val="008D0B69"/>
    <w:rsid w:val="008D0CB2"/>
    <w:rsid w:val="008D0DED"/>
    <w:rsid w:val="008D0EB5"/>
    <w:rsid w:val="008D0F22"/>
    <w:rsid w:val="008D0FC2"/>
    <w:rsid w:val="008D1013"/>
    <w:rsid w:val="008D1449"/>
    <w:rsid w:val="008D1494"/>
    <w:rsid w:val="008D14EB"/>
    <w:rsid w:val="008D167D"/>
    <w:rsid w:val="008D1803"/>
    <w:rsid w:val="008D184F"/>
    <w:rsid w:val="008D1A32"/>
    <w:rsid w:val="008D1BC6"/>
    <w:rsid w:val="008D1BF0"/>
    <w:rsid w:val="008D1DDC"/>
    <w:rsid w:val="008D1DEC"/>
    <w:rsid w:val="008D1E33"/>
    <w:rsid w:val="008D1FF7"/>
    <w:rsid w:val="008D248F"/>
    <w:rsid w:val="008D2A5D"/>
    <w:rsid w:val="008D2B69"/>
    <w:rsid w:val="008D2BC5"/>
    <w:rsid w:val="008D2C5F"/>
    <w:rsid w:val="008D2E78"/>
    <w:rsid w:val="008D2EED"/>
    <w:rsid w:val="008D3116"/>
    <w:rsid w:val="008D3287"/>
    <w:rsid w:val="008D3422"/>
    <w:rsid w:val="008D3590"/>
    <w:rsid w:val="008D38E5"/>
    <w:rsid w:val="008D3B6C"/>
    <w:rsid w:val="008D3E09"/>
    <w:rsid w:val="008D3E4C"/>
    <w:rsid w:val="008D402D"/>
    <w:rsid w:val="008D420F"/>
    <w:rsid w:val="008D42A9"/>
    <w:rsid w:val="008D45C8"/>
    <w:rsid w:val="008D46D3"/>
    <w:rsid w:val="008D4801"/>
    <w:rsid w:val="008D492A"/>
    <w:rsid w:val="008D4A1B"/>
    <w:rsid w:val="008D4B58"/>
    <w:rsid w:val="008D4B7F"/>
    <w:rsid w:val="008D4B8A"/>
    <w:rsid w:val="008D4E69"/>
    <w:rsid w:val="008D5019"/>
    <w:rsid w:val="008D5069"/>
    <w:rsid w:val="008D518C"/>
    <w:rsid w:val="008D5323"/>
    <w:rsid w:val="008D537A"/>
    <w:rsid w:val="008D59BC"/>
    <w:rsid w:val="008D5A0C"/>
    <w:rsid w:val="008D5B60"/>
    <w:rsid w:val="008D5C0A"/>
    <w:rsid w:val="008D5E4F"/>
    <w:rsid w:val="008D6045"/>
    <w:rsid w:val="008D60B2"/>
    <w:rsid w:val="008D636A"/>
    <w:rsid w:val="008D63A3"/>
    <w:rsid w:val="008D6541"/>
    <w:rsid w:val="008D6780"/>
    <w:rsid w:val="008D67D7"/>
    <w:rsid w:val="008D67F5"/>
    <w:rsid w:val="008D6927"/>
    <w:rsid w:val="008D6BD6"/>
    <w:rsid w:val="008D6DC5"/>
    <w:rsid w:val="008D6ED9"/>
    <w:rsid w:val="008D7050"/>
    <w:rsid w:val="008D7742"/>
    <w:rsid w:val="008D77A8"/>
    <w:rsid w:val="008D7A6F"/>
    <w:rsid w:val="008D7C93"/>
    <w:rsid w:val="008D7CEC"/>
    <w:rsid w:val="008D7D18"/>
    <w:rsid w:val="008D7D7B"/>
    <w:rsid w:val="008D7F77"/>
    <w:rsid w:val="008D7FDE"/>
    <w:rsid w:val="008E04C3"/>
    <w:rsid w:val="008E053B"/>
    <w:rsid w:val="008E06CC"/>
    <w:rsid w:val="008E0857"/>
    <w:rsid w:val="008E0DDE"/>
    <w:rsid w:val="008E0E3D"/>
    <w:rsid w:val="008E0E94"/>
    <w:rsid w:val="008E0F52"/>
    <w:rsid w:val="008E0F7A"/>
    <w:rsid w:val="008E0F83"/>
    <w:rsid w:val="008E1155"/>
    <w:rsid w:val="008E1193"/>
    <w:rsid w:val="008E11AD"/>
    <w:rsid w:val="008E1351"/>
    <w:rsid w:val="008E1392"/>
    <w:rsid w:val="008E1395"/>
    <w:rsid w:val="008E13A3"/>
    <w:rsid w:val="008E1479"/>
    <w:rsid w:val="008E14FF"/>
    <w:rsid w:val="008E1C2C"/>
    <w:rsid w:val="008E1CE8"/>
    <w:rsid w:val="008E1CFB"/>
    <w:rsid w:val="008E1D36"/>
    <w:rsid w:val="008E1D58"/>
    <w:rsid w:val="008E1DDF"/>
    <w:rsid w:val="008E1EF9"/>
    <w:rsid w:val="008E1F2C"/>
    <w:rsid w:val="008E216C"/>
    <w:rsid w:val="008E22B3"/>
    <w:rsid w:val="008E2316"/>
    <w:rsid w:val="008E2555"/>
    <w:rsid w:val="008E2606"/>
    <w:rsid w:val="008E261A"/>
    <w:rsid w:val="008E26F1"/>
    <w:rsid w:val="008E27A6"/>
    <w:rsid w:val="008E2815"/>
    <w:rsid w:val="008E2842"/>
    <w:rsid w:val="008E2867"/>
    <w:rsid w:val="008E287E"/>
    <w:rsid w:val="008E2AA7"/>
    <w:rsid w:val="008E2E1D"/>
    <w:rsid w:val="008E2F0E"/>
    <w:rsid w:val="008E3063"/>
    <w:rsid w:val="008E3070"/>
    <w:rsid w:val="008E3236"/>
    <w:rsid w:val="008E3264"/>
    <w:rsid w:val="008E34BE"/>
    <w:rsid w:val="008E3774"/>
    <w:rsid w:val="008E3992"/>
    <w:rsid w:val="008E3A23"/>
    <w:rsid w:val="008E3A24"/>
    <w:rsid w:val="008E3AA8"/>
    <w:rsid w:val="008E3E57"/>
    <w:rsid w:val="008E3FA3"/>
    <w:rsid w:val="008E4055"/>
    <w:rsid w:val="008E419B"/>
    <w:rsid w:val="008E42CE"/>
    <w:rsid w:val="008E42F4"/>
    <w:rsid w:val="008E4333"/>
    <w:rsid w:val="008E48A4"/>
    <w:rsid w:val="008E49B3"/>
    <w:rsid w:val="008E4A31"/>
    <w:rsid w:val="008E4B5A"/>
    <w:rsid w:val="008E4B73"/>
    <w:rsid w:val="008E4BB0"/>
    <w:rsid w:val="008E4C1C"/>
    <w:rsid w:val="008E4CD3"/>
    <w:rsid w:val="008E4D4A"/>
    <w:rsid w:val="008E4D73"/>
    <w:rsid w:val="008E4D98"/>
    <w:rsid w:val="008E5031"/>
    <w:rsid w:val="008E5070"/>
    <w:rsid w:val="008E5275"/>
    <w:rsid w:val="008E52C1"/>
    <w:rsid w:val="008E562E"/>
    <w:rsid w:val="008E5657"/>
    <w:rsid w:val="008E5765"/>
    <w:rsid w:val="008E57B4"/>
    <w:rsid w:val="008E583E"/>
    <w:rsid w:val="008E59A4"/>
    <w:rsid w:val="008E59A8"/>
    <w:rsid w:val="008E5ABE"/>
    <w:rsid w:val="008E5C0A"/>
    <w:rsid w:val="008E5CAB"/>
    <w:rsid w:val="008E5CE0"/>
    <w:rsid w:val="008E5D02"/>
    <w:rsid w:val="008E5DB7"/>
    <w:rsid w:val="008E5E09"/>
    <w:rsid w:val="008E5E51"/>
    <w:rsid w:val="008E5F31"/>
    <w:rsid w:val="008E63AC"/>
    <w:rsid w:val="008E64E4"/>
    <w:rsid w:val="008E65CD"/>
    <w:rsid w:val="008E67D1"/>
    <w:rsid w:val="008E688A"/>
    <w:rsid w:val="008E692F"/>
    <w:rsid w:val="008E6E73"/>
    <w:rsid w:val="008E71DE"/>
    <w:rsid w:val="008E723D"/>
    <w:rsid w:val="008E725B"/>
    <w:rsid w:val="008E732E"/>
    <w:rsid w:val="008E74CB"/>
    <w:rsid w:val="008E74F4"/>
    <w:rsid w:val="008E77A2"/>
    <w:rsid w:val="008E783C"/>
    <w:rsid w:val="008E7987"/>
    <w:rsid w:val="008E798E"/>
    <w:rsid w:val="008E79A9"/>
    <w:rsid w:val="008E7A24"/>
    <w:rsid w:val="008E7C88"/>
    <w:rsid w:val="008E7E14"/>
    <w:rsid w:val="008E7E98"/>
    <w:rsid w:val="008F00AD"/>
    <w:rsid w:val="008F00C3"/>
    <w:rsid w:val="008F00D5"/>
    <w:rsid w:val="008F00DB"/>
    <w:rsid w:val="008F0140"/>
    <w:rsid w:val="008F0203"/>
    <w:rsid w:val="008F02FC"/>
    <w:rsid w:val="008F0366"/>
    <w:rsid w:val="008F0633"/>
    <w:rsid w:val="008F08B7"/>
    <w:rsid w:val="008F094C"/>
    <w:rsid w:val="008F0AA7"/>
    <w:rsid w:val="008F0BD8"/>
    <w:rsid w:val="008F0DAB"/>
    <w:rsid w:val="008F0DEF"/>
    <w:rsid w:val="008F0FBB"/>
    <w:rsid w:val="008F1008"/>
    <w:rsid w:val="008F1264"/>
    <w:rsid w:val="008F15D1"/>
    <w:rsid w:val="008F1639"/>
    <w:rsid w:val="008F165C"/>
    <w:rsid w:val="008F1667"/>
    <w:rsid w:val="008F183A"/>
    <w:rsid w:val="008F1841"/>
    <w:rsid w:val="008F196C"/>
    <w:rsid w:val="008F1A8D"/>
    <w:rsid w:val="008F1B5F"/>
    <w:rsid w:val="008F1B73"/>
    <w:rsid w:val="008F1BE4"/>
    <w:rsid w:val="008F1CF7"/>
    <w:rsid w:val="008F1D32"/>
    <w:rsid w:val="008F1D6B"/>
    <w:rsid w:val="008F1EC2"/>
    <w:rsid w:val="008F1F38"/>
    <w:rsid w:val="008F2073"/>
    <w:rsid w:val="008F20D2"/>
    <w:rsid w:val="008F2908"/>
    <w:rsid w:val="008F291C"/>
    <w:rsid w:val="008F2A88"/>
    <w:rsid w:val="008F2BA6"/>
    <w:rsid w:val="008F2D6C"/>
    <w:rsid w:val="008F2EAA"/>
    <w:rsid w:val="008F3036"/>
    <w:rsid w:val="008F3214"/>
    <w:rsid w:val="008F365E"/>
    <w:rsid w:val="008F3D36"/>
    <w:rsid w:val="008F3D71"/>
    <w:rsid w:val="008F3DD7"/>
    <w:rsid w:val="008F40A1"/>
    <w:rsid w:val="008F4167"/>
    <w:rsid w:val="008F43A6"/>
    <w:rsid w:val="008F47C6"/>
    <w:rsid w:val="008F48A6"/>
    <w:rsid w:val="008F4999"/>
    <w:rsid w:val="008F4B23"/>
    <w:rsid w:val="008F4CAD"/>
    <w:rsid w:val="008F4F06"/>
    <w:rsid w:val="008F4F80"/>
    <w:rsid w:val="008F5074"/>
    <w:rsid w:val="008F51DC"/>
    <w:rsid w:val="008F530B"/>
    <w:rsid w:val="008F537F"/>
    <w:rsid w:val="008F5494"/>
    <w:rsid w:val="008F5515"/>
    <w:rsid w:val="008F60B5"/>
    <w:rsid w:val="008F61AB"/>
    <w:rsid w:val="008F6233"/>
    <w:rsid w:val="008F6647"/>
    <w:rsid w:val="008F66C6"/>
    <w:rsid w:val="008F6A6A"/>
    <w:rsid w:val="008F6B2F"/>
    <w:rsid w:val="008F6C22"/>
    <w:rsid w:val="008F6E6B"/>
    <w:rsid w:val="008F700E"/>
    <w:rsid w:val="008F73CC"/>
    <w:rsid w:val="008F7486"/>
    <w:rsid w:val="008F7491"/>
    <w:rsid w:val="008F7595"/>
    <w:rsid w:val="008F77A1"/>
    <w:rsid w:val="008F77B2"/>
    <w:rsid w:val="008F78B9"/>
    <w:rsid w:val="008F7AE7"/>
    <w:rsid w:val="008F7AEE"/>
    <w:rsid w:val="008F7F3B"/>
    <w:rsid w:val="008F7F66"/>
    <w:rsid w:val="00900196"/>
    <w:rsid w:val="009001EA"/>
    <w:rsid w:val="00900343"/>
    <w:rsid w:val="009006A2"/>
    <w:rsid w:val="0090080A"/>
    <w:rsid w:val="009008F8"/>
    <w:rsid w:val="009009B5"/>
    <w:rsid w:val="00900A16"/>
    <w:rsid w:val="00900ABD"/>
    <w:rsid w:val="0090100C"/>
    <w:rsid w:val="0090102B"/>
    <w:rsid w:val="00901247"/>
    <w:rsid w:val="00901261"/>
    <w:rsid w:val="0090141D"/>
    <w:rsid w:val="00901448"/>
    <w:rsid w:val="00901603"/>
    <w:rsid w:val="009016A8"/>
    <w:rsid w:val="009017D6"/>
    <w:rsid w:val="00901A23"/>
    <w:rsid w:val="00901CAD"/>
    <w:rsid w:val="00901DC3"/>
    <w:rsid w:val="00901EAC"/>
    <w:rsid w:val="00901FE2"/>
    <w:rsid w:val="00902082"/>
    <w:rsid w:val="009023A2"/>
    <w:rsid w:val="00902551"/>
    <w:rsid w:val="009025F8"/>
    <w:rsid w:val="00902629"/>
    <w:rsid w:val="0090265C"/>
    <w:rsid w:val="00902816"/>
    <w:rsid w:val="00902824"/>
    <w:rsid w:val="00902977"/>
    <w:rsid w:val="009029F5"/>
    <w:rsid w:val="00902B02"/>
    <w:rsid w:val="00902B46"/>
    <w:rsid w:val="00902BBF"/>
    <w:rsid w:val="00902D34"/>
    <w:rsid w:val="009030FB"/>
    <w:rsid w:val="009032D0"/>
    <w:rsid w:val="009032D5"/>
    <w:rsid w:val="009033A0"/>
    <w:rsid w:val="009033C3"/>
    <w:rsid w:val="0090343B"/>
    <w:rsid w:val="009036BC"/>
    <w:rsid w:val="009036E2"/>
    <w:rsid w:val="00903832"/>
    <w:rsid w:val="00903A9D"/>
    <w:rsid w:val="00903BA5"/>
    <w:rsid w:val="00903CCA"/>
    <w:rsid w:val="00903D13"/>
    <w:rsid w:val="00903D30"/>
    <w:rsid w:val="00903D42"/>
    <w:rsid w:val="00903FE6"/>
    <w:rsid w:val="0090403C"/>
    <w:rsid w:val="00904414"/>
    <w:rsid w:val="00904473"/>
    <w:rsid w:val="00904645"/>
    <w:rsid w:val="009047A0"/>
    <w:rsid w:val="0090496F"/>
    <w:rsid w:val="00904B42"/>
    <w:rsid w:val="00904C80"/>
    <w:rsid w:val="00904DDF"/>
    <w:rsid w:val="00904E6E"/>
    <w:rsid w:val="00905041"/>
    <w:rsid w:val="00905188"/>
    <w:rsid w:val="00905197"/>
    <w:rsid w:val="00905270"/>
    <w:rsid w:val="009052E5"/>
    <w:rsid w:val="009055C0"/>
    <w:rsid w:val="009058EB"/>
    <w:rsid w:val="00905962"/>
    <w:rsid w:val="00905B2F"/>
    <w:rsid w:val="00905B92"/>
    <w:rsid w:val="00905C47"/>
    <w:rsid w:val="00905D71"/>
    <w:rsid w:val="00905EED"/>
    <w:rsid w:val="00905FB5"/>
    <w:rsid w:val="00906379"/>
    <w:rsid w:val="00906432"/>
    <w:rsid w:val="00906642"/>
    <w:rsid w:val="009067B7"/>
    <w:rsid w:val="00906A04"/>
    <w:rsid w:val="00906A8C"/>
    <w:rsid w:val="00906B31"/>
    <w:rsid w:val="00906B76"/>
    <w:rsid w:val="00906B89"/>
    <w:rsid w:val="00906BBA"/>
    <w:rsid w:val="00906D59"/>
    <w:rsid w:val="00906E31"/>
    <w:rsid w:val="0090704D"/>
    <w:rsid w:val="00907175"/>
    <w:rsid w:val="00907286"/>
    <w:rsid w:val="009075E5"/>
    <w:rsid w:val="009076FE"/>
    <w:rsid w:val="0090775D"/>
    <w:rsid w:val="0090789D"/>
    <w:rsid w:val="00907938"/>
    <w:rsid w:val="00907A63"/>
    <w:rsid w:val="00907AC4"/>
    <w:rsid w:val="00907C98"/>
    <w:rsid w:val="00907CAF"/>
    <w:rsid w:val="00907CF2"/>
    <w:rsid w:val="00907E81"/>
    <w:rsid w:val="00907F2B"/>
    <w:rsid w:val="00907FE3"/>
    <w:rsid w:val="009100C5"/>
    <w:rsid w:val="009101EA"/>
    <w:rsid w:val="009103C9"/>
    <w:rsid w:val="009106FC"/>
    <w:rsid w:val="0091084F"/>
    <w:rsid w:val="009108D6"/>
    <w:rsid w:val="009108E5"/>
    <w:rsid w:val="00910A41"/>
    <w:rsid w:val="00910A69"/>
    <w:rsid w:val="00910AC4"/>
    <w:rsid w:val="00910B98"/>
    <w:rsid w:val="00910BA9"/>
    <w:rsid w:val="00910CDF"/>
    <w:rsid w:val="0091126C"/>
    <w:rsid w:val="00911279"/>
    <w:rsid w:val="0091139B"/>
    <w:rsid w:val="00911464"/>
    <w:rsid w:val="00911520"/>
    <w:rsid w:val="00911528"/>
    <w:rsid w:val="009115BD"/>
    <w:rsid w:val="00911882"/>
    <w:rsid w:val="009118BB"/>
    <w:rsid w:val="009118D5"/>
    <w:rsid w:val="0091191F"/>
    <w:rsid w:val="00911E7D"/>
    <w:rsid w:val="00911F04"/>
    <w:rsid w:val="00912091"/>
    <w:rsid w:val="009120A9"/>
    <w:rsid w:val="009123A0"/>
    <w:rsid w:val="009125E0"/>
    <w:rsid w:val="00912644"/>
    <w:rsid w:val="00912694"/>
    <w:rsid w:val="00912702"/>
    <w:rsid w:val="00912BF4"/>
    <w:rsid w:val="00912D85"/>
    <w:rsid w:val="0091317C"/>
    <w:rsid w:val="009131FF"/>
    <w:rsid w:val="00913419"/>
    <w:rsid w:val="0091344E"/>
    <w:rsid w:val="009134C3"/>
    <w:rsid w:val="009134DC"/>
    <w:rsid w:val="009136A9"/>
    <w:rsid w:val="009136F5"/>
    <w:rsid w:val="009138D4"/>
    <w:rsid w:val="009139DD"/>
    <w:rsid w:val="00913BFB"/>
    <w:rsid w:val="00913E64"/>
    <w:rsid w:val="00913E80"/>
    <w:rsid w:val="00913FA9"/>
    <w:rsid w:val="00914020"/>
    <w:rsid w:val="009140BD"/>
    <w:rsid w:val="0091410C"/>
    <w:rsid w:val="00914183"/>
    <w:rsid w:val="00914261"/>
    <w:rsid w:val="00914359"/>
    <w:rsid w:val="009144A1"/>
    <w:rsid w:val="00914793"/>
    <w:rsid w:val="0091485A"/>
    <w:rsid w:val="00914AA8"/>
    <w:rsid w:val="00914AD1"/>
    <w:rsid w:val="00914AE8"/>
    <w:rsid w:val="00914DB7"/>
    <w:rsid w:val="0091502A"/>
    <w:rsid w:val="0091504A"/>
    <w:rsid w:val="00915126"/>
    <w:rsid w:val="0091537F"/>
    <w:rsid w:val="009153B5"/>
    <w:rsid w:val="009153EB"/>
    <w:rsid w:val="009153FE"/>
    <w:rsid w:val="00915415"/>
    <w:rsid w:val="00915495"/>
    <w:rsid w:val="00915690"/>
    <w:rsid w:val="0091592E"/>
    <w:rsid w:val="00915B81"/>
    <w:rsid w:val="00915C21"/>
    <w:rsid w:val="00915C79"/>
    <w:rsid w:val="00915D6B"/>
    <w:rsid w:val="00915D80"/>
    <w:rsid w:val="00915E9E"/>
    <w:rsid w:val="00915F34"/>
    <w:rsid w:val="009160DF"/>
    <w:rsid w:val="00916132"/>
    <w:rsid w:val="009161D5"/>
    <w:rsid w:val="009162C7"/>
    <w:rsid w:val="009164C9"/>
    <w:rsid w:val="00916669"/>
    <w:rsid w:val="009167C1"/>
    <w:rsid w:val="009169C9"/>
    <w:rsid w:val="00916E20"/>
    <w:rsid w:val="00916EC2"/>
    <w:rsid w:val="00916F8F"/>
    <w:rsid w:val="0091702F"/>
    <w:rsid w:val="00917109"/>
    <w:rsid w:val="009172B3"/>
    <w:rsid w:val="00917404"/>
    <w:rsid w:val="009174FD"/>
    <w:rsid w:val="0091753B"/>
    <w:rsid w:val="00917577"/>
    <w:rsid w:val="00917630"/>
    <w:rsid w:val="00917934"/>
    <w:rsid w:val="00917EA7"/>
    <w:rsid w:val="0092012F"/>
    <w:rsid w:val="00920756"/>
    <w:rsid w:val="00920802"/>
    <w:rsid w:val="009208EE"/>
    <w:rsid w:val="00920AAF"/>
    <w:rsid w:val="00920B06"/>
    <w:rsid w:val="00920F18"/>
    <w:rsid w:val="00921185"/>
    <w:rsid w:val="009212F6"/>
    <w:rsid w:val="009213AC"/>
    <w:rsid w:val="009213BD"/>
    <w:rsid w:val="0092190E"/>
    <w:rsid w:val="00921A84"/>
    <w:rsid w:val="00921AE9"/>
    <w:rsid w:val="00921DCA"/>
    <w:rsid w:val="00921F0D"/>
    <w:rsid w:val="00921F88"/>
    <w:rsid w:val="009220DA"/>
    <w:rsid w:val="0092252E"/>
    <w:rsid w:val="009225D7"/>
    <w:rsid w:val="00922608"/>
    <w:rsid w:val="009227D8"/>
    <w:rsid w:val="00922805"/>
    <w:rsid w:val="0092281F"/>
    <w:rsid w:val="0092285B"/>
    <w:rsid w:val="00922A13"/>
    <w:rsid w:val="00922ACD"/>
    <w:rsid w:val="00922B7C"/>
    <w:rsid w:val="00922BBA"/>
    <w:rsid w:val="00922D20"/>
    <w:rsid w:val="00922E91"/>
    <w:rsid w:val="00922F55"/>
    <w:rsid w:val="00922F72"/>
    <w:rsid w:val="00923068"/>
    <w:rsid w:val="009230A6"/>
    <w:rsid w:val="009231D5"/>
    <w:rsid w:val="009232E3"/>
    <w:rsid w:val="00923428"/>
    <w:rsid w:val="00923635"/>
    <w:rsid w:val="009236C9"/>
    <w:rsid w:val="0092388E"/>
    <w:rsid w:val="00923944"/>
    <w:rsid w:val="00923B41"/>
    <w:rsid w:val="00923BFB"/>
    <w:rsid w:val="00924042"/>
    <w:rsid w:val="00924411"/>
    <w:rsid w:val="00924457"/>
    <w:rsid w:val="009244F8"/>
    <w:rsid w:val="00924627"/>
    <w:rsid w:val="00924777"/>
    <w:rsid w:val="009247DC"/>
    <w:rsid w:val="00924BEF"/>
    <w:rsid w:val="0092507C"/>
    <w:rsid w:val="00925087"/>
    <w:rsid w:val="009250A8"/>
    <w:rsid w:val="0092519C"/>
    <w:rsid w:val="009252A5"/>
    <w:rsid w:val="00925662"/>
    <w:rsid w:val="00925886"/>
    <w:rsid w:val="00925B6F"/>
    <w:rsid w:val="00925BE6"/>
    <w:rsid w:val="00925BE8"/>
    <w:rsid w:val="00925C98"/>
    <w:rsid w:val="009260B6"/>
    <w:rsid w:val="00926202"/>
    <w:rsid w:val="00926607"/>
    <w:rsid w:val="00926697"/>
    <w:rsid w:val="009266AD"/>
    <w:rsid w:val="009266AF"/>
    <w:rsid w:val="0092673F"/>
    <w:rsid w:val="00926855"/>
    <w:rsid w:val="0092692E"/>
    <w:rsid w:val="00926930"/>
    <w:rsid w:val="00926983"/>
    <w:rsid w:val="009269E2"/>
    <w:rsid w:val="009269F5"/>
    <w:rsid w:val="00926A88"/>
    <w:rsid w:val="00926C5F"/>
    <w:rsid w:val="00926E48"/>
    <w:rsid w:val="00926F61"/>
    <w:rsid w:val="00926FA9"/>
    <w:rsid w:val="00926FFA"/>
    <w:rsid w:val="009271D4"/>
    <w:rsid w:val="00927273"/>
    <w:rsid w:val="009275A9"/>
    <w:rsid w:val="009278BF"/>
    <w:rsid w:val="00927A6C"/>
    <w:rsid w:val="00927AA4"/>
    <w:rsid w:val="00927C26"/>
    <w:rsid w:val="00927C6D"/>
    <w:rsid w:val="00927D66"/>
    <w:rsid w:val="00927EBF"/>
    <w:rsid w:val="00927EE0"/>
    <w:rsid w:val="00927F01"/>
    <w:rsid w:val="00927F36"/>
    <w:rsid w:val="009300CC"/>
    <w:rsid w:val="0093011B"/>
    <w:rsid w:val="0093012C"/>
    <w:rsid w:val="009302FD"/>
    <w:rsid w:val="00930521"/>
    <w:rsid w:val="009305EA"/>
    <w:rsid w:val="00930841"/>
    <w:rsid w:val="00930A62"/>
    <w:rsid w:val="00930AFF"/>
    <w:rsid w:val="00930B3F"/>
    <w:rsid w:val="00930EBA"/>
    <w:rsid w:val="009310F4"/>
    <w:rsid w:val="0093123D"/>
    <w:rsid w:val="009312C1"/>
    <w:rsid w:val="00931448"/>
    <w:rsid w:val="00931520"/>
    <w:rsid w:val="00931785"/>
    <w:rsid w:val="0093178F"/>
    <w:rsid w:val="00931820"/>
    <w:rsid w:val="009318AC"/>
    <w:rsid w:val="00931A9A"/>
    <w:rsid w:val="00931E9A"/>
    <w:rsid w:val="00931EDE"/>
    <w:rsid w:val="0093222C"/>
    <w:rsid w:val="0093223D"/>
    <w:rsid w:val="00932490"/>
    <w:rsid w:val="00932497"/>
    <w:rsid w:val="0093266C"/>
    <w:rsid w:val="0093266F"/>
    <w:rsid w:val="009326AD"/>
    <w:rsid w:val="0093270A"/>
    <w:rsid w:val="0093271D"/>
    <w:rsid w:val="00932C95"/>
    <w:rsid w:val="00932F76"/>
    <w:rsid w:val="00932FAE"/>
    <w:rsid w:val="00933040"/>
    <w:rsid w:val="009330E9"/>
    <w:rsid w:val="00933176"/>
    <w:rsid w:val="009331E9"/>
    <w:rsid w:val="009332EF"/>
    <w:rsid w:val="009335F0"/>
    <w:rsid w:val="009335F5"/>
    <w:rsid w:val="00933602"/>
    <w:rsid w:val="00933662"/>
    <w:rsid w:val="009337B7"/>
    <w:rsid w:val="009339CA"/>
    <w:rsid w:val="00933ABF"/>
    <w:rsid w:val="00933B45"/>
    <w:rsid w:val="00933BD7"/>
    <w:rsid w:val="00933D88"/>
    <w:rsid w:val="00933E12"/>
    <w:rsid w:val="00933E3B"/>
    <w:rsid w:val="00934111"/>
    <w:rsid w:val="0093438C"/>
    <w:rsid w:val="00934971"/>
    <w:rsid w:val="00934A86"/>
    <w:rsid w:val="00934B2D"/>
    <w:rsid w:val="00934D97"/>
    <w:rsid w:val="00934EE3"/>
    <w:rsid w:val="00934FEC"/>
    <w:rsid w:val="009350F7"/>
    <w:rsid w:val="00935111"/>
    <w:rsid w:val="009351A3"/>
    <w:rsid w:val="00935219"/>
    <w:rsid w:val="00935531"/>
    <w:rsid w:val="00935558"/>
    <w:rsid w:val="009357FD"/>
    <w:rsid w:val="00935A28"/>
    <w:rsid w:val="00935A52"/>
    <w:rsid w:val="00935C60"/>
    <w:rsid w:val="00935D15"/>
    <w:rsid w:val="00936034"/>
    <w:rsid w:val="009363C3"/>
    <w:rsid w:val="00936545"/>
    <w:rsid w:val="009367A8"/>
    <w:rsid w:val="00936820"/>
    <w:rsid w:val="00936B53"/>
    <w:rsid w:val="00936BBA"/>
    <w:rsid w:val="00936BEC"/>
    <w:rsid w:val="00936D51"/>
    <w:rsid w:val="00936DD9"/>
    <w:rsid w:val="00936E53"/>
    <w:rsid w:val="0093730A"/>
    <w:rsid w:val="009374B0"/>
    <w:rsid w:val="009376EE"/>
    <w:rsid w:val="00937928"/>
    <w:rsid w:val="00937A6C"/>
    <w:rsid w:val="00937ABD"/>
    <w:rsid w:val="00937CE0"/>
    <w:rsid w:val="0094009C"/>
    <w:rsid w:val="00940166"/>
    <w:rsid w:val="00940295"/>
    <w:rsid w:val="00940574"/>
    <w:rsid w:val="0094080B"/>
    <w:rsid w:val="00940E5A"/>
    <w:rsid w:val="00940F4A"/>
    <w:rsid w:val="00940F5B"/>
    <w:rsid w:val="009411FB"/>
    <w:rsid w:val="00941422"/>
    <w:rsid w:val="00941469"/>
    <w:rsid w:val="009414A9"/>
    <w:rsid w:val="0094159B"/>
    <w:rsid w:val="00941637"/>
    <w:rsid w:val="009419D4"/>
    <w:rsid w:val="00941AA6"/>
    <w:rsid w:val="00941B70"/>
    <w:rsid w:val="00941B71"/>
    <w:rsid w:val="00941DF3"/>
    <w:rsid w:val="00941DF9"/>
    <w:rsid w:val="00941E1E"/>
    <w:rsid w:val="00941E98"/>
    <w:rsid w:val="009421AD"/>
    <w:rsid w:val="009421B7"/>
    <w:rsid w:val="009421D3"/>
    <w:rsid w:val="0094221C"/>
    <w:rsid w:val="009423CC"/>
    <w:rsid w:val="009425F7"/>
    <w:rsid w:val="009426C5"/>
    <w:rsid w:val="009427FD"/>
    <w:rsid w:val="00942B6E"/>
    <w:rsid w:val="00942B74"/>
    <w:rsid w:val="00942DFF"/>
    <w:rsid w:val="00943141"/>
    <w:rsid w:val="00943879"/>
    <w:rsid w:val="009439DC"/>
    <w:rsid w:val="00943E2E"/>
    <w:rsid w:val="00943EBB"/>
    <w:rsid w:val="00943FC6"/>
    <w:rsid w:val="0094409C"/>
    <w:rsid w:val="00944159"/>
    <w:rsid w:val="009441A4"/>
    <w:rsid w:val="00944206"/>
    <w:rsid w:val="009444DF"/>
    <w:rsid w:val="0094450E"/>
    <w:rsid w:val="00944541"/>
    <w:rsid w:val="00944981"/>
    <w:rsid w:val="009449B2"/>
    <w:rsid w:val="00944A82"/>
    <w:rsid w:val="00944BA5"/>
    <w:rsid w:val="00944E1E"/>
    <w:rsid w:val="00945005"/>
    <w:rsid w:val="00945517"/>
    <w:rsid w:val="0094563E"/>
    <w:rsid w:val="00945CB9"/>
    <w:rsid w:val="00945D4C"/>
    <w:rsid w:val="00946138"/>
    <w:rsid w:val="00946304"/>
    <w:rsid w:val="00946492"/>
    <w:rsid w:val="0094662D"/>
    <w:rsid w:val="009466F4"/>
    <w:rsid w:val="0094674E"/>
    <w:rsid w:val="009468EF"/>
    <w:rsid w:val="00946921"/>
    <w:rsid w:val="00946C4D"/>
    <w:rsid w:val="00946EEB"/>
    <w:rsid w:val="00946F08"/>
    <w:rsid w:val="00947208"/>
    <w:rsid w:val="0094728F"/>
    <w:rsid w:val="009472FD"/>
    <w:rsid w:val="00947447"/>
    <w:rsid w:val="00947607"/>
    <w:rsid w:val="0094764F"/>
    <w:rsid w:val="0094783F"/>
    <w:rsid w:val="00947852"/>
    <w:rsid w:val="009478F4"/>
    <w:rsid w:val="00947953"/>
    <w:rsid w:val="00947B27"/>
    <w:rsid w:val="00947F42"/>
    <w:rsid w:val="0094D406"/>
    <w:rsid w:val="00950101"/>
    <w:rsid w:val="0095019A"/>
    <w:rsid w:val="009502A6"/>
    <w:rsid w:val="00950489"/>
    <w:rsid w:val="00950527"/>
    <w:rsid w:val="00950791"/>
    <w:rsid w:val="009507CE"/>
    <w:rsid w:val="00950B94"/>
    <w:rsid w:val="00950C83"/>
    <w:rsid w:val="00950D27"/>
    <w:rsid w:val="00950E1D"/>
    <w:rsid w:val="00950E73"/>
    <w:rsid w:val="009511D5"/>
    <w:rsid w:val="009512C4"/>
    <w:rsid w:val="009517C5"/>
    <w:rsid w:val="009519F8"/>
    <w:rsid w:val="00951D01"/>
    <w:rsid w:val="00951E11"/>
    <w:rsid w:val="00951E1F"/>
    <w:rsid w:val="00951E8C"/>
    <w:rsid w:val="00952033"/>
    <w:rsid w:val="0095213D"/>
    <w:rsid w:val="00952195"/>
    <w:rsid w:val="00952284"/>
    <w:rsid w:val="009522A2"/>
    <w:rsid w:val="009524F0"/>
    <w:rsid w:val="009527F9"/>
    <w:rsid w:val="0095285B"/>
    <w:rsid w:val="00952B37"/>
    <w:rsid w:val="00952B58"/>
    <w:rsid w:val="00952BEC"/>
    <w:rsid w:val="00952CAD"/>
    <w:rsid w:val="00952D25"/>
    <w:rsid w:val="00952F06"/>
    <w:rsid w:val="00953591"/>
    <w:rsid w:val="0095367C"/>
    <w:rsid w:val="00953990"/>
    <w:rsid w:val="00953AFE"/>
    <w:rsid w:val="00953E4D"/>
    <w:rsid w:val="00953FE9"/>
    <w:rsid w:val="00954417"/>
    <w:rsid w:val="00954439"/>
    <w:rsid w:val="0095451D"/>
    <w:rsid w:val="0095473C"/>
    <w:rsid w:val="00954764"/>
    <w:rsid w:val="009547FC"/>
    <w:rsid w:val="0095481C"/>
    <w:rsid w:val="00954915"/>
    <w:rsid w:val="00954B96"/>
    <w:rsid w:val="00954C2D"/>
    <w:rsid w:val="00954FE8"/>
    <w:rsid w:val="009550F7"/>
    <w:rsid w:val="0095522B"/>
    <w:rsid w:val="0095526F"/>
    <w:rsid w:val="009552D4"/>
    <w:rsid w:val="00955749"/>
    <w:rsid w:val="00955833"/>
    <w:rsid w:val="00955930"/>
    <w:rsid w:val="009559A8"/>
    <w:rsid w:val="00955B84"/>
    <w:rsid w:val="00955BE0"/>
    <w:rsid w:val="00955DB3"/>
    <w:rsid w:val="00955F53"/>
    <w:rsid w:val="00955F57"/>
    <w:rsid w:val="00955FB7"/>
    <w:rsid w:val="0095608F"/>
    <w:rsid w:val="009560A0"/>
    <w:rsid w:val="009563CC"/>
    <w:rsid w:val="00956425"/>
    <w:rsid w:val="00956796"/>
    <w:rsid w:val="009567E6"/>
    <w:rsid w:val="00956A3E"/>
    <w:rsid w:val="00956A44"/>
    <w:rsid w:val="00956AAC"/>
    <w:rsid w:val="00956CE4"/>
    <w:rsid w:val="00956D16"/>
    <w:rsid w:val="00956D96"/>
    <w:rsid w:val="00956E78"/>
    <w:rsid w:val="00956F00"/>
    <w:rsid w:val="00957076"/>
    <w:rsid w:val="00957132"/>
    <w:rsid w:val="0095742D"/>
    <w:rsid w:val="00957434"/>
    <w:rsid w:val="00957438"/>
    <w:rsid w:val="009576F0"/>
    <w:rsid w:val="009576FD"/>
    <w:rsid w:val="009577BD"/>
    <w:rsid w:val="009578EB"/>
    <w:rsid w:val="009578FF"/>
    <w:rsid w:val="00957A59"/>
    <w:rsid w:val="00957AAB"/>
    <w:rsid w:val="00957AC9"/>
    <w:rsid w:val="00957AF4"/>
    <w:rsid w:val="00957B8F"/>
    <w:rsid w:val="00957C12"/>
    <w:rsid w:val="00957DFA"/>
    <w:rsid w:val="00957F04"/>
    <w:rsid w:val="009600E9"/>
    <w:rsid w:val="0096027D"/>
    <w:rsid w:val="009603C8"/>
    <w:rsid w:val="00960446"/>
    <w:rsid w:val="00960570"/>
    <w:rsid w:val="009605AB"/>
    <w:rsid w:val="009607D9"/>
    <w:rsid w:val="009607E1"/>
    <w:rsid w:val="0096089B"/>
    <w:rsid w:val="00960A11"/>
    <w:rsid w:val="00960A43"/>
    <w:rsid w:val="00960BE2"/>
    <w:rsid w:val="00960C55"/>
    <w:rsid w:val="00960DA2"/>
    <w:rsid w:val="00960ECA"/>
    <w:rsid w:val="00960F2A"/>
    <w:rsid w:val="00960FC7"/>
    <w:rsid w:val="009610ED"/>
    <w:rsid w:val="0096113C"/>
    <w:rsid w:val="00961308"/>
    <w:rsid w:val="0096156A"/>
    <w:rsid w:val="0096165B"/>
    <w:rsid w:val="0096175E"/>
    <w:rsid w:val="00961942"/>
    <w:rsid w:val="00961C0D"/>
    <w:rsid w:val="00961D8F"/>
    <w:rsid w:val="00961DD4"/>
    <w:rsid w:val="00961EE0"/>
    <w:rsid w:val="00961EE9"/>
    <w:rsid w:val="00962105"/>
    <w:rsid w:val="00962203"/>
    <w:rsid w:val="00962302"/>
    <w:rsid w:val="00962375"/>
    <w:rsid w:val="009624C8"/>
    <w:rsid w:val="00962607"/>
    <w:rsid w:val="009628C3"/>
    <w:rsid w:val="00962ADE"/>
    <w:rsid w:val="00962ED8"/>
    <w:rsid w:val="009633BB"/>
    <w:rsid w:val="0096361F"/>
    <w:rsid w:val="0096379B"/>
    <w:rsid w:val="00963931"/>
    <w:rsid w:val="00963A36"/>
    <w:rsid w:val="00963D0A"/>
    <w:rsid w:val="00963E16"/>
    <w:rsid w:val="00963E5C"/>
    <w:rsid w:val="00964173"/>
    <w:rsid w:val="00964308"/>
    <w:rsid w:val="009643DA"/>
    <w:rsid w:val="0096451F"/>
    <w:rsid w:val="009645CB"/>
    <w:rsid w:val="009645CC"/>
    <w:rsid w:val="009645F6"/>
    <w:rsid w:val="0096460B"/>
    <w:rsid w:val="00964640"/>
    <w:rsid w:val="0096485F"/>
    <w:rsid w:val="00964959"/>
    <w:rsid w:val="00964D86"/>
    <w:rsid w:val="00964D8A"/>
    <w:rsid w:val="00964DE6"/>
    <w:rsid w:val="00964EFA"/>
    <w:rsid w:val="009651D0"/>
    <w:rsid w:val="00965500"/>
    <w:rsid w:val="0096567A"/>
    <w:rsid w:val="0096568F"/>
    <w:rsid w:val="00965784"/>
    <w:rsid w:val="00965B8E"/>
    <w:rsid w:val="00965C27"/>
    <w:rsid w:val="00965C40"/>
    <w:rsid w:val="00965D20"/>
    <w:rsid w:val="00965F6A"/>
    <w:rsid w:val="00965FAC"/>
    <w:rsid w:val="009662BC"/>
    <w:rsid w:val="00966480"/>
    <w:rsid w:val="009668A6"/>
    <w:rsid w:val="00966B9B"/>
    <w:rsid w:val="00966C75"/>
    <w:rsid w:val="00966DD6"/>
    <w:rsid w:val="0096701E"/>
    <w:rsid w:val="00967132"/>
    <w:rsid w:val="00967354"/>
    <w:rsid w:val="0096736B"/>
    <w:rsid w:val="0096741A"/>
    <w:rsid w:val="0096765F"/>
    <w:rsid w:val="0096797E"/>
    <w:rsid w:val="00967B65"/>
    <w:rsid w:val="00967E25"/>
    <w:rsid w:val="009702C4"/>
    <w:rsid w:val="00970616"/>
    <w:rsid w:val="0097083B"/>
    <w:rsid w:val="00970885"/>
    <w:rsid w:val="00970AFB"/>
    <w:rsid w:val="00970B27"/>
    <w:rsid w:val="00970B48"/>
    <w:rsid w:val="00970D0B"/>
    <w:rsid w:val="00970FD1"/>
    <w:rsid w:val="0097152B"/>
    <w:rsid w:val="00971592"/>
    <w:rsid w:val="0097159A"/>
    <w:rsid w:val="00971617"/>
    <w:rsid w:val="00971724"/>
    <w:rsid w:val="009717F8"/>
    <w:rsid w:val="00971BCF"/>
    <w:rsid w:val="00971DDF"/>
    <w:rsid w:val="00971EEE"/>
    <w:rsid w:val="00971F5B"/>
    <w:rsid w:val="00971FBF"/>
    <w:rsid w:val="0097225C"/>
    <w:rsid w:val="00972376"/>
    <w:rsid w:val="0097268D"/>
    <w:rsid w:val="00972853"/>
    <w:rsid w:val="009729E0"/>
    <w:rsid w:val="00972C85"/>
    <w:rsid w:val="00972C8C"/>
    <w:rsid w:val="00972CEB"/>
    <w:rsid w:val="00972E48"/>
    <w:rsid w:val="00972ED2"/>
    <w:rsid w:val="00972F21"/>
    <w:rsid w:val="00972F3D"/>
    <w:rsid w:val="0097316F"/>
    <w:rsid w:val="009731A2"/>
    <w:rsid w:val="009731D6"/>
    <w:rsid w:val="009731E1"/>
    <w:rsid w:val="0097340C"/>
    <w:rsid w:val="0097351A"/>
    <w:rsid w:val="0097358F"/>
    <w:rsid w:val="00973613"/>
    <w:rsid w:val="009737FE"/>
    <w:rsid w:val="00973830"/>
    <w:rsid w:val="009738C6"/>
    <w:rsid w:val="009739E4"/>
    <w:rsid w:val="00973C30"/>
    <w:rsid w:val="00973D06"/>
    <w:rsid w:val="00973E6B"/>
    <w:rsid w:val="00973F36"/>
    <w:rsid w:val="00973FB0"/>
    <w:rsid w:val="00973FB7"/>
    <w:rsid w:val="00973FC6"/>
    <w:rsid w:val="00974028"/>
    <w:rsid w:val="0097447C"/>
    <w:rsid w:val="009744F1"/>
    <w:rsid w:val="0097453B"/>
    <w:rsid w:val="009745CB"/>
    <w:rsid w:val="00974646"/>
    <w:rsid w:val="00974661"/>
    <w:rsid w:val="00974746"/>
    <w:rsid w:val="00974E7C"/>
    <w:rsid w:val="00974EF4"/>
    <w:rsid w:val="0097506A"/>
    <w:rsid w:val="00975119"/>
    <w:rsid w:val="0097522F"/>
    <w:rsid w:val="00975354"/>
    <w:rsid w:val="00975430"/>
    <w:rsid w:val="0097545E"/>
    <w:rsid w:val="00975477"/>
    <w:rsid w:val="009757ED"/>
    <w:rsid w:val="00975A59"/>
    <w:rsid w:val="00975D66"/>
    <w:rsid w:val="00975E8B"/>
    <w:rsid w:val="009763ED"/>
    <w:rsid w:val="009764D2"/>
    <w:rsid w:val="009765AC"/>
    <w:rsid w:val="0097664F"/>
    <w:rsid w:val="009767E0"/>
    <w:rsid w:val="00976918"/>
    <w:rsid w:val="00976926"/>
    <w:rsid w:val="00976A3C"/>
    <w:rsid w:val="00976A59"/>
    <w:rsid w:val="00976BDE"/>
    <w:rsid w:val="00976BE1"/>
    <w:rsid w:val="00976D25"/>
    <w:rsid w:val="00976E02"/>
    <w:rsid w:val="00976EDD"/>
    <w:rsid w:val="00976F04"/>
    <w:rsid w:val="00976F53"/>
    <w:rsid w:val="00976FF8"/>
    <w:rsid w:val="00977307"/>
    <w:rsid w:val="009773DB"/>
    <w:rsid w:val="009773E5"/>
    <w:rsid w:val="009774BD"/>
    <w:rsid w:val="009775DE"/>
    <w:rsid w:val="009777F4"/>
    <w:rsid w:val="00977925"/>
    <w:rsid w:val="009779F2"/>
    <w:rsid w:val="009779F8"/>
    <w:rsid w:val="00977AD8"/>
    <w:rsid w:val="00977BBA"/>
    <w:rsid w:val="00977F11"/>
    <w:rsid w:val="00977FAC"/>
    <w:rsid w:val="00977FBA"/>
    <w:rsid w:val="00980035"/>
    <w:rsid w:val="009801E3"/>
    <w:rsid w:val="009802CA"/>
    <w:rsid w:val="00980396"/>
    <w:rsid w:val="0098058E"/>
    <w:rsid w:val="009805DC"/>
    <w:rsid w:val="009806DC"/>
    <w:rsid w:val="009806DD"/>
    <w:rsid w:val="009808CB"/>
    <w:rsid w:val="00980A10"/>
    <w:rsid w:val="00980C73"/>
    <w:rsid w:val="00980CCF"/>
    <w:rsid w:val="00980DC9"/>
    <w:rsid w:val="00980E24"/>
    <w:rsid w:val="00980E57"/>
    <w:rsid w:val="00981130"/>
    <w:rsid w:val="009811F8"/>
    <w:rsid w:val="0098126E"/>
    <w:rsid w:val="00981518"/>
    <w:rsid w:val="0098151A"/>
    <w:rsid w:val="009816B7"/>
    <w:rsid w:val="00981739"/>
    <w:rsid w:val="009817B1"/>
    <w:rsid w:val="009818FF"/>
    <w:rsid w:val="0098199E"/>
    <w:rsid w:val="00981AE7"/>
    <w:rsid w:val="00981D91"/>
    <w:rsid w:val="00981ECF"/>
    <w:rsid w:val="00981F07"/>
    <w:rsid w:val="00981F30"/>
    <w:rsid w:val="0098209F"/>
    <w:rsid w:val="0098229C"/>
    <w:rsid w:val="009822DC"/>
    <w:rsid w:val="00982844"/>
    <w:rsid w:val="0098289D"/>
    <w:rsid w:val="00982A17"/>
    <w:rsid w:val="00982D9B"/>
    <w:rsid w:val="009830AD"/>
    <w:rsid w:val="00983291"/>
    <w:rsid w:val="009832A3"/>
    <w:rsid w:val="009835E0"/>
    <w:rsid w:val="0098363B"/>
    <w:rsid w:val="00983787"/>
    <w:rsid w:val="009837FD"/>
    <w:rsid w:val="00983808"/>
    <w:rsid w:val="00983840"/>
    <w:rsid w:val="00983A21"/>
    <w:rsid w:val="00983AB6"/>
    <w:rsid w:val="00983B2D"/>
    <w:rsid w:val="00983CFC"/>
    <w:rsid w:val="00983D46"/>
    <w:rsid w:val="00983DCA"/>
    <w:rsid w:val="00984155"/>
    <w:rsid w:val="00984273"/>
    <w:rsid w:val="009842BC"/>
    <w:rsid w:val="009843F8"/>
    <w:rsid w:val="009844DF"/>
    <w:rsid w:val="00984507"/>
    <w:rsid w:val="00984644"/>
    <w:rsid w:val="0098467C"/>
    <w:rsid w:val="009847EB"/>
    <w:rsid w:val="009848B1"/>
    <w:rsid w:val="0098491D"/>
    <w:rsid w:val="00984929"/>
    <w:rsid w:val="00984AA1"/>
    <w:rsid w:val="00984AE6"/>
    <w:rsid w:val="00984B32"/>
    <w:rsid w:val="00984D06"/>
    <w:rsid w:val="00984D30"/>
    <w:rsid w:val="00984E11"/>
    <w:rsid w:val="00984F27"/>
    <w:rsid w:val="009851C8"/>
    <w:rsid w:val="0098534A"/>
    <w:rsid w:val="00985519"/>
    <w:rsid w:val="0098555A"/>
    <w:rsid w:val="00985578"/>
    <w:rsid w:val="00985688"/>
    <w:rsid w:val="0098576E"/>
    <w:rsid w:val="009857E0"/>
    <w:rsid w:val="00985B91"/>
    <w:rsid w:val="00985BAE"/>
    <w:rsid w:val="00985DC8"/>
    <w:rsid w:val="00985EF7"/>
    <w:rsid w:val="00986093"/>
    <w:rsid w:val="00986146"/>
    <w:rsid w:val="009861E6"/>
    <w:rsid w:val="0098641E"/>
    <w:rsid w:val="00986602"/>
    <w:rsid w:val="00986855"/>
    <w:rsid w:val="0098695A"/>
    <w:rsid w:val="00986A7B"/>
    <w:rsid w:val="00986B20"/>
    <w:rsid w:val="00986B21"/>
    <w:rsid w:val="00986C96"/>
    <w:rsid w:val="00986CF9"/>
    <w:rsid w:val="00986EFF"/>
    <w:rsid w:val="00986F1C"/>
    <w:rsid w:val="0098713D"/>
    <w:rsid w:val="0098727B"/>
    <w:rsid w:val="009873B7"/>
    <w:rsid w:val="00987416"/>
    <w:rsid w:val="0098760A"/>
    <w:rsid w:val="00987725"/>
    <w:rsid w:val="0098780A"/>
    <w:rsid w:val="00987ADB"/>
    <w:rsid w:val="00987C78"/>
    <w:rsid w:val="00987D47"/>
    <w:rsid w:val="00987E99"/>
    <w:rsid w:val="009900E3"/>
    <w:rsid w:val="009901C9"/>
    <w:rsid w:val="009903A2"/>
    <w:rsid w:val="00990705"/>
    <w:rsid w:val="00990771"/>
    <w:rsid w:val="0099090C"/>
    <w:rsid w:val="00990A79"/>
    <w:rsid w:val="00990AA3"/>
    <w:rsid w:val="00990AE0"/>
    <w:rsid w:val="00990B7A"/>
    <w:rsid w:val="00990C0E"/>
    <w:rsid w:val="00990D75"/>
    <w:rsid w:val="00991093"/>
    <w:rsid w:val="00991223"/>
    <w:rsid w:val="00991491"/>
    <w:rsid w:val="0099163B"/>
    <w:rsid w:val="0099172E"/>
    <w:rsid w:val="00991784"/>
    <w:rsid w:val="00991AF9"/>
    <w:rsid w:val="00991B2E"/>
    <w:rsid w:val="00991BBC"/>
    <w:rsid w:val="00991E22"/>
    <w:rsid w:val="00991F94"/>
    <w:rsid w:val="0099225A"/>
    <w:rsid w:val="00992343"/>
    <w:rsid w:val="00992373"/>
    <w:rsid w:val="00992521"/>
    <w:rsid w:val="009926B4"/>
    <w:rsid w:val="00992A06"/>
    <w:rsid w:val="00992B7D"/>
    <w:rsid w:val="00992FAC"/>
    <w:rsid w:val="0099305F"/>
    <w:rsid w:val="00993135"/>
    <w:rsid w:val="0099315E"/>
    <w:rsid w:val="0099334C"/>
    <w:rsid w:val="00993551"/>
    <w:rsid w:val="0099383D"/>
    <w:rsid w:val="009938B1"/>
    <w:rsid w:val="00993918"/>
    <w:rsid w:val="009939AC"/>
    <w:rsid w:val="00993AF4"/>
    <w:rsid w:val="00993DC9"/>
    <w:rsid w:val="009940E9"/>
    <w:rsid w:val="0099413C"/>
    <w:rsid w:val="00994188"/>
    <w:rsid w:val="009942AD"/>
    <w:rsid w:val="0099449D"/>
    <w:rsid w:val="00994578"/>
    <w:rsid w:val="009946D5"/>
    <w:rsid w:val="00994749"/>
    <w:rsid w:val="0099484D"/>
    <w:rsid w:val="00994BFE"/>
    <w:rsid w:val="00994DB3"/>
    <w:rsid w:val="00994F64"/>
    <w:rsid w:val="0099502B"/>
    <w:rsid w:val="0099514D"/>
    <w:rsid w:val="0099544B"/>
    <w:rsid w:val="0099552B"/>
    <w:rsid w:val="009955F5"/>
    <w:rsid w:val="009956DC"/>
    <w:rsid w:val="009958D3"/>
    <w:rsid w:val="0099593E"/>
    <w:rsid w:val="009959E9"/>
    <w:rsid w:val="00995D2A"/>
    <w:rsid w:val="00995E96"/>
    <w:rsid w:val="0099601B"/>
    <w:rsid w:val="00996101"/>
    <w:rsid w:val="00996258"/>
    <w:rsid w:val="009962BF"/>
    <w:rsid w:val="00996306"/>
    <w:rsid w:val="00996744"/>
    <w:rsid w:val="00996A41"/>
    <w:rsid w:val="00996B45"/>
    <w:rsid w:val="00996C95"/>
    <w:rsid w:val="00996D75"/>
    <w:rsid w:val="00997320"/>
    <w:rsid w:val="00997437"/>
    <w:rsid w:val="00997642"/>
    <w:rsid w:val="009978BE"/>
    <w:rsid w:val="00997CF4"/>
    <w:rsid w:val="009A0046"/>
    <w:rsid w:val="009A04C4"/>
    <w:rsid w:val="009A0532"/>
    <w:rsid w:val="009A0587"/>
    <w:rsid w:val="009A06F8"/>
    <w:rsid w:val="009A092D"/>
    <w:rsid w:val="009A0E56"/>
    <w:rsid w:val="009A0EE7"/>
    <w:rsid w:val="009A112A"/>
    <w:rsid w:val="009A1169"/>
    <w:rsid w:val="009A12ED"/>
    <w:rsid w:val="009A14BF"/>
    <w:rsid w:val="009A15AB"/>
    <w:rsid w:val="009A164C"/>
    <w:rsid w:val="009A1AAC"/>
    <w:rsid w:val="009A1B5D"/>
    <w:rsid w:val="009A1B7C"/>
    <w:rsid w:val="009A1D29"/>
    <w:rsid w:val="009A1E82"/>
    <w:rsid w:val="009A1F8C"/>
    <w:rsid w:val="009A20AD"/>
    <w:rsid w:val="009A20FC"/>
    <w:rsid w:val="009A21A5"/>
    <w:rsid w:val="009A231C"/>
    <w:rsid w:val="009A23E8"/>
    <w:rsid w:val="009A2481"/>
    <w:rsid w:val="009A2490"/>
    <w:rsid w:val="009A2505"/>
    <w:rsid w:val="009A26A1"/>
    <w:rsid w:val="009A290D"/>
    <w:rsid w:val="009A2AEB"/>
    <w:rsid w:val="009A2BB6"/>
    <w:rsid w:val="009A2C7A"/>
    <w:rsid w:val="009A2CB8"/>
    <w:rsid w:val="009A2DAD"/>
    <w:rsid w:val="009A30C4"/>
    <w:rsid w:val="009A319B"/>
    <w:rsid w:val="009A3419"/>
    <w:rsid w:val="009A3491"/>
    <w:rsid w:val="009A3662"/>
    <w:rsid w:val="009A375B"/>
    <w:rsid w:val="009A3789"/>
    <w:rsid w:val="009A37F0"/>
    <w:rsid w:val="009A3B02"/>
    <w:rsid w:val="009A3C0A"/>
    <w:rsid w:val="009A3FCB"/>
    <w:rsid w:val="009A436D"/>
    <w:rsid w:val="009A4458"/>
    <w:rsid w:val="009A45A2"/>
    <w:rsid w:val="009A4625"/>
    <w:rsid w:val="009A472D"/>
    <w:rsid w:val="009A479D"/>
    <w:rsid w:val="009A492B"/>
    <w:rsid w:val="009A4C74"/>
    <w:rsid w:val="009A4CEC"/>
    <w:rsid w:val="009A5094"/>
    <w:rsid w:val="009A55DE"/>
    <w:rsid w:val="009A57A9"/>
    <w:rsid w:val="009A585F"/>
    <w:rsid w:val="009A5987"/>
    <w:rsid w:val="009A5AB7"/>
    <w:rsid w:val="009A5BA0"/>
    <w:rsid w:val="009A606B"/>
    <w:rsid w:val="009A60CB"/>
    <w:rsid w:val="009A62BD"/>
    <w:rsid w:val="009A6352"/>
    <w:rsid w:val="009A6687"/>
    <w:rsid w:val="009A6788"/>
    <w:rsid w:val="009A6824"/>
    <w:rsid w:val="009A6919"/>
    <w:rsid w:val="009A6A28"/>
    <w:rsid w:val="009A6A40"/>
    <w:rsid w:val="009A6AC7"/>
    <w:rsid w:val="009A6BD0"/>
    <w:rsid w:val="009A6CA3"/>
    <w:rsid w:val="009A6DBE"/>
    <w:rsid w:val="009A6DC6"/>
    <w:rsid w:val="009A6DE7"/>
    <w:rsid w:val="009A6E8E"/>
    <w:rsid w:val="009A6ECF"/>
    <w:rsid w:val="009A6F9D"/>
    <w:rsid w:val="009A6FDD"/>
    <w:rsid w:val="009A71CD"/>
    <w:rsid w:val="009A7406"/>
    <w:rsid w:val="009A7512"/>
    <w:rsid w:val="009A76F9"/>
    <w:rsid w:val="009A76FF"/>
    <w:rsid w:val="009A7842"/>
    <w:rsid w:val="009A784F"/>
    <w:rsid w:val="009A7913"/>
    <w:rsid w:val="009A79A7"/>
    <w:rsid w:val="009A7A31"/>
    <w:rsid w:val="009A7B3E"/>
    <w:rsid w:val="009A7BC4"/>
    <w:rsid w:val="009A7BD3"/>
    <w:rsid w:val="009A7D15"/>
    <w:rsid w:val="009A7E48"/>
    <w:rsid w:val="009A7F69"/>
    <w:rsid w:val="009AC070"/>
    <w:rsid w:val="009B00FC"/>
    <w:rsid w:val="009B0160"/>
    <w:rsid w:val="009B0213"/>
    <w:rsid w:val="009B0408"/>
    <w:rsid w:val="009B0575"/>
    <w:rsid w:val="009B05D0"/>
    <w:rsid w:val="009B0843"/>
    <w:rsid w:val="009B0955"/>
    <w:rsid w:val="009B0BFF"/>
    <w:rsid w:val="009B0CCF"/>
    <w:rsid w:val="009B0DEE"/>
    <w:rsid w:val="009B0FEE"/>
    <w:rsid w:val="009B115A"/>
    <w:rsid w:val="009B1335"/>
    <w:rsid w:val="009B176D"/>
    <w:rsid w:val="009B1777"/>
    <w:rsid w:val="009B17C6"/>
    <w:rsid w:val="009B19A7"/>
    <w:rsid w:val="009B19E3"/>
    <w:rsid w:val="009B1B88"/>
    <w:rsid w:val="009B1E47"/>
    <w:rsid w:val="009B2279"/>
    <w:rsid w:val="009B22C1"/>
    <w:rsid w:val="009B2571"/>
    <w:rsid w:val="009B26C6"/>
    <w:rsid w:val="009B2AF1"/>
    <w:rsid w:val="009B2B7A"/>
    <w:rsid w:val="009B2BB0"/>
    <w:rsid w:val="009B2BD6"/>
    <w:rsid w:val="009B2BE6"/>
    <w:rsid w:val="009B2C76"/>
    <w:rsid w:val="009B2CED"/>
    <w:rsid w:val="009B2D0B"/>
    <w:rsid w:val="009B2DF7"/>
    <w:rsid w:val="009B3054"/>
    <w:rsid w:val="009B321D"/>
    <w:rsid w:val="009B32BF"/>
    <w:rsid w:val="009B335D"/>
    <w:rsid w:val="009B3463"/>
    <w:rsid w:val="009B353C"/>
    <w:rsid w:val="009B3567"/>
    <w:rsid w:val="009B358D"/>
    <w:rsid w:val="009B35D2"/>
    <w:rsid w:val="009B365E"/>
    <w:rsid w:val="009B3B80"/>
    <w:rsid w:val="009B3C90"/>
    <w:rsid w:val="009B3D9E"/>
    <w:rsid w:val="009B3DD2"/>
    <w:rsid w:val="009B3FCC"/>
    <w:rsid w:val="009B3FE8"/>
    <w:rsid w:val="009B40AE"/>
    <w:rsid w:val="009B41FE"/>
    <w:rsid w:val="009B45B4"/>
    <w:rsid w:val="009B4606"/>
    <w:rsid w:val="009B4666"/>
    <w:rsid w:val="009B477C"/>
    <w:rsid w:val="009B487A"/>
    <w:rsid w:val="009B4AD8"/>
    <w:rsid w:val="009B4BC7"/>
    <w:rsid w:val="009B4DBD"/>
    <w:rsid w:val="009B4F23"/>
    <w:rsid w:val="009B4F30"/>
    <w:rsid w:val="009B4F51"/>
    <w:rsid w:val="009B4FEF"/>
    <w:rsid w:val="009B5135"/>
    <w:rsid w:val="009B524F"/>
    <w:rsid w:val="009B5487"/>
    <w:rsid w:val="009B59E1"/>
    <w:rsid w:val="009B5B3B"/>
    <w:rsid w:val="009B5CAE"/>
    <w:rsid w:val="009B5CF5"/>
    <w:rsid w:val="009B6678"/>
    <w:rsid w:val="009B679B"/>
    <w:rsid w:val="009B6907"/>
    <w:rsid w:val="009B6D5D"/>
    <w:rsid w:val="009B6E17"/>
    <w:rsid w:val="009B6E76"/>
    <w:rsid w:val="009B7038"/>
    <w:rsid w:val="009B703B"/>
    <w:rsid w:val="009B70E0"/>
    <w:rsid w:val="009B727E"/>
    <w:rsid w:val="009B762B"/>
    <w:rsid w:val="009B76E3"/>
    <w:rsid w:val="009B76F9"/>
    <w:rsid w:val="009B77AD"/>
    <w:rsid w:val="009B7832"/>
    <w:rsid w:val="009B78CE"/>
    <w:rsid w:val="009B7A05"/>
    <w:rsid w:val="009B7A72"/>
    <w:rsid w:val="009B7BB8"/>
    <w:rsid w:val="009B7E48"/>
    <w:rsid w:val="009C002D"/>
    <w:rsid w:val="009C019E"/>
    <w:rsid w:val="009C0420"/>
    <w:rsid w:val="009C06A9"/>
    <w:rsid w:val="009C0886"/>
    <w:rsid w:val="009C0B32"/>
    <w:rsid w:val="009C0C0A"/>
    <w:rsid w:val="009C0D30"/>
    <w:rsid w:val="009C0E3B"/>
    <w:rsid w:val="009C0E7B"/>
    <w:rsid w:val="009C0E9B"/>
    <w:rsid w:val="009C0F58"/>
    <w:rsid w:val="009C109D"/>
    <w:rsid w:val="009C10A5"/>
    <w:rsid w:val="009C10A6"/>
    <w:rsid w:val="009C126A"/>
    <w:rsid w:val="009C1340"/>
    <w:rsid w:val="009C13A3"/>
    <w:rsid w:val="009C159A"/>
    <w:rsid w:val="009C17E2"/>
    <w:rsid w:val="009C1A4E"/>
    <w:rsid w:val="009C1B05"/>
    <w:rsid w:val="009C1CC6"/>
    <w:rsid w:val="009C1D4C"/>
    <w:rsid w:val="009C1D71"/>
    <w:rsid w:val="009C1DBF"/>
    <w:rsid w:val="009C1FB1"/>
    <w:rsid w:val="009C224F"/>
    <w:rsid w:val="009C2428"/>
    <w:rsid w:val="009C2483"/>
    <w:rsid w:val="009C26EF"/>
    <w:rsid w:val="009C28F9"/>
    <w:rsid w:val="009C2ACA"/>
    <w:rsid w:val="009C2C18"/>
    <w:rsid w:val="009C2DD2"/>
    <w:rsid w:val="009C2EB1"/>
    <w:rsid w:val="009C30A3"/>
    <w:rsid w:val="009C30C6"/>
    <w:rsid w:val="009C323D"/>
    <w:rsid w:val="009C324B"/>
    <w:rsid w:val="009C324C"/>
    <w:rsid w:val="009C351B"/>
    <w:rsid w:val="009C3627"/>
    <w:rsid w:val="009C3982"/>
    <w:rsid w:val="009C3C5F"/>
    <w:rsid w:val="009C3C60"/>
    <w:rsid w:val="009C3C9C"/>
    <w:rsid w:val="009C3DF8"/>
    <w:rsid w:val="009C40C4"/>
    <w:rsid w:val="009C4183"/>
    <w:rsid w:val="009C441F"/>
    <w:rsid w:val="009C446E"/>
    <w:rsid w:val="009C4530"/>
    <w:rsid w:val="009C480F"/>
    <w:rsid w:val="009C49AF"/>
    <w:rsid w:val="009C4A07"/>
    <w:rsid w:val="009C4B8E"/>
    <w:rsid w:val="009C4BAD"/>
    <w:rsid w:val="009C4E5C"/>
    <w:rsid w:val="009C50AF"/>
    <w:rsid w:val="009C510B"/>
    <w:rsid w:val="009C51D5"/>
    <w:rsid w:val="009C53B6"/>
    <w:rsid w:val="009C543C"/>
    <w:rsid w:val="009C57B0"/>
    <w:rsid w:val="009C57D3"/>
    <w:rsid w:val="009C5932"/>
    <w:rsid w:val="009C599A"/>
    <w:rsid w:val="009C5EFF"/>
    <w:rsid w:val="009C611A"/>
    <w:rsid w:val="009C6487"/>
    <w:rsid w:val="009C6496"/>
    <w:rsid w:val="009C650E"/>
    <w:rsid w:val="009C69CC"/>
    <w:rsid w:val="009C6A2B"/>
    <w:rsid w:val="009C6A38"/>
    <w:rsid w:val="009C6BF8"/>
    <w:rsid w:val="009C6D79"/>
    <w:rsid w:val="009C6FBA"/>
    <w:rsid w:val="009C70B7"/>
    <w:rsid w:val="009C70DB"/>
    <w:rsid w:val="009C7144"/>
    <w:rsid w:val="009C714E"/>
    <w:rsid w:val="009C774A"/>
    <w:rsid w:val="009C78A7"/>
    <w:rsid w:val="009C78C9"/>
    <w:rsid w:val="009C78F0"/>
    <w:rsid w:val="009C7CE4"/>
    <w:rsid w:val="009C7D8F"/>
    <w:rsid w:val="009C7FF4"/>
    <w:rsid w:val="009C7FFA"/>
    <w:rsid w:val="009D03BF"/>
    <w:rsid w:val="009D046A"/>
    <w:rsid w:val="009D04D4"/>
    <w:rsid w:val="009D0501"/>
    <w:rsid w:val="009D0601"/>
    <w:rsid w:val="009D0730"/>
    <w:rsid w:val="009D0803"/>
    <w:rsid w:val="009D10FD"/>
    <w:rsid w:val="009D132D"/>
    <w:rsid w:val="009D1457"/>
    <w:rsid w:val="009D1617"/>
    <w:rsid w:val="009D192C"/>
    <w:rsid w:val="009D19BC"/>
    <w:rsid w:val="009D1B4D"/>
    <w:rsid w:val="009D1B83"/>
    <w:rsid w:val="009D1B95"/>
    <w:rsid w:val="009D1BAA"/>
    <w:rsid w:val="009D1C23"/>
    <w:rsid w:val="009D1C59"/>
    <w:rsid w:val="009D1D8D"/>
    <w:rsid w:val="009D203D"/>
    <w:rsid w:val="009D2071"/>
    <w:rsid w:val="009D2164"/>
    <w:rsid w:val="009D216F"/>
    <w:rsid w:val="009D2216"/>
    <w:rsid w:val="009D2256"/>
    <w:rsid w:val="009D2348"/>
    <w:rsid w:val="009D25BC"/>
    <w:rsid w:val="009D262F"/>
    <w:rsid w:val="009D2655"/>
    <w:rsid w:val="009D265E"/>
    <w:rsid w:val="009D27F3"/>
    <w:rsid w:val="009D28AE"/>
    <w:rsid w:val="009D2AA9"/>
    <w:rsid w:val="009D2B8C"/>
    <w:rsid w:val="009D2BB7"/>
    <w:rsid w:val="009D2EA8"/>
    <w:rsid w:val="009D2EB3"/>
    <w:rsid w:val="009D2F0C"/>
    <w:rsid w:val="009D2F4F"/>
    <w:rsid w:val="009D2FD3"/>
    <w:rsid w:val="009D3306"/>
    <w:rsid w:val="009D33B0"/>
    <w:rsid w:val="009D3548"/>
    <w:rsid w:val="009D3578"/>
    <w:rsid w:val="009D375A"/>
    <w:rsid w:val="009D37AC"/>
    <w:rsid w:val="009D38C9"/>
    <w:rsid w:val="009D3939"/>
    <w:rsid w:val="009D3A5F"/>
    <w:rsid w:val="009D3E39"/>
    <w:rsid w:val="009D40DE"/>
    <w:rsid w:val="009D4127"/>
    <w:rsid w:val="009D41DD"/>
    <w:rsid w:val="009D4225"/>
    <w:rsid w:val="009D436B"/>
    <w:rsid w:val="009D44B2"/>
    <w:rsid w:val="009D4758"/>
    <w:rsid w:val="009D495D"/>
    <w:rsid w:val="009D4B80"/>
    <w:rsid w:val="009D4C7D"/>
    <w:rsid w:val="009D4C94"/>
    <w:rsid w:val="009D4D5B"/>
    <w:rsid w:val="009D4DCB"/>
    <w:rsid w:val="009D4F88"/>
    <w:rsid w:val="009D517B"/>
    <w:rsid w:val="009D5193"/>
    <w:rsid w:val="009D5327"/>
    <w:rsid w:val="009D5366"/>
    <w:rsid w:val="009D5574"/>
    <w:rsid w:val="009D55F7"/>
    <w:rsid w:val="009D576E"/>
    <w:rsid w:val="009D5AC6"/>
    <w:rsid w:val="009D5C32"/>
    <w:rsid w:val="009D5C56"/>
    <w:rsid w:val="009D5C75"/>
    <w:rsid w:val="009D5E16"/>
    <w:rsid w:val="009D5F45"/>
    <w:rsid w:val="009D6099"/>
    <w:rsid w:val="009D642C"/>
    <w:rsid w:val="009D6472"/>
    <w:rsid w:val="009D66AA"/>
    <w:rsid w:val="009D680E"/>
    <w:rsid w:val="009D6848"/>
    <w:rsid w:val="009D68C2"/>
    <w:rsid w:val="009D6D36"/>
    <w:rsid w:val="009D7501"/>
    <w:rsid w:val="009D776A"/>
    <w:rsid w:val="009D783D"/>
    <w:rsid w:val="009D79BE"/>
    <w:rsid w:val="009D79F4"/>
    <w:rsid w:val="009D7BAD"/>
    <w:rsid w:val="009D7C03"/>
    <w:rsid w:val="009D7CF8"/>
    <w:rsid w:val="009D7D19"/>
    <w:rsid w:val="009E0229"/>
    <w:rsid w:val="009E02BD"/>
    <w:rsid w:val="009E030F"/>
    <w:rsid w:val="009E075B"/>
    <w:rsid w:val="009E07D2"/>
    <w:rsid w:val="009E0839"/>
    <w:rsid w:val="009E0E3B"/>
    <w:rsid w:val="009E0EF3"/>
    <w:rsid w:val="009E1060"/>
    <w:rsid w:val="009E11B3"/>
    <w:rsid w:val="009E1200"/>
    <w:rsid w:val="009E126D"/>
    <w:rsid w:val="009E133A"/>
    <w:rsid w:val="009E13A5"/>
    <w:rsid w:val="009E13E1"/>
    <w:rsid w:val="009E1476"/>
    <w:rsid w:val="009E1481"/>
    <w:rsid w:val="009E1554"/>
    <w:rsid w:val="009E177E"/>
    <w:rsid w:val="009E18F7"/>
    <w:rsid w:val="009E19C0"/>
    <w:rsid w:val="009E19DC"/>
    <w:rsid w:val="009E1A34"/>
    <w:rsid w:val="009E1A49"/>
    <w:rsid w:val="009E1AFA"/>
    <w:rsid w:val="009E1B48"/>
    <w:rsid w:val="009E1B87"/>
    <w:rsid w:val="009E1D7A"/>
    <w:rsid w:val="009E1E40"/>
    <w:rsid w:val="009E22F0"/>
    <w:rsid w:val="009E24AD"/>
    <w:rsid w:val="009E25E2"/>
    <w:rsid w:val="009E273D"/>
    <w:rsid w:val="009E2A15"/>
    <w:rsid w:val="009E2AD9"/>
    <w:rsid w:val="009E2B10"/>
    <w:rsid w:val="009E2B74"/>
    <w:rsid w:val="009E2B85"/>
    <w:rsid w:val="009E2C09"/>
    <w:rsid w:val="009E3016"/>
    <w:rsid w:val="009E30EF"/>
    <w:rsid w:val="009E321F"/>
    <w:rsid w:val="009E328E"/>
    <w:rsid w:val="009E33D7"/>
    <w:rsid w:val="009E3514"/>
    <w:rsid w:val="009E35D0"/>
    <w:rsid w:val="009E35F9"/>
    <w:rsid w:val="009E3701"/>
    <w:rsid w:val="009E383C"/>
    <w:rsid w:val="009E3B43"/>
    <w:rsid w:val="009E3C5A"/>
    <w:rsid w:val="009E3CD1"/>
    <w:rsid w:val="009E3E0D"/>
    <w:rsid w:val="009E3FFB"/>
    <w:rsid w:val="009E4147"/>
    <w:rsid w:val="009E4334"/>
    <w:rsid w:val="009E441B"/>
    <w:rsid w:val="009E4461"/>
    <w:rsid w:val="009E45FC"/>
    <w:rsid w:val="009E49A3"/>
    <w:rsid w:val="009E4A3B"/>
    <w:rsid w:val="009E4E8F"/>
    <w:rsid w:val="009E4ECF"/>
    <w:rsid w:val="009E4EDD"/>
    <w:rsid w:val="009E4F09"/>
    <w:rsid w:val="009E4F8A"/>
    <w:rsid w:val="009E5233"/>
    <w:rsid w:val="009E526A"/>
    <w:rsid w:val="009E54AC"/>
    <w:rsid w:val="009E54C0"/>
    <w:rsid w:val="009E5520"/>
    <w:rsid w:val="009E5532"/>
    <w:rsid w:val="009E571F"/>
    <w:rsid w:val="009E580F"/>
    <w:rsid w:val="009E5948"/>
    <w:rsid w:val="009E597A"/>
    <w:rsid w:val="009E5AF5"/>
    <w:rsid w:val="009E5B47"/>
    <w:rsid w:val="009E5C0A"/>
    <w:rsid w:val="009E5CC7"/>
    <w:rsid w:val="009E5EB5"/>
    <w:rsid w:val="009E5F1A"/>
    <w:rsid w:val="009E5F96"/>
    <w:rsid w:val="009E62E9"/>
    <w:rsid w:val="009E65E2"/>
    <w:rsid w:val="009E66F0"/>
    <w:rsid w:val="009E670D"/>
    <w:rsid w:val="009E6EF6"/>
    <w:rsid w:val="009E745A"/>
    <w:rsid w:val="009E74F0"/>
    <w:rsid w:val="009E7799"/>
    <w:rsid w:val="009E7815"/>
    <w:rsid w:val="009E785E"/>
    <w:rsid w:val="009E7A7F"/>
    <w:rsid w:val="009E7B57"/>
    <w:rsid w:val="009E7CC1"/>
    <w:rsid w:val="009E7F23"/>
    <w:rsid w:val="009E7FA3"/>
    <w:rsid w:val="009F023E"/>
    <w:rsid w:val="009F0298"/>
    <w:rsid w:val="009F0682"/>
    <w:rsid w:val="009F0768"/>
    <w:rsid w:val="009F07BB"/>
    <w:rsid w:val="009F0A75"/>
    <w:rsid w:val="009F0C6E"/>
    <w:rsid w:val="009F0E9E"/>
    <w:rsid w:val="009F102A"/>
    <w:rsid w:val="009F1113"/>
    <w:rsid w:val="009F1306"/>
    <w:rsid w:val="009F151C"/>
    <w:rsid w:val="009F1523"/>
    <w:rsid w:val="009F192B"/>
    <w:rsid w:val="009F1C72"/>
    <w:rsid w:val="009F1C8C"/>
    <w:rsid w:val="009F1F0C"/>
    <w:rsid w:val="009F293C"/>
    <w:rsid w:val="009F299E"/>
    <w:rsid w:val="009F2A19"/>
    <w:rsid w:val="009F2AAA"/>
    <w:rsid w:val="009F2AFB"/>
    <w:rsid w:val="009F2BD9"/>
    <w:rsid w:val="009F2F18"/>
    <w:rsid w:val="009F2F82"/>
    <w:rsid w:val="009F3334"/>
    <w:rsid w:val="009F3429"/>
    <w:rsid w:val="009F34B9"/>
    <w:rsid w:val="009F363A"/>
    <w:rsid w:val="009F3858"/>
    <w:rsid w:val="009F395B"/>
    <w:rsid w:val="009F3AD5"/>
    <w:rsid w:val="009F3C3E"/>
    <w:rsid w:val="009F3D84"/>
    <w:rsid w:val="009F3DEC"/>
    <w:rsid w:val="009F3E1C"/>
    <w:rsid w:val="009F3E34"/>
    <w:rsid w:val="009F408B"/>
    <w:rsid w:val="009F4092"/>
    <w:rsid w:val="009F40AF"/>
    <w:rsid w:val="009F40F6"/>
    <w:rsid w:val="009F41F7"/>
    <w:rsid w:val="009F4205"/>
    <w:rsid w:val="009F4524"/>
    <w:rsid w:val="009F456B"/>
    <w:rsid w:val="009F4688"/>
    <w:rsid w:val="009F468D"/>
    <w:rsid w:val="009F46B5"/>
    <w:rsid w:val="009F46F2"/>
    <w:rsid w:val="009F484E"/>
    <w:rsid w:val="009F485A"/>
    <w:rsid w:val="009F4985"/>
    <w:rsid w:val="009F4ABE"/>
    <w:rsid w:val="009F4F55"/>
    <w:rsid w:val="009F514E"/>
    <w:rsid w:val="009F5685"/>
    <w:rsid w:val="009F581B"/>
    <w:rsid w:val="009F5B4B"/>
    <w:rsid w:val="009F5B7C"/>
    <w:rsid w:val="009F5CF7"/>
    <w:rsid w:val="009F5DE9"/>
    <w:rsid w:val="009F5EEB"/>
    <w:rsid w:val="009F601E"/>
    <w:rsid w:val="009F6032"/>
    <w:rsid w:val="009F611D"/>
    <w:rsid w:val="009F68AC"/>
    <w:rsid w:val="009F6C6C"/>
    <w:rsid w:val="009F6E82"/>
    <w:rsid w:val="009F6F3A"/>
    <w:rsid w:val="009F6FD3"/>
    <w:rsid w:val="009F7183"/>
    <w:rsid w:val="009F7591"/>
    <w:rsid w:val="009F784D"/>
    <w:rsid w:val="009F7867"/>
    <w:rsid w:val="009F7A3E"/>
    <w:rsid w:val="009F7C0C"/>
    <w:rsid w:val="009F7D66"/>
    <w:rsid w:val="00A0007C"/>
    <w:rsid w:val="00A004A2"/>
    <w:rsid w:val="00A00604"/>
    <w:rsid w:val="00A0081E"/>
    <w:rsid w:val="00A00BD2"/>
    <w:rsid w:val="00A00E56"/>
    <w:rsid w:val="00A010E3"/>
    <w:rsid w:val="00A012E7"/>
    <w:rsid w:val="00A013A6"/>
    <w:rsid w:val="00A015CE"/>
    <w:rsid w:val="00A01714"/>
    <w:rsid w:val="00A019B9"/>
    <w:rsid w:val="00A01BE9"/>
    <w:rsid w:val="00A0217A"/>
    <w:rsid w:val="00A0228B"/>
    <w:rsid w:val="00A022ED"/>
    <w:rsid w:val="00A02364"/>
    <w:rsid w:val="00A02526"/>
    <w:rsid w:val="00A027F3"/>
    <w:rsid w:val="00A02A48"/>
    <w:rsid w:val="00A02CBF"/>
    <w:rsid w:val="00A02CD0"/>
    <w:rsid w:val="00A02CEC"/>
    <w:rsid w:val="00A02D74"/>
    <w:rsid w:val="00A030D3"/>
    <w:rsid w:val="00A03545"/>
    <w:rsid w:val="00A0394F"/>
    <w:rsid w:val="00A03973"/>
    <w:rsid w:val="00A03978"/>
    <w:rsid w:val="00A03AB1"/>
    <w:rsid w:val="00A03AC0"/>
    <w:rsid w:val="00A03CB8"/>
    <w:rsid w:val="00A03F1A"/>
    <w:rsid w:val="00A04310"/>
    <w:rsid w:val="00A046AC"/>
    <w:rsid w:val="00A046AD"/>
    <w:rsid w:val="00A046D1"/>
    <w:rsid w:val="00A04749"/>
    <w:rsid w:val="00A04777"/>
    <w:rsid w:val="00A04A02"/>
    <w:rsid w:val="00A04AEE"/>
    <w:rsid w:val="00A04BFA"/>
    <w:rsid w:val="00A04D7E"/>
    <w:rsid w:val="00A04E9B"/>
    <w:rsid w:val="00A04EE5"/>
    <w:rsid w:val="00A04F02"/>
    <w:rsid w:val="00A04F16"/>
    <w:rsid w:val="00A04F2B"/>
    <w:rsid w:val="00A05159"/>
    <w:rsid w:val="00A051D9"/>
    <w:rsid w:val="00A054AD"/>
    <w:rsid w:val="00A054B4"/>
    <w:rsid w:val="00A0558E"/>
    <w:rsid w:val="00A05665"/>
    <w:rsid w:val="00A05B04"/>
    <w:rsid w:val="00A05DF3"/>
    <w:rsid w:val="00A05FB6"/>
    <w:rsid w:val="00A06494"/>
    <w:rsid w:val="00A0652A"/>
    <w:rsid w:val="00A065D3"/>
    <w:rsid w:val="00A065F3"/>
    <w:rsid w:val="00A06605"/>
    <w:rsid w:val="00A06999"/>
    <w:rsid w:val="00A069FE"/>
    <w:rsid w:val="00A06B11"/>
    <w:rsid w:val="00A06CC6"/>
    <w:rsid w:val="00A07012"/>
    <w:rsid w:val="00A07374"/>
    <w:rsid w:val="00A0743A"/>
    <w:rsid w:val="00A0756F"/>
    <w:rsid w:val="00A0761B"/>
    <w:rsid w:val="00A07717"/>
    <w:rsid w:val="00A077C3"/>
    <w:rsid w:val="00A07E08"/>
    <w:rsid w:val="00A07E6B"/>
    <w:rsid w:val="00A07EBB"/>
    <w:rsid w:val="00A07EFC"/>
    <w:rsid w:val="00A07F6E"/>
    <w:rsid w:val="00A07F9C"/>
    <w:rsid w:val="00A10063"/>
    <w:rsid w:val="00A10327"/>
    <w:rsid w:val="00A1048E"/>
    <w:rsid w:val="00A10724"/>
    <w:rsid w:val="00A107AA"/>
    <w:rsid w:val="00A10AD6"/>
    <w:rsid w:val="00A10BAE"/>
    <w:rsid w:val="00A10D79"/>
    <w:rsid w:val="00A11163"/>
    <w:rsid w:val="00A113E2"/>
    <w:rsid w:val="00A1150F"/>
    <w:rsid w:val="00A11535"/>
    <w:rsid w:val="00A1160C"/>
    <w:rsid w:val="00A11797"/>
    <w:rsid w:val="00A11889"/>
    <w:rsid w:val="00A11998"/>
    <w:rsid w:val="00A119A0"/>
    <w:rsid w:val="00A11E56"/>
    <w:rsid w:val="00A11FFC"/>
    <w:rsid w:val="00A1207F"/>
    <w:rsid w:val="00A120B9"/>
    <w:rsid w:val="00A121B3"/>
    <w:rsid w:val="00A121E2"/>
    <w:rsid w:val="00A122D5"/>
    <w:rsid w:val="00A1235A"/>
    <w:rsid w:val="00A12488"/>
    <w:rsid w:val="00A12522"/>
    <w:rsid w:val="00A1270B"/>
    <w:rsid w:val="00A12798"/>
    <w:rsid w:val="00A127B2"/>
    <w:rsid w:val="00A12955"/>
    <w:rsid w:val="00A12A18"/>
    <w:rsid w:val="00A12A99"/>
    <w:rsid w:val="00A12B90"/>
    <w:rsid w:val="00A12BD2"/>
    <w:rsid w:val="00A12CF1"/>
    <w:rsid w:val="00A12EAC"/>
    <w:rsid w:val="00A1302A"/>
    <w:rsid w:val="00A1308B"/>
    <w:rsid w:val="00A1310C"/>
    <w:rsid w:val="00A134E8"/>
    <w:rsid w:val="00A13699"/>
    <w:rsid w:val="00A13985"/>
    <w:rsid w:val="00A13991"/>
    <w:rsid w:val="00A13A09"/>
    <w:rsid w:val="00A13A9C"/>
    <w:rsid w:val="00A13BBB"/>
    <w:rsid w:val="00A13C23"/>
    <w:rsid w:val="00A144E4"/>
    <w:rsid w:val="00A14676"/>
    <w:rsid w:val="00A146D5"/>
    <w:rsid w:val="00A14BFA"/>
    <w:rsid w:val="00A14C25"/>
    <w:rsid w:val="00A14FE8"/>
    <w:rsid w:val="00A153BE"/>
    <w:rsid w:val="00A1545F"/>
    <w:rsid w:val="00A15A9A"/>
    <w:rsid w:val="00A15DEE"/>
    <w:rsid w:val="00A15F77"/>
    <w:rsid w:val="00A15FB8"/>
    <w:rsid w:val="00A16462"/>
    <w:rsid w:val="00A166E4"/>
    <w:rsid w:val="00A166E9"/>
    <w:rsid w:val="00A16792"/>
    <w:rsid w:val="00A167B5"/>
    <w:rsid w:val="00A168EB"/>
    <w:rsid w:val="00A16908"/>
    <w:rsid w:val="00A1692D"/>
    <w:rsid w:val="00A16A6A"/>
    <w:rsid w:val="00A16AC7"/>
    <w:rsid w:val="00A16D1F"/>
    <w:rsid w:val="00A16DBE"/>
    <w:rsid w:val="00A16E43"/>
    <w:rsid w:val="00A16E89"/>
    <w:rsid w:val="00A16F2A"/>
    <w:rsid w:val="00A16F89"/>
    <w:rsid w:val="00A172DB"/>
    <w:rsid w:val="00A17352"/>
    <w:rsid w:val="00A17468"/>
    <w:rsid w:val="00A174D5"/>
    <w:rsid w:val="00A17537"/>
    <w:rsid w:val="00A17635"/>
    <w:rsid w:val="00A176CC"/>
    <w:rsid w:val="00A177FE"/>
    <w:rsid w:val="00A178B2"/>
    <w:rsid w:val="00A179C6"/>
    <w:rsid w:val="00A179E0"/>
    <w:rsid w:val="00A17A4E"/>
    <w:rsid w:val="00A17C4F"/>
    <w:rsid w:val="00A17D80"/>
    <w:rsid w:val="00A17DB6"/>
    <w:rsid w:val="00A17EE4"/>
    <w:rsid w:val="00A17FA9"/>
    <w:rsid w:val="00A20547"/>
    <w:rsid w:val="00A20565"/>
    <w:rsid w:val="00A20653"/>
    <w:rsid w:val="00A20852"/>
    <w:rsid w:val="00A20918"/>
    <w:rsid w:val="00A20A39"/>
    <w:rsid w:val="00A20B0A"/>
    <w:rsid w:val="00A20B72"/>
    <w:rsid w:val="00A20BFB"/>
    <w:rsid w:val="00A21320"/>
    <w:rsid w:val="00A213AD"/>
    <w:rsid w:val="00A213F1"/>
    <w:rsid w:val="00A21404"/>
    <w:rsid w:val="00A2154C"/>
    <w:rsid w:val="00A21707"/>
    <w:rsid w:val="00A21856"/>
    <w:rsid w:val="00A219FA"/>
    <w:rsid w:val="00A21C6A"/>
    <w:rsid w:val="00A21D2E"/>
    <w:rsid w:val="00A21EC1"/>
    <w:rsid w:val="00A21EE0"/>
    <w:rsid w:val="00A2214F"/>
    <w:rsid w:val="00A22253"/>
    <w:rsid w:val="00A222DF"/>
    <w:rsid w:val="00A2258C"/>
    <w:rsid w:val="00A228D8"/>
    <w:rsid w:val="00A22B33"/>
    <w:rsid w:val="00A22DEB"/>
    <w:rsid w:val="00A22E1B"/>
    <w:rsid w:val="00A22E54"/>
    <w:rsid w:val="00A230DC"/>
    <w:rsid w:val="00A23219"/>
    <w:rsid w:val="00A23618"/>
    <w:rsid w:val="00A2382A"/>
    <w:rsid w:val="00A238BD"/>
    <w:rsid w:val="00A23AA3"/>
    <w:rsid w:val="00A23CBD"/>
    <w:rsid w:val="00A23D23"/>
    <w:rsid w:val="00A23D42"/>
    <w:rsid w:val="00A23DCA"/>
    <w:rsid w:val="00A23F01"/>
    <w:rsid w:val="00A240D8"/>
    <w:rsid w:val="00A24214"/>
    <w:rsid w:val="00A2425E"/>
    <w:rsid w:val="00A243BB"/>
    <w:rsid w:val="00A243E4"/>
    <w:rsid w:val="00A24468"/>
    <w:rsid w:val="00A24478"/>
    <w:rsid w:val="00A2459D"/>
    <w:rsid w:val="00A245C3"/>
    <w:rsid w:val="00A2476C"/>
    <w:rsid w:val="00A247A1"/>
    <w:rsid w:val="00A24B9D"/>
    <w:rsid w:val="00A24E23"/>
    <w:rsid w:val="00A24E2E"/>
    <w:rsid w:val="00A252FA"/>
    <w:rsid w:val="00A253B8"/>
    <w:rsid w:val="00A255CF"/>
    <w:rsid w:val="00A2566C"/>
    <w:rsid w:val="00A25689"/>
    <w:rsid w:val="00A256CC"/>
    <w:rsid w:val="00A25783"/>
    <w:rsid w:val="00A25934"/>
    <w:rsid w:val="00A25C00"/>
    <w:rsid w:val="00A25D1B"/>
    <w:rsid w:val="00A25D54"/>
    <w:rsid w:val="00A25E4D"/>
    <w:rsid w:val="00A25EEB"/>
    <w:rsid w:val="00A25F05"/>
    <w:rsid w:val="00A260FC"/>
    <w:rsid w:val="00A262D7"/>
    <w:rsid w:val="00A26491"/>
    <w:rsid w:val="00A26552"/>
    <w:rsid w:val="00A266F1"/>
    <w:rsid w:val="00A2672E"/>
    <w:rsid w:val="00A2679B"/>
    <w:rsid w:val="00A268BF"/>
    <w:rsid w:val="00A26AE8"/>
    <w:rsid w:val="00A26D92"/>
    <w:rsid w:val="00A26E79"/>
    <w:rsid w:val="00A26E7C"/>
    <w:rsid w:val="00A26F49"/>
    <w:rsid w:val="00A26FA5"/>
    <w:rsid w:val="00A27150"/>
    <w:rsid w:val="00A27216"/>
    <w:rsid w:val="00A2742E"/>
    <w:rsid w:val="00A2757B"/>
    <w:rsid w:val="00A27844"/>
    <w:rsid w:val="00A27CA9"/>
    <w:rsid w:val="00A27D04"/>
    <w:rsid w:val="00A27D1A"/>
    <w:rsid w:val="00A27D79"/>
    <w:rsid w:val="00A27EBF"/>
    <w:rsid w:val="00A27F0A"/>
    <w:rsid w:val="00A3004C"/>
    <w:rsid w:val="00A300BA"/>
    <w:rsid w:val="00A30120"/>
    <w:rsid w:val="00A30337"/>
    <w:rsid w:val="00A306AA"/>
    <w:rsid w:val="00A307B9"/>
    <w:rsid w:val="00A308CD"/>
    <w:rsid w:val="00A308FA"/>
    <w:rsid w:val="00A30B2D"/>
    <w:rsid w:val="00A30CE7"/>
    <w:rsid w:val="00A30E28"/>
    <w:rsid w:val="00A30E6E"/>
    <w:rsid w:val="00A3119D"/>
    <w:rsid w:val="00A311AE"/>
    <w:rsid w:val="00A312A6"/>
    <w:rsid w:val="00A312CD"/>
    <w:rsid w:val="00A3130E"/>
    <w:rsid w:val="00A31787"/>
    <w:rsid w:val="00A318FE"/>
    <w:rsid w:val="00A3193B"/>
    <w:rsid w:val="00A31AFB"/>
    <w:rsid w:val="00A31B62"/>
    <w:rsid w:val="00A3212A"/>
    <w:rsid w:val="00A323C4"/>
    <w:rsid w:val="00A32461"/>
    <w:rsid w:val="00A324CF"/>
    <w:rsid w:val="00A32647"/>
    <w:rsid w:val="00A32667"/>
    <w:rsid w:val="00A327E4"/>
    <w:rsid w:val="00A32B4D"/>
    <w:rsid w:val="00A32BAB"/>
    <w:rsid w:val="00A32BD7"/>
    <w:rsid w:val="00A32D14"/>
    <w:rsid w:val="00A32D45"/>
    <w:rsid w:val="00A32DBE"/>
    <w:rsid w:val="00A32E8B"/>
    <w:rsid w:val="00A32ED6"/>
    <w:rsid w:val="00A32EFC"/>
    <w:rsid w:val="00A33291"/>
    <w:rsid w:val="00A332CF"/>
    <w:rsid w:val="00A333A4"/>
    <w:rsid w:val="00A3353C"/>
    <w:rsid w:val="00A335D3"/>
    <w:rsid w:val="00A33635"/>
    <w:rsid w:val="00A33776"/>
    <w:rsid w:val="00A33A5C"/>
    <w:rsid w:val="00A33AE8"/>
    <w:rsid w:val="00A33B1D"/>
    <w:rsid w:val="00A33D8F"/>
    <w:rsid w:val="00A33ED7"/>
    <w:rsid w:val="00A34173"/>
    <w:rsid w:val="00A344A5"/>
    <w:rsid w:val="00A345AF"/>
    <w:rsid w:val="00A346C3"/>
    <w:rsid w:val="00A347AA"/>
    <w:rsid w:val="00A34D4A"/>
    <w:rsid w:val="00A34EEB"/>
    <w:rsid w:val="00A3525C"/>
    <w:rsid w:val="00A35279"/>
    <w:rsid w:val="00A35281"/>
    <w:rsid w:val="00A35296"/>
    <w:rsid w:val="00A352CE"/>
    <w:rsid w:val="00A355D4"/>
    <w:rsid w:val="00A356DA"/>
    <w:rsid w:val="00A35D6D"/>
    <w:rsid w:val="00A35FFD"/>
    <w:rsid w:val="00A36020"/>
    <w:rsid w:val="00A36155"/>
    <w:rsid w:val="00A3629E"/>
    <w:rsid w:val="00A363BD"/>
    <w:rsid w:val="00A36561"/>
    <w:rsid w:val="00A365AD"/>
    <w:rsid w:val="00A36637"/>
    <w:rsid w:val="00A367C0"/>
    <w:rsid w:val="00A36844"/>
    <w:rsid w:val="00A36895"/>
    <w:rsid w:val="00A369E0"/>
    <w:rsid w:val="00A36B50"/>
    <w:rsid w:val="00A36C16"/>
    <w:rsid w:val="00A36C5A"/>
    <w:rsid w:val="00A36FEB"/>
    <w:rsid w:val="00A37187"/>
    <w:rsid w:val="00A37614"/>
    <w:rsid w:val="00A376EE"/>
    <w:rsid w:val="00A376F8"/>
    <w:rsid w:val="00A37E1F"/>
    <w:rsid w:val="00A4000D"/>
    <w:rsid w:val="00A400ED"/>
    <w:rsid w:val="00A40354"/>
    <w:rsid w:val="00A40569"/>
    <w:rsid w:val="00A4080B"/>
    <w:rsid w:val="00A409E9"/>
    <w:rsid w:val="00A40AF6"/>
    <w:rsid w:val="00A40C5D"/>
    <w:rsid w:val="00A40E2A"/>
    <w:rsid w:val="00A41199"/>
    <w:rsid w:val="00A411E1"/>
    <w:rsid w:val="00A41272"/>
    <w:rsid w:val="00A4186F"/>
    <w:rsid w:val="00A4195A"/>
    <w:rsid w:val="00A419C0"/>
    <w:rsid w:val="00A41A20"/>
    <w:rsid w:val="00A41B2A"/>
    <w:rsid w:val="00A41BFC"/>
    <w:rsid w:val="00A41CEB"/>
    <w:rsid w:val="00A41E4E"/>
    <w:rsid w:val="00A41EDE"/>
    <w:rsid w:val="00A41EEE"/>
    <w:rsid w:val="00A420EC"/>
    <w:rsid w:val="00A420F2"/>
    <w:rsid w:val="00A42921"/>
    <w:rsid w:val="00A42A85"/>
    <w:rsid w:val="00A42BA2"/>
    <w:rsid w:val="00A42D04"/>
    <w:rsid w:val="00A42D07"/>
    <w:rsid w:val="00A4300B"/>
    <w:rsid w:val="00A4315F"/>
    <w:rsid w:val="00A433AE"/>
    <w:rsid w:val="00A434DC"/>
    <w:rsid w:val="00A43B2A"/>
    <w:rsid w:val="00A43C40"/>
    <w:rsid w:val="00A43D2C"/>
    <w:rsid w:val="00A43D48"/>
    <w:rsid w:val="00A43D71"/>
    <w:rsid w:val="00A43E16"/>
    <w:rsid w:val="00A44238"/>
    <w:rsid w:val="00A443DE"/>
    <w:rsid w:val="00A44558"/>
    <w:rsid w:val="00A446F3"/>
    <w:rsid w:val="00A44773"/>
    <w:rsid w:val="00A44876"/>
    <w:rsid w:val="00A44A31"/>
    <w:rsid w:val="00A44B43"/>
    <w:rsid w:val="00A44B7B"/>
    <w:rsid w:val="00A44B8A"/>
    <w:rsid w:val="00A44B93"/>
    <w:rsid w:val="00A44C1A"/>
    <w:rsid w:val="00A44E91"/>
    <w:rsid w:val="00A4503E"/>
    <w:rsid w:val="00A450C0"/>
    <w:rsid w:val="00A4511E"/>
    <w:rsid w:val="00A45125"/>
    <w:rsid w:val="00A45158"/>
    <w:rsid w:val="00A452CC"/>
    <w:rsid w:val="00A45387"/>
    <w:rsid w:val="00A4543F"/>
    <w:rsid w:val="00A45468"/>
    <w:rsid w:val="00A4587E"/>
    <w:rsid w:val="00A45A0C"/>
    <w:rsid w:val="00A45C9C"/>
    <w:rsid w:val="00A45C9E"/>
    <w:rsid w:val="00A45D1C"/>
    <w:rsid w:val="00A45DB2"/>
    <w:rsid w:val="00A45E7B"/>
    <w:rsid w:val="00A45FC7"/>
    <w:rsid w:val="00A4601F"/>
    <w:rsid w:val="00A46028"/>
    <w:rsid w:val="00A46323"/>
    <w:rsid w:val="00A46550"/>
    <w:rsid w:val="00A465E8"/>
    <w:rsid w:val="00A46666"/>
    <w:rsid w:val="00A467A5"/>
    <w:rsid w:val="00A467DD"/>
    <w:rsid w:val="00A4686E"/>
    <w:rsid w:val="00A46962"/>
    <w:rsid w:val="00A46A0F"/>
    <w:rsid w:val="00A46B94"/>
    <w:rsid w:val="00A46C9C"/>
    <w:rsid w:val="00A46F6A"/>
    <w:rsid w:val="00A47139"/>
    <w:rsid w:val="00A471A8"/>
    <w:rsid w:val="00A471B3"/>
    <w:rsid w:val="00A4724C"/>
    <w:rsid w:val="00A475A0"/>
    <w:rsid w:val="00A4791B"/>
    <w:rsid w:val="00A50078"/>
    <w:rsid w:val="00A5054F"/>
    <w:rsid w:val="00A5057A"/>
    <w:rsid w:val="00A505A4"/>
    <w:rsid w:val="00A50674"/>
    <w:rsid w:val="00A5068D"/>
    <w:rsid w:val="00A50708"/>
    <w:rsid w:val="00A50732"/>
    <w:rsid w:val="00A5077C"/>
    <w:rsid w:val="00A507ED"/>
    <w:rsid w:val="00A5083F"/>
    <w:rsid w:val="00A50A48"/>
    <w:rsid w:val="00A50B04"/>
    <w:rsid w:val="00A50B55"/>
    <w:rsid w:val="00A50C7D"/>
    <w:rsid w:val="00A50D24"/>
    <w:rsid w:val="00A50D2B"/>
    <w:rsid w:val="00A50E14"/>
    <w:rsid w:val="00A5104D"/>
    <w:rsid w:val="00A510AF"/>
    <w:rsid w:val="00A51180"/>
    <w:rsid w:val="00A51242"/>
    <w:rsid w:val="00A51522"/>
    <w:rsid w:val="00A51573"/>
    <w:rsid w:val="00A515B5"/>
    <w:rsid w:val="00A516C7"/>
    <w:rsid w:val="00A51A5E"/>
    <w:rsid w:val="00A51A60"/>
    <w:rsid w:val="00A51A84"/>
    <w:rsid w:val="00A51AE7"/>
    <w:rsid w:val="00A51BED"/>
    <w:rsid w:val="00A51C20"/>
    <w:rsid w:val="00A51F41"/>
    <w:rsid w:val="00A52018"/>
    <w:rsid w:val="00A5209B"/>
    <w:rsid w:val="00A52205"/>
    <w:rsid w:val="00A522D2"/>
    <w:rsid w:val="00A5260F"/>
    <w:rsid w:val="00A52895"/>
    <w:rsid w:val="00A52A0C"/>
    <w:rsid w:val="00A52B2B"/>
    <w:rsid w:val="00A52BC4"/>
    <w:rsid w:val="00A52C52"/>
    <w:rsid w:val="00A52C6E"/>
    <w:rsid w:val="00A52D7D"/>
    <w:rsid w:val="00A52ED0"/>
    <w:rsid w:val="00A530F3"/>
    <w:rsid w:val="00A531D8"/>
    <w:rsid w:val="00A535AC"/>
    <w:rsid w:val="00A5378E"/>
    <w:rsid w:val="00A538E2"/>
    <w:rsid w:val="00A539A5"/>
    <w:rsid w:val="00A53DA0"/>
    <w:rsid w:val="00A53DB3"/>
    <w:rsid w:val="00A5404D"/>
    <w:rsid w:val="00A54244"/>
    <w:rsid w:val="00A542E5"/>
    <w:rsid w:val="00A54535"/>
    <w:rsid w:val="00A54643"/>
    <w:rsid w:val="00A54753"/>
    <w:rsid w:val="00A54B93"/>
    <w:rsid w:val="00A54C32"/>
    <w:rsid w:val="00A54EF8"/>
    <w:rsid w:val="00A555A7"/>
    <w:rsid w:val="00A555BD"/>
    <w:rsid w:val="00A55639"/>
    <w:rsid w:val="00A5566E"/>
    <w:rsid w:val="00A5587E"/>
    <w:rsid w:val="00A558BE"/>
    <w:rsid w:val="00A55983"/>
    <w:rsid w:val="00A55DDF"/>
    <w:rsid w:val="00A55F56"/>
    <w:rsid w:val="00A55FD3"/>
    <w:rsid w:val="00A5603C"/>
    <w:rsid w:val="00A562B8"/>
    <w:rsid w:val="00A564E0"/>
    <w:rsid w:val="00A56926"/>
    <w:rsid w:val="00A56C84"/>
    <w:rsid w:val="00A56DC5"/>
    <w:rsid w:val="00A56E1F"/>
    <w:rsid w:val="00A575D1"/>
    <w:rsid w:val="00A5765D"/>
    <w:rsid w:val="00A576C3"/>
    <w:rsid w:val="00A576ED"/>
    <w:rsid w:val="00A579BD"/>
    <w:rsid w:val="00A57DA6"/>
    <w:rsid w:val="00A57DAF"/>
    <w:rsid w:val="00A57DD5"/>
    <w:rsid w:val="00A57E49"/>
    <w:rsid w:val="00A60075"/>
    <w:rsid w:val="00A600DE"/>
    <w:rsid w:val="00A604B2"/>
    <w:rsid w:val="00A6071F"/>
    <w:rsid w:val="00A607CB"/>
    <w:rsid w:val="00A607F4"/>
    <w:rsid w:val="00A60A2E"/>
    <w:rsid w:val="00A60B97"/>
    <w:rsid w:val="00A60EE1"/>
    <w:rsid w:val="00A61063"/>
    <w:rsid w:val="00A6109B"/>
    <w:rsid w:val="00A612D2"/>
    <w:rsid w:val="00A6136F"/>
    <w:rsid w:val="00A613A8"/>
    <w:rsid w:val="00A616B4"/>
    <w:rsid w:val="00A61750"/>
    <w:rsid w:val="00A617EE"/>
    <w:rsid w:val="00A6201B"/>
    <w:rsid w:val="00A62037"/>
    <w:rsid w:val="00A62311"/>
    <w:rsid w:val="00A623E6"/>
    <w:rsid w:val="00A626E0"/>
    <w:rsid w:val="00A627D7"/>
    <w:rsid w:val="00A6292C"/>
    <w:rsid w:val="00A62CD6"/>
    <w:rsid w:val="00A62F0C"/>
    <w:rsid w:val="00A6329D"/>
    <w:rsid w:val="00A6351F"/>
    <w:rsid w:val="00A63530"/>
    <w:rsid w:val="00A63560"/>
    <w:rsid w:val="00A6362C"/>
    <w:rsid w:val="00A63668"/>
    <w:rsid w:val="00A63746"/>
    <w:rsid w:val="00A6379F"/>
    <w:rsid w:val="00A63809"/>
    <w:rsid w:val="00A63C95"/>
    <w:rsid w:val="00A63DF5"/>
    <w:rsid w:val="00A63E25"/>
    <w:rsid w:val="00A64278"/>
    <w:rsid w:val="00A643C0"/>
    <w:rsid w:val="00A645C0"/>
    <w:rsid w:val="00A6463E"/>
    <w:rsid w:val="00A64807"/>
    <w:rsid w:val="00A6487D"/>
    <w:rsid w:val="00A648F5"/>
    <w:rsid w:val="00A64A6E"/>
    <w:rsid w:val="00A64B7E"/>
    <w:rsid w:val="00A64C53"/>
    <w:rsid w:val="00A64DF8"/>
    <w:rsid w:val="00A6519F"/>
    <w:rsid w:val="00A653EA"/>
    <w:rsid w:val="00A65417"/>
    <w:rsid w:val="00A6585C"/>
    <w:rsid w:val="00A65931"/>
    <w:rsid w:val="00A65978"/>
    <w:rsid w:val="00A65A70"/>
    <w:rsid w:val="00A65A7B"/>
    <w:rsid w:val="00A65B57"/>
    <w:rsid w:val="00A65CBE"/>
    <w:rsid w:val="00A65DC6"/>
    <w:rsid w:val="00A65E0B"/>
    <w:rsid w:val="00A65EE3"/>
    <w:rsid w:val="00A6605F"/>
    <w:rsid w:val="00A66567"/>
    <w:rsid w:val="00A6665F"/>
    <w:rsid w:val="00A66720"/>
    <w:rsid w:val="00A66B40"/>
    <w:rsid w:val="00A66CE3"/>
    <w:rsid w:val="00A66D5F"/>
    <w:rsid w:val="00A66E48"/>
    <w:rsid w:val="00A66F36"/>
    <w:rsid w:val="00A67004"/>
    <w:rsid w:val="00A6707E"/>
    <w:rsid w:val="00A67298"/>
    <w:rsid w:val="00A674C6"/>
    <w:rsid w:val="00A67676"/>
    <w:rsid w:val="00A676B8"/>
    <w:rsid w:val="00A676D9"/>
    <w:rsid w:val="00A6772F"/>
    <w:rsid w:val="00A6798E"/>
    <w:rsid w:val="00A67A5B"/>
    <w:rsid w:val="00A67AC0"/>
    <w:rsid w:val="00A67C68"/>
    <w:rsid w:val="00A67CF6"/>
    <w:rsid w:val="00A67D2D"/>
    <w:rsid w:val="00A67EFC"/>
    <w:rsid w:val="00A67F09"/>
    <w:rsid w:val="00A7031E"/>
    <w:rsid w:val="00A70A45"/>
    <w:rsid w:val="00A70C38"/>
    <w:rsid w:val="00A70FC1"/>
    <w:rsid w:val="00A71140"/>
    <w:rsid w:val="00A7121F"/>
    <w:rsid w:val="00A71222"/>
    <w:rsid w:val="00A71867"/>
    <w:rsid w:val="00A71881"/>
    <w:rsid w:val="00A719C2"/>
    <w:rsid w:val="00A71A52"/>
    <w:rsid w:val="00A71BD0"/>
    <w:rsid w:val="00A71F50"/>
    <w:rsid w:val="00A71F61"/>
    <w:rsid w:val="00A71FA3"/>
    <w:rsid w:val="00A71FB5"/>
    <w:rsid w:val="00A7205E"/>
    <w:rsid w:val="00A72136"/>
    <w:rsid w:val="00A7225D"/>
    <w:rsid w:val="00A7227E"/>
    <w:rsid w:val="00A72342"/>
    <w:rsid w:val="00A7266B"/>
    <w:rsid w:val="00A7275A"/>
    <w:rsid w:val="00A72888"/>
    <w:rsid w:val="00A72AC7"/>
    <w:rsid w:val="00A72DCD"/>
    <w:rsid w:val="00A72EC0"/>
    <w:rsid w:val="00A73062"/>
    <w:rsid w:val="00A730A7"/>
    <w:rsid w:val="00A730C9"/>
    <w:rsid w:val="00A734D8"/>
    <w:rsid w:val="00A7372E"/>
    <w:rsid w:val="00A739C1"/>
    <w:rsid w:val="00A73BFB"/>
    <w:rsid w:val="00A73F83"/>
    <w:rsid w:val="00A74225"/>
    <w:rsid w:val="00A74692"/>
    <w:rsid w:val="00A7488E"/>
    <w:rsid w:val="00A749C6"/>
    <w:rsid w:val="00A74C37"/>
    <w:rsid w:val="00A74DB8"/>
    <w:rsid w:val="00A74F18"/>
    <w:rsid w:val="00A74FBB"/>
    <w:rsid w:val="00A75403"/>
    <w:rsid w:val="00A7541B"/>
    <w:rsid w:val="00A7563E"/>
    <w:rsid w:val="00A75A52"/>
    <w:rsid w:val="00A75B97"/>
    <w:rsid w:val="00A75D23"/>
    <w:rsid w:val="00A75E72"/>
    <w:rsid w:val="00A75F8F"/>
    <w:rsid w:val="00A76002"/>
    <w:rsid w:val="00A7603B"/>
    <w:rsid w:val="00A7608D"/>
    <w:rsid w:val="00A7618B"/>
    <w:rsid w:val="00A7640B"/>
    <w:rsid w:val="00A76449"/>
    <w:rsid w:val="00A7664E"/>
    <w:rsid w:val="00A766EE"/>
    <w:rsid w:val="00A7671F"/>
    <w:rsid w:val="00A767E1"/>
    <w:rsid w:val="00A769BA"/>
    <w:rsid w:val="00A769CC"/>
    <w:rsid w:val="00A76ACB"/>
    <w:rsid w:val="00A76DE4"/>
    <w:rsid w:val="00A76FDA"/>
    <w:rsid w:val="00A7706C"/>
    <w:rsid w:val="00A771A9"/>
    <w:rsid w:val="00A773A8"/>
    <w:rsid w:val="00A773CB"/>
    <w:rsid w:val="00A774BE"/>
    <w:rsid w:val="00A774F7"/>
    <w:rsid w:val="00A77611"/>
    <w:rsid w:val="00A7778B"/>
    <w:rsid w:val="00A777CB"/>
    <w:rsid w:val="00A7786C"/>
    <w:rsid w:val="00A778F7"/>
    <w:rsid w:val="00A77936"/>
    <w:rsid w:val="00A77A03"/>
    <w:rsid w:val="00A77A14"/>
    <w:rsid w:val="00A77D53"/>
    <w:rsid w:val="00A77EBE"/>
    <w:rsid w:val="00A800AD"/>
    <w:rsid w:val="00A80189"/>
    <w:rsid w:val="00A80245"/>
    <w:rsid w:val="00A803B2"/>
    <w:rsid w:val="00A803BC"/>
    <w:rsid w:val="00A80615"/>
    <w:rsid w:val="00A80969"/>
    <w:rsid w:val="00A80AA3"/>
    <w:rsid w:val="00A80C58"/>
    <w:rsid w:val="00A80C5C"/>
    <w:rsid w:val="00A80D89"/>
    <w:rsid w:val="00A80D8C"/>
    <w:rsid w:val="00A80F2D"/>
    <w:rsid w:val="00A80F43"/>
    <w:rsid w:val="00A80FD1"/>
    <w:rsid w:val="00A81211"/>
    <w:rsid w:val="00A8124A"/>
    <w:rsid w:val="00A81339"/>
    <w:rsid w:val="00A8144E"/>
    <w:rsid w:val="00A814CD"/>
    <w:rsid w:val="00A8163C"/>
    <w:rsid w:val="00A819DF"/>
    <w:rsid w:val="00A81A0F"/>
    <w:rsid w:val="00A81D07"/>
    <w:rsid w:val="00A81E5E"/>
    <w:rsid w:val="00A82140"/>
    <w:rsid w:val="00A82263"/>
    <w:rsid w:val="00A82317"/>
    <w:rsid w:val="00A823D9"/>
    <w:rsid w:val="00A8278C"/>
    <w:rsid w:val="00A829A2"/>
    <w:rsid w:val="00A829AF"/>
    <w:rsid w:val="00A829D6"/>
    <w:rsid w:val="00A82A3B"/>
    <w:rsid w:val="00A82C4E"/>
    <w:rsid w:val="00A82D4E"/>
    <w:rsid w:val="00A83275"/>
    <w:rsid w:val="00A832AA"/>
    <w:rsid w:val="00A832CF"/>
    <w:rsid w:val="00A835A6"/>
    <w:rsid w:val="00A835D2"/>
    <w:rsid w:val="00A83667"/>
    <w:rsid w:val="00A8381D"/>
    <w:rsid w:val="00A838B5"/>
    <w:rsid w:val="00A838E5"/>
    <w:rsid w:val="00A838FC"/>
    <w:rsid w:val="00A83962"/>
    <w:rsid w:val="00A83ACA"/>
    <w:rsid w:val="00A83FDB"/>
    <w:rsid w:val="00A8418D"/>
    <w:rsid w:val="00A841AC"/>
    <w:rsid w:val="00A844BA"/>
    <w:rsid w:val="00A844EC"/>
    <w:rsid w:val="00A845A0"/>
    <w:rsid w:val="00A84853"/>
    <w:rsid w:val="00A84978"/>
    <w:rsid w:val="00A84AB7"/>
    <w:rsid w:val="00A84D9D"/>
    <w:rsid w:val="00A84DDF"/>
    <w:rsid w:val="00A84E14"/>
    <w:rsid w:val="00A84EF1"/>
    <w:rsid w:val="00A850EA"/>
    <w:rsid w:val="00A856EA"/>
    <w:rsid w:val="00A85752"/>
    <w:rsid w:val="00A85798"/>
    <w:rsid w:val="00A858A0"/>
    <w:rsid w:val="00A85EBE"/>
    <w:rsid w:val="00A85F1B"/>
    <w:rsid w:val="00A85FEF"/>
    <w:rsid w:val="00A8609D"/>
    <w:rsid w:val="00A8625F"/>
    <w:rsid w:val="00A8639E"/>
    <w:rsid w:val="00A868EB"/>
    <w:rsid w:val="00A86967"/>
    <w:rsid w:val="00A86AC8"/>
    <w:rsid w:val="00A86CBD"/>
    <w:rsid w:val="00A86D36"/>
    <w:rsid w:val="00A86EA7"/>
    <w:rsid w:val="00A86FEC"/>
    <w:rsid w:val="00A873F2"/>
    <w:rsid w:val="00A87611"/>
    <w:rsid w:val="00A8771A"/>
    <w:rsid w:val="00A87CDF"/>
    <w:rsid w:val="00A87DE9"/>
    <w:rsid w:val="00A87FED"/>
    <w:rsid w:val="00A9023F"/>
    <w:rsid w:val="00A90523"/>
    <w:rsid w:val="00A905DA"/>
    <w:rsid w:val="00A906B3"/>
    <w:rsid w:val="00A907F9"/>
    <w:rsid w:val="00A90AA0"/>
    <w:rsid w:val="00A90CA7"/>
    <w:rsid w:val="00A90D6E"/>
    <w:rsid w:val="00A910B9"/>
    <w:rsid w:val="00A910E6"/>
    <w:rsid w:val="00A9119B"/>
    <w:rsid w:val="00A911A3"/>
    <w:rsid w:val="00A91244"/>
    <w:rsid w:val="00A91248"/>
    <w:rsid w:val="00A912EE"/>
    <w:rsid w:val="00A91431"/>
    <w:rsid w:val="00A91487"/>
    <w:rsid w:val="00A91609"/>
    <w:rsid w:val="00A9167A"/>
    <w:rsid w:val="00A916BA"/>
    <w:rsid w:val="00A916CA"/>
    <w:rsid w:val="00A91774"/>
    <w:rsid w:val="00A917DA"/>
    <w:rsid w:val="00A917E7"/>
    <w:rsid w:val="00A91967"/>
    <w:rsid w:val="00A919A0"/>
    <w:rsid w:val="00A91AC5"/>
    <w:rsid w:val="00A91BEB"/>
    <w:rsid w:val="00A91C7F"/>
    <w:rsid w:val="00A91F93"/>
    <w:rsid w:val="00A92061"/>
    <w:rsid w:val="00A92066"/>
    <w:rsid w:val="00A920C3"/>
    <w:rsid w:val="00A920E6"/>
    <w:rsid w:val="00A92153"/>
    <w:rsid w:val="00A92220"/>
    <w:rsid w:val="00A92776"/>
    <w:rsid w:val="00A927A1"/>
    <w:rsid w:val="00A92969"/>
    <w:rsid w:val="00A92A51"/>
    <w:rsid w:val="00A92A5E"/>
    <w:rsid w:val="00A92AD1"/>
    <w:rsid w:val="00A92E06"/>
    <w:rsid w:val="00A92FA5"/>
    <w:rsid w:val="00A9301D"/>
    <w:rsid w:val="00A93036"/>
    <w:rsid w:val="00A9304E"/>
    <w:rsid w:val="00A9305B"/>
    <w:rsid w:val="00A93181"/>
    <w:rsid w:val="00A931CD"/>
    <w:rsid w:val="00A931E9"/>
    <w:rsid w:val="00A9329C"/>
    <w:rsid w:val="00A93309"/>
    <w:rsid w:val="00A9353A"/>
    <w:rsid w:val="00A93550"/>
    <w:rsid w:val="00A93609"/>
    <w:rsid w:val="00A93706"/>
    <w:rsid w:val="00A9389F"/>
    <w:rsid w:val="00A938E6"/>
    <w:rsid w:val="00A93934"/>
    <w:rsid w:val="00A93972"/>
    <w:rsid w:val="00A93991"/>
    <w:rsid w:val="00A93BBD"/>
    <w:rsid w:val="00A93CCF"/>
    <w:rsid w:val="00A93FC1"/>
    <w:rsid w:val="00A940BA"/>
    <w:rsid w:val="00A94112"/>
    <w:rsid w:val="00A94231"/>
    <w:rsid w:val="00A943A9"/>
    <w:rsid w:val="00A94404"/>
    <w:rsid w:val="00A944CF"/>
    <w:rsid w:val="00A945DD"/>
    <w:rsid w:val="00A94841"/>
    <w:rsid w:val="00A94943"/>
    <w:rsid w:val="00A9496A"/>
    <w:rsid w:val="00A94A9D"/>
    <w:rsid w:val="00A94CC6"/>
    <w:rsid w:val="00A94E4E"/>
    <w:rsid w:val="00A94F66"/>
    <w:rsid w:val="00A95079"/>
    <w:rsid w:val="00A951B1"/>
    <w:rsid w:val="00A951EB"/>
    <w:rsid w:val="00A95349"/>
    <w:rsid w:val="00A953C5"/>
    <w:rsid w:val="00A953C9"/>
    <w:rsid w:val="00A95502"/>
    <w:rsid w:val="00A95514"/>
    <w:rsid w:val="00A9568B"/>
    <w:rsid w:val="00A95695"/>
    <w:rsid w:val="00A958EE"/>
    <w:rsid w:val="00A95BD5"/>
    <w:rsid w:val="00A95C45"/>
    <w:rsid w:val="00A95C53"/>
    <w:rsid w:val="00A95EB4"/>
    <w:rsid w:val="00A95F97"/>
    <w:rsid w:val="00A96196"/>
    <w:rsid w:val="00A96370"/>
    <w:rsid w:val="00A9639D"/>
    <w:rsid w:val="00A96570"/>
    <w:rsid w:val="00A9667B"/>
    <w:rsid w:val="00A968B1"/>
    <w:rsid w:val="00A96956"/>
    <w:rsid w:val="00A9696D"/>
    <w:rsid w:val="00A96A74"/>
    <w:rsid w:val="00A96ED4"/>
    <w:rsid w:val="00A96F78"/>
    <w:rsid w:val="00A971A6"/>
    <w:rsid w:val="00A9722E"/>
    <w:rsid w:val="00A97574"/>
    <w:rsid w:val="00A975CF"/>
    <w:rsid w:val="00A978A9"/>
    <w:rsid w:val="00A979E1"/>
    <w:rsid w:val="00A97AAA"/>
    <w:rsid w:val="00A97AEF"/>
    <w:rsid w:val="00AA0280"/>
    <w:rsid w:val="00AA0294"/>
    <w:rsid w:val="00AA031E"/>
    <w:rsid w:val="00AA04CC"/>
    <w:rsid w:val="00AA0616"/>
    <w:rsid w:val="00AA0681"/>
    <w:rsid w:val="00AA0784"/>
    <w:rsid w:val="00AA082D"/>
    <w:rsid w:val="00AA0836"/>
    <w:rsid w:val="00AA0A69"/>
    <w:rsid w:val="00AA0B9E"/>
    <w:rsid w:val="00AA0C8B"/>
    <w:rsid w:val="00AA0C97"/>
    <w:rsid w:val="00AA0D76"/>
    <w:rsid w:val="00AA0E29"/>
    <w:rsid w:val="00AA0ECF"/>
    <w:rsid w:val="00AA1087"/>
    <w:rsid w:val="00AA10E7"/>
    <w:rsid w:val="00AA161A"/>
    <w:rsid w:val="00AA1639"/>
    <w:rsid w:val="00AA1787"/>
    <w:rsid w:val="00AA1926"/>
    <w:rsid w:val="00AA1B70"/>
    <w:rsid w:val="00AA1C9E"/>
    <w:rsid w:val="00AA1DB7"/>
    <w:rsid w:val="00AA1EA1"/>
    <w:rsid w:val="00AA1EBE"/>
    <w:rsid w:val="00AA2130"/>
    <w:rsid w:val="00AA21C3"/>
    <w:rsid w:val="00AA21CD"/>
    <w:rsid w:val="00AA22E4"/>
    <w:rsid w:val="00AA230B"/>
    <w:rsid w:val="00AA240A"/>
    <w:rsid w:val="00AA2464"/>
    <w:rsid w:val="00AA247C"/>
    <w:rsid w:val="00AA2486"/>
    <w:rsid w:val="00AA24BE"/>
    <w:rsid w:val="00AA25A9"/>
    <w:rsid w:val="00AA26D9"/>
    <w:rsid w:val="00AA278A"/>
    <w:rsid w:val="00AA2901"/>
    <w:rsid w:val="00AA2923"/>
    <w:rsid w:val="00AA2965"/>
    <w:rsid w:val="00AA2A7D"/>
    <w:rsid w:val="00AA2FC6"/>
    <w:rsid w:val="00AA2FD3"/>
    <w:rsid w:val="00AA30EF"/>
    <w:rsid w:val="00AA3117"/>
    <w:rsid w:val="00AA3183"/>
    <w:rsid w:val="00AA3329"/>
    <w:rsid w:val="00AA37C7"/>
    <w:rsid w:val="00AA37DB"/>
    <w:rsid w:val="00AA3915"/>
    <w:rsid w:val="00AA3B71"/>
    <w:rsid w:val="00AA3BD4"/>
    <w:rsid w:val="00AA3D1F"/>
    <w:rsid w:val="00AA3E48"/>
    <w:rsid w:val="00AA3F33"/>
    <w:rsid w:val="00AA3FC5"/>
    <w:rsid w:val="00AA402F"/>
    <w:rsid w:val="00AA4108"/>
    <w:rsid w:val="00AA416B"/>
    <w:rsid w:val="00AA41E3"/>
    <w:rsid w:val="00AA4605"/>
    <w:rsid w:val="00AA4629"/>
    <w:rsid w:val="00AA46F1"/>
    <w:rsid w:val="00AA49D7"/>
    <w:rsid w:val="00AA4B84"/>
    <w:rsid w:val="00AA4C34"/>
    <w:rsid w:val="00AA4C43"/>
    <w:rsid w:val="00AA4D69"/>
    <w:rsid w:val="00AA4E2E"/>
    <w:rsid w:val="00AA4E80"/>
    <w:rsid w:val="00AA4F8E"/>
    <w:rsid w:val="00AA51AD"/>
    <w:rsid w:val="00AA588E"/>
    <w:rsid w:val="00AA591E"/>
    <w:rsid w:val="00AA5C58"/>
    <w:rsid w:val="00AA5DF4"/>
    <w:rsid w:val="00AA6193"/>
    <w:rsid w:val="00AA624C"/>
    <w:rsid w:val="00AA6474"/>
    <w:rsid w:val="00AA65C9"/>
    <w:rsid w:val="00AA66CB"/>
    <w:rsid w:val="00AA6743"/>
    <w:rsid w:val="00AA676C"/>
    <w:rsid w:val="00AA680A"/>
    <w:rsid w:val="00AA6997"/>
    <w:rsid w:val="00AA69E3"/>
    <w:rsid w:val="00AA6CDC"/>
    <w:rsid w:val="00AA7133"/>
    <w:rsid w:val="00AA732E"/>
    <w:rsid w:val="00AA756F"/>
    <w:rsid w:val="00AA75B8"/>
    <w:rsid w:val="00AA78FF"/>
    <w:rsid w:val="00AA7C8E"/>
    <w:rsid w:val="00AA7DEE"/>
    <w:rsid w:val="00AB0283"/>
    <w:rsid w:val="00AB02C5"/>
    <w:rsid w:val="00AB0636"/>
    <w:rsid w:val="00AB06B0"/>
    <w:rsid w:val="00AB06DD"/>
    <w:rsid w:val="00AB0709"/>
    <w:rsid w:val="00AB0711"/>
    <w:rsid w:val="00AB0729"/>
    <w:rsid w:val="00AB088B"/>
    <w:rsid w:val="00AB09D4"/>
    <w:rsid w:val="00AB0A32"/>
    <w:rsid w:val="00AB0B90"/>
    <w:rsid w:val="00AB0C78"/>
    <w:rsid w:val="00AB0E17"/>
    <w:rsid w:val="00AB0E56"/>
    <w:rsid w:val="00AB0ED5"/>
    <w:rsid w:val="00AB10D1"/>
    <w:rsid w:val="00AB10FB"/>
    <w:rsid w:val="00AB11AE"/>
    <w:rsid w:val="00AB14C5"/>
    <w:rsid w:val="00AB14D3"/>
    <w:rsid w:val="00AB16FF"/>
    <w:rsid w:val="00AB17FA"/>
    <w:rsid w:val="00AB18AC"/>
    <w:rsid w:val="00AB18E3"/>
    <w:rsid w:val="00AB18EE"/>
    <w:rsid w:val="00AB1A71"/>
    <w:rsid w:val="00AB1B8A"/>
    <w:rsid w:val="00AB1BD0"/>
    <w:rsid w:val="00AB1DDE"/>
    <w:rsid w:val="00AB1EB7"/>
    <w:rsid w:val="00AB1EE5"/>
    <w:rsid w:val="00AB20DA"/>
    <w:rsid w:val="00AB24D5"/>
    <w:rsid w:val="00AB25B0"/>
    <w:rsid w:val="00AB2656"/>
    <w:rsid w:val="00AB27B7"/>
    <w:rsid w:val="00AB29AF"/>
    <w:rsid w:val="00AB29BD"/>
    <w:rsid w:val="00AB2ACD"/>
    <w:rsid w:val="00AB2B2E"/>
    <w:rsid w:val="00AB3382"/>
    <w:rsid w:val="00AB342C"/>
    <w:rsid w:val="00AB34A0"/>
    <w:rsid w:val="00AB352A"/>
    <w:rsid w:val="00AB3693"/>
    <w:rsid w:val="00AB378B"/>
    <w:rsid w:val="00AB38F6"/>
    <w:rsid w:val="00AB399D"/>
    <w:rsid w:val="00AB3A15"/>
    <w:rsid w:val="00AB3A4E"/>
    <w:rsid w:val="00AB3B08"/>
    <w:rsid w:val="00AB3B45"/>
    <w:rsid w:val="00AB3B55"/>
    <w:rsid w:val="00AB3B6D"/>
    <w:rsid w:val="00AB3CBA"/>
    <w:rsid w:val="00AB3DD2"/>
    <w:rsid w:val="00AB3E23"/>
    <w:rsid w:val="00AB3FD6"/>
    <w:rsid w:val="00AB4157"/>
    <w:rsid w:val="00AB426D"/>
    <w:rsid w:val="00AB437E"/>
    <w:rsid w:val="00AB4957"/>
    <w:rsid w:val="00AB4A39"/>
    <w:rsid w:val="00AB4B34"/>
    <w:rsid w:val="00AB4C87"/>
    <w:rsid w:val="00AB4ECC"/>
    <w:rsid w:val="00AB4F0F"/>
    <w:rsid w:val="00AB506D"/>
    <w:rsid w:val="00AB5381"/>
    <w:rsid w:val="00AB53D9"/>
    <w:rsid w:val="00AB53E3"/>
    <w:rsid w:val="00AB5621"/>
    <w:rsid w:val="00AB573E"/>
    <w:rsid w:val="00AB5AD7"/>
    <w:rsid w:val="00AB5C04"/>
    <w:rsid w:val="00AB5C69"/>
    <w:rsid w:val="00AB5E5F"/>
    <w:rsid w:val="00AB5F2C"/>
    <w:rsid w:val="00AB602C"/>
    <w:rsid w:val="00AB603B"/>
    <w:rsid w:val="00AB605C"/>
    <w:rsid w:val="00AB60E2"/>
    <w:rsid w:val="00AB6208"/>
    <w:rsid w:val="00AB623C"/>
    <w:rsid w:val="00AB654B"/>
    <w:rsid w:val="00AB6584"/>
    <w:rsid w:val="00AB6601"/>
    <w:rsid w:val="00AB674E"/>
    <w:rsid w:val="00AB6C5F"/>
    <w:rsid w:val="00AB6D65"/>
    <w:rsid w:val="00AB6D79"/>
    <w:rsid w:val="00AB6E6A"/>
    <w:rsid w:val="00AB6FFA"/>
    <w:rsid w:val="00AB709E"/>
    <w:rsid w:val="00AB70C3"/>
    <w:rsid w:val="00AB710B"/>
    <w:rsid w:val="00AB71FC"/>
    <w:rsid w:val="00AB7205"/>
    <w:rsid w:val="00AB72DD"/>
    <w:rsid w:val="00AB74F6"/>
    <w:rsid w:val="00AB75B2"/>
    <w:rsid w:val="00AB760C"/>
    <w:rsid w:val="00AB7638"/>
    <w:rsid w:val="00AB7806"/>
    <w:rsid w:val="00AB7815"/>
    <w:rsid w:val="00AB7934"/>
    <w:rsid w:val="00AB7E14"/>
    <w:rsid w:val="00AC01F3"/>
    <w:rsid w:val="00AC0288"/>
    <w:rsid w:val="00AC02C1"/>
    <w:rsid w:val="00AC04B2"/>
    <w:rsid w:val="00AC07D6"/>
    <w:rsid w:val="00AC0927"/>
    <w:rsid w:val="00AC0AB6"/>
    <w:rsid w:val="00AC0C75"/>
    <w:rsid w:val="00AC10AD"/>
    <w:rsid w:val="00AC1124"/>
    <w:rsid w:val="00AC12C9"/>
    <w:rsid w:val="00AC133D"/>
    <w:rsid w:val="00AC13DD"/>
    <w:rsid w:val="00AC1484"/>
    <w:rsid w:val="00AC19EC"/>
    <w:rsid w:val="00AC1B4C"/>
    <w:rsid w:val="00AC1C6E"/>
    <w:rsid w:val="00AC1CF5"/>
    <w:rsid w:val="00AC1E55"/>
    <w:rsid w:val="00AC21EC"/>
    <w:rsid w:val="00AC258B"/>
    <w:rsid w:val="00AC25DE"/>
    <w:rsid w:val="00AC2665"/>
    <w:rsid w:val="00AC2666"/>
    <w:rsid w:val="00AC2813"/>
    <w:rsid w:val="00AC2944"/>
    <w:rsid w:val="00AC295A"/>
    <w:rsid w:val="00AC3007"/>
    <w:rsid w:val="00AC3431"/>
    <w:rsid w:val="00AC35DC"/>
    <w:rsid w:val="00AC365F"/>
    <w:rsid w:val="00AC3756"/>
    <w:rsid w:val="00AC38F9"/>
    <w:rsid w:val="00AC3921"/>
    <w:rsid w:val="00AC3D06"/>
    <w:rsid w:val="00AC3D2C"/>
    <w:rsid w:val="00AC3D7D"/>
    <w:rsid w:val="00AC406F"/>
    <w:rsid w:val="00AC407B"/>
    <w:rsid w:val="00AC429F"/>
    <w:rsid w:val="00AC4780"/>
    <w:rsid w:val="00AC4819"/>
    <w:rsid w:val="00AC4D2D"/>
    <w:rsid w:val="00AC4F92"/>
    <w:rsid w:val="00AC5199"/>
    <w:rsid w:val="00AC538C"/>
    <w:rsid w:val="00AC5538"/>
    <w:rsid w:val="00AC5624"/>
    <w:rsid w:val="00AC590B"/>
    <w:rsid w:val="00AC5930"/>
    <w:rsid w:val="00AC5A1B"/>
    <w:rsid w:val="00AC5B1C"/>
    <w:rsid w:val="00AC5B34"/>
    <w:rsid w:val="00AC5D10"/>
    <w:rsid w:val="00AC5FF1"/>
    <w:rsid w:val="00AC60B4"/>
    <w:rsid w:val="00AC6148"/>
    <w:rsid w:val="00AC647A"/>
    <w:rsid w:val="00AC67B6"/>
    <w:rsid w:val="00AC6BAA"/>
    <w:rsid w:val="00AC6D6C"/>
    <w:rsid w:val="00AC6F53"/>
    <w:rsid w:val="00AC71D5"/>
    <w:rsid w:val="00AC737B"/>
    <w:rsid w:val="00AC754F"/>
    <w:rsid w:val="00AC7792"/>
    <w:rsid w:val="00AC7853"/>
    <w:rsid w:val="00AC78DA"/>
    <w:rsid w:val="00AC79F7"/>
    <w:rsid w:val="00AC7A8F"/>
    <w:rsid w:val="00AC7A9A"/>
    <w:rsid w:val="00AC7BAF"/>
    <w:rsid w:val="00AC7C01"/>
    <w:rsid w:val="00AC7D98"/>
    <w:rsid w:val="00AC7EDB"/>
    <w:rsid w:val="00AC7F83"/>
    <w:rsid w:val="00AD00C5"/>
    <w:rsid w:val="00AD00E1"/>
    <w:rsid w:val="00AD02B2"/>
    <w:rsid w:val="00AD032F"/>
    <w:rsid w:val="00AD0503"/>
    <w:rsid w:val="00AD065F"/>
    <w:rsid w:val="00AD07AC"/>
    <w:rsid w:val="00AD09B6"/>
    <w:rsid w:val="00AD0C51"/>
    <w:rsid w:val="00AD0C5D"/>
    <w:rsid w:val="00AD0CD4"/>
    <w:rsid w:val="00AD0E46"/>
    <w:rsid w:val="00AD10DB"/>
    <w:rsid w:val="00AD133E"/>
    <w:rsid w:val="00AD1491"/>
    <w:rsid w:val="00AD165F"/>
    <w:rsid w:val="00AD1A0C"/>
    <w:rsid w:val="00AD1A47"/>
    <w:rsid w:val="00AD1A9F"/>
    <w:rsid w:val="00AD1BAD"/>
    <w:rsid w:val="00AD1DBA"/>
    <w:rsid w:val="00AD1FE1"/>
    <w:rsid w:val="00AD229C"/>
    <w:rsid w:val="00AD233A"/>
    <w:rsid w:val="00AD26A9"/>
    <w:rsid w:val="00AD2794"/>
    <w:rsid w:val="00AD2B82"/>
    <w:rsid w:val="00AD2CC7"/>
    <w:rsid w:val="00AD2DC5"/>
    <w:rsid w:val="00AD3074"/>
    <w:rsid w:val="00AD321D"/>
    <w:rsid w:val="00AD3256"/>
    <w:rsid w:val="00AD3286"/>
    <w:rsid w:val="00AD3294"/>
    <w:rsid w:val="00AD32E7"/>
    <w:rsid w:val="00AD3455"/>
    <w:rsid w:val="00AD34C4"/>
    <w:rsid w:val="00AD35FD"/>
    <w:rsid w:val="00AD361B"/>
    <w:rsid w:val="00AD3673"/>
    <w:rsid w:val="00AD3941"/>
    <w:rsid w:val="00AD3AF2"/>
    <w:rsid w:val="00AD3CAD"/>
    <w:rsid w:val="00AD3D2C"/>
    <w:rsid w:val="00AD3F7B"/>
    <w:rsid w:val="00AD4064"/>
    <w:rsid w:val="00AD433F"/>
    <w:rsid w:val="00AD4492"/>
    <w:rsid w:val="00AD46BD"/>
    <w:rsid w:val="00AD4A8E"/>
    <w:rsid w:val="00AD4DCF"/>
    <w:rsid w:val="00AD4F2D"/>
    <w:rsid w:val="00AD524F"/>
    <w:rsid w:val="00AD52FE"/>
    <w:rsid w:val="00AD531B"/>
    <w:rsid w:val="00AD55EE"/>
    <w:rsid w:val="00AD5641"/>
    <w:rsid w:val="00AD58C8"/>
    <w:rsid w:val="00AD5A1D"/>
    <w:rsid w:val="00AD5A99"/>
    <w:rsid w:val="00AD5AFF"/>
    <w:rsid w:val="00AD5D31"/>
    <w:rsid w:val="00AD5D3C"/>
    <w:rsid w:val="00AD5D57"/>
    <w:rsid w:val="00AD5D63"/>
    <w:rsid w:val="00AD6428"/>
    <w:rsid w:val="00AD65B1"/>
    <w:rsid w:val="00AD6663"/>
    <w:rsid w:val="00AD6841"/>
    <w:rsid w:val="00AD689D"/>
    <w:rsid w:val="00AD68BB"/>
    <w:rsid w:val="00AD69FF"/>
    <w:rsid w:val="00AD6A09"/>
    <w:rsid w:val="00AD6F16"/>
    <w:rsid w:val="00AD702B"/>
    <w:rsid w:val="00AD7233"/>
    <w:rsid w:val="00AD72E6"/>
    <w:rsid w:val="00AD732D"/>
    <w:rsid w:val="00AD7630"/>
    <w:rsid w:val="00AD7653"/>
    <w:rsid w:val="00AD7C95"/>
    <w:rsid w:val="00AD7F00"/>
    <w:rsid w:val="00AD7F4B"/>
    <w:rsid w:val="00AD7FCD"/>
    <w:rsid w:val="00AE0139"/>
    <w:rsid w:val="00AE019C"/>
    <w:rsid w:val="00AE025C"/>
    <w:rsid w:val="00AE035D"/>
    <w:rsid w:val="00AE04A3"/>
    <w:rsid w:val="00AE05E3"/>
    <w:rsid w:val="00AE0AA6"/>
    <w:rsid w:val="00AE0B9C"/>
    <w:rsid w:val="00AE0DA0"/>
    <w:rsid w:val="00AE0E77"/>
    <w:rsid w:val="00AE0F00"/>
    <w:rsid w:val="00AE0FA8"/>
    <w:rsid w:val="00AE109F"/>
    <w:rsid w:val="00AE10DD"/>
    <w:rsid w:val="00AE124B"/>
    <w:rsid w:val="00AE13E6"/>
    <w:rsid w:val="00AE1831"/>
    <w:rsid w:val="00AE18E5"/>
    <w:rsid w:val="00AE1A97"/>
    <w:rsid w:val="00AE1AC4"/>
    <w:rsid w:val="00AE1BA9"/>
    <w:rsid w:val="00AE1D45"/>
    <w:rsid w:val="00AE1E67"/>
    <w:rsid w:val="00AE208B"/>
    <w:rsid w:val="00AE234E"/>
    <w:rsid w:val="00AE266A"/>
    <w:rsid w:val="00AE2B77"/>
    <w:rsid w:val="00AE2BED"/>
    <w:rsid w:val="00AE2C94"/>
    <w:rsid w:val="00AE2D5D"/>
    <w:rsid w:val="00AE3392"/>
    <w:rsid w:val="00AE3401"/>
    <w:rsid w:val="00AE3533"/>
    <w:rsid w:val="00AE3551"/>
    <w:rsid w:val="00AE36AF"/>
    <w:rsid w:val="00AE37F1"/>
    <w:rsid w:val="00AE3B39"/>
    <w:rsid w:val="00AE3B3A"/>
    <w:rsid w:val="00AE3B40"/>
    <w:rsid w:val="00AE3B49"/>
    <w:rsid w:val="00AE3D9F"/>
    <w:rsid w:val="00AE3DE1"/>
    <w:rsid w:val="00AE3E2D"/>
    <w:rsid w:val="00AE3F31"/>
    <w:rsid w:val="00AE4236"/>
    <w:rsid w:val="00AE4428"/>
    <w:rsid w:val="00AE44D3"/>
    <w:rsid w:val="00AE451F"/>
    <w:rsid w:val="00AE47DA"/>
    <w:rsid w:val="00AE485F"/>
    <w:rsid w:val="00AE4A7A"/>
    <w:rsid w:val="00AE4B76"/>
    <w:rsid w:val="00AE4BC8"/>
    <w:rsid w:val="00AE4DA7"/>
    <w:rsid w:val="00AE4DC1"/>
    <w:rsid w:val="00AE4DFA"/>
    <w:rsid w:val="00AE4E92"/>
    <w:rsid w:val="00AE5090"/>
    <w:rsid w:val="00AE50AB"/>
    <w:rsid w:val="00AE5439"/>
    <w:rsid w:val="00AE56EA"/>
    <w:rsid w:val="00AE5738"/>
    <w:rsid w:val="00AE57FE"/>
    <w:rsid w:val="00AE5858"/>
    <w:rsid w:val="00AE585F"/>
    <w:rsid w:val="00AE5892"/>
    <w:rsid w:val="00AE5D0D"/>
    <w:rsid w:val="00AE5D85"/>
    <w:rsid w:val="00AE5D87"/>
    <w:rsid w:val="00AE5E07"/>
    <w:rsid w:val="00AE5FCC"/>
    <w:rsid w:val="00AE603E"/>
    <w:rsid w:val="00AE6093"/>
    <w:rsid w:val="00AE6097"/>
    <w:rsid w:val="00AE6150"/>
    <w:rsid w:val="00AE61B2"/>
    <w:rsid w:val="00AE61FE"/>
    <w:rsid w:val="00AE6346"/>
    <w:rsid w:val="00AE6410"/>
    <w:rsid w:val="00AE66C4"/>
    <w:rsid w:val="00AE6861"/>
    <w:rsid w:val="00AE68DA"/>
    <w:rsid w:val="00AE6AE6"/>
    <w:rsid w:val="00AE6B7F"/>
    <w:rsid w:val="00AE6C11"/>
    <w:rsid w:val="00AE7010"/>
    <w:rsid w:val="00AE745F"/>
    <w:rsid w:val="00AE74B4"/>
    <w:rsid w:val="00AE76E5"/>
    <w:rsid w:val="00AE78D1"/>
    <w:rsid w:val="00AE7A16"/>
    <w:rsid w:val="00AE7A1A"/>
    <w:rsid w:val="00AE7D4F"/>
    <w:rsid w:val="00AE7D5A"/>
    <w:rsid w:val="00AE7ECD"/>
    <w:rsid w:val="00AE7F89"/>
    <w:rsid w:val="00AF0284"/>
    <w:rsid w:val="00AF1081"/>
    <w:rsid w:val="00AF1162"/>
    <w:rsid w:val="00AF12C0"/>
    <w:rsid w:val="00AF15F5"/>
    <w:rsid w:val="00AF160E"/>
    <w:rsid w:val="00AF1670"/>
    <w:rsid w:val="00AF17FB"/>
    <w:rsid w:val="00AF1E2D"/>
    <w:rsid w:val="00AF2064"/>
    <w:rsid w:val="00AF210D"/>
    <w:rsid w:val="00AF2153"/>
    <w:rsid w:val="00AF232C"/>
    <w:rsid w:val="00AF23D1"/>
    <w:rsid w:val="00AF256E"/>
    <w:rsid w:val="00AF2606"/>
    <w:rsid w:val="00AF2763"/>
    <w:rsid w:val="00AF2797"/>
    <w:rsid w:val="00AF28C1"/>
    <w:rsid w:val="00AF29A8"/>
    <w:rsid w:val="00AF2B0F"/>
    <w:rsid w:val="00AF2D54"/>
    <w:rsid w:val="00AF2D6C"/>
    <w:rsid w:val="00AF2EC4"/>
    <w:rsid w:val="00AF310B"/>
    <w:rsid w:val="00AF3160"/>
    <w:rsid w:val="00AF318D"/>
    <w:rsid w:val="00AF32B5"/>
    <w:rsid w:val="00AF33A0"/>
    <w:rsid w:val="00AF3458"/>
    <w:rsid w:val="00AF35CB"/>
    <w:rsid w:val="00AF3641"/>
    <w:rsid w:val="00AF390A"/>
    <w:rsid w:val="00AF3A6B"/>
    <w:rsid w:val="00AF3B11"/>
    <w:rsid w:val="00AF3BB5"/>
    <w:rsid w:val="00AF3C2B"/>
    <w:rsid w:val="00AF3C73"/>
    <w:rsid w:val="00AF3CC5"/>
    <w:rsid w:val="00AF3DDA"/>
    <w:rsid w:val="00AF3E56"/>
    <w:rsid w:val="00AF3EF5"/>
    <w:rsid w:val="00AF3F59"/>
    <w:rsid w:val="00AF3F7B"/>
    <w:rsid w:val="00AF4178"/>
    <w:rsid w:val="00AF41DA"/>
    <w:rsid w:val="00AF42B4"/>
    <w:rsid w:val="00AF450D"/>
    <w:rsid w:val="00AF4A04"/>
    <w:rsid w:val="00AF4B8A"/>
    <w:rsid w:val="00AF4C2F"/>
    <w:rsid w:val="00AF4D21"/>
    <w:rsid w:val="00AF4DE6"/>
    <w:rsid w:val="00AF4F1B"/>
    <w:rsid w:val="00AF52E3"/>
    <w:rsid w:val="00AF5308"/>
    <w:rsid w:val="00AF545A"/>
    <w:rsid w:val="00AF5487"/>
    <w:rsid w:val="00AF5BAC"/>
    <w:rsid w:val="00AF5DBA"/>
    <w:rsid w:val="00AF5E33"/>
    <w:rsid w:val="00AF5EC6"/>
    <w:rsid w:val="00AF5EFE"/>
    <w:rsid w:val="00AF613E"/>
    <w:rsid w:val="00AF646A"/>
    <w:rsid w:val="00AF66C3"/>
    <w:rsid w:val="00AF6938"/>
    <w:rsid w:val="00AF698C"/>
    <w:rsid w:val="00AF6A27"/>
    <w:rsid w:val="00AF6ABC"/>
    <w:rsid w:val="00AF6ACD"/>
    <w:rsid w:val="00AF6C38"/>
    <w:rsid w:val="00AF6C47"/>
    <w:rsid w:val="00AF6DAA"/>
    <w:rsid w:val="00AF6E8A"/>
    <w:rsid w:val="00AF7213"/>
    <w:rsid w:val="00AF73B0"/>
    <w:rsid w:val="00AF73FB"/>
    <w:rsid w:val="00AF764B"/>
    <w:rsid w:val="00AF7771"/>
    <w:rsid w:val="00AF79B9"/>
    <w:rsid w:val="00AF79BE"/>
    <w:rsid w:val="00AF79FC"/>
    <w:rsid w:val="00AF7BB4"/>
    <w:rsid w:val="00AF7CEA"/>
    <w:rsid w:val="00AF7D92"/>
    <w:rsid w:val="00AF7F21"/>
    <w:rsid w:val="00AF7F6C"/>
    <w:rsid w:val="00AF7FFB"/>
    <w:rsid w:val="00B000C4"/>
    <w:rsid w:val="00B001BB"/>
    <w:rsid w:val="00B0023E"/>
    <w:rsid w:val="00B00240"/>
    <w:rsid w:val="00B00254"/>
    <w:rsid w:val="00B002EB"/>
    <w:rsid w:val="00B004AD"/>
    <w:rsid w:val="00B005C3"/>
    <w:rsid w:val="00B0062A"/>
    <w:rsid w:val="00B006B3"/>
    <w:rsid w:val="00B00751"/>
    <w:rsid w:val="00B00997"/>
    <w:rsid w:val="00B009F7"/>
    <w:rsid w:val="00B009FD"/>
    <w:rsid w:val="00B00A29"/>
    <w:rsid w:val="00B00BF5"/>
    <w:rsid w:val="00B00F79"/>
    <w:rsid w:val="00B00F90"/>
    <w:rsid w:val="00B011CC"/>
    <w:rsid w:val="00B0123A"/>
    <w:rsid w:val="00B0154A"/>
    <w:rsid w:val="00B015B1"/>
    <w:rsid w:val="00B015F9"/>
    <w:rsid w:val="00B01877"/>
    <w:rsid w:val="00B0193B"/>
    <w:rsid w:val="00B01A2F"/>
    <w:rsid w:val="00B01B0D"/>
    <w:rsid w:val="00B01E1F"/>
    <w:rsid w:val="00B01E9D"/>
    <w:rsid w:val="00B0223E"/>
    <w:rsid w:val="00B02243"/>
    <w:rsid w:val="00B022EC"/>
    <w:rsid w:val="00B0240C"/>
    <w:rsid w:val="00B0251A"/>
    <w:rsid w:val="00B025BE"/>
    <w:rsid w:val="00B0274A"/>
    <w:rsid w:val="00B02A25"/>
    <w:rsid w:val="00B02BB3"/>
    <w:rsid w:val="00B02CA9"/>
    <w:rsid w:val="00B02CCC"/>
    <w:rsid w:val="00B02D73"/>
    <w:rsid w:val="00B02F11"/>
    <w:rsid w:val="00B02F33"/>
    <w:rsid w:val="00B032D3"/>
    <w:rsid w:val="00B03382"/>
    <w:rsid w:val="00B0357B"/>
    <w:rsid w:val="00B0369A"/>
    <w:rsid w:val="00B038A2"/>
    <w:rsid w:val="00B0394F"/>
    <w:rsid w:val="00B03D08"/>
    <w:rsid w:val="00B03D89"/>
    <w:rsid w:val="00B03E1F"/>
    <w:rsid w:val="00B04048"/>
    <w:rsid w:val="00B04304"/>
    <w:rsid w:val="00B0433D"/>
    <w:rsid w:val="00B0449C"/>
    <w:rsid w:val="00B0455B"/>
    <w:rsid w:val="00B045D4"/>
    <w:rsid w:val="00B046C8"/>
    <w:rsid w:val="00B04724"/>
    <w:rsid w:val="00B04857"/>
    <w:rsid w:val="00B04ABE"/>
    <w:rsid w:val="00B04B4D"/>
    <w:rsid w:val="00B04D64"/>
    <w:rsid w:val="00B04DEB"/>
    <w:rsid w:val="00B04E79"/>
    <w:rsid w:val="00B04F3D"/>
    <w:rsid w:val="00B05623"/>
    <w:rsid w:val="00B05702"/>
    <w:rsid w:val="00B05A7E"/>
    <w:rsid w:val="00B05D5F"/>
    <w:rsid w:val="00B06177"/>
    <w:rsid w:val="00B06217"/>
    <w:rsid w:val="00B06317"/>
    <w:rsid w:val="00B063D9"/>
    <w:rsid w:val="00B064CD"/>
    <w:rsid w:val="00B064D0"/>
    <w:rsid w:val="00B064D9"/>
    <w:rsid w:val="00B06772"/>
    <w:rsid w:val="00B0680D"/>
    <w:rsid w:val="00B06837"/>
    <w:rsid w:val="00B06CD4"/>
    <w:rsid w:val="00B06DD9"/>
    <w:rsid w:val="00B06FB6"/>
    <w:rsid w:val="00B070A2"/>
    <w:rsid w:val="00B070E1"/>
    <w:rsid w:val="00B0710A"/>
    <w:rsid w:val="00B07156"/>
    <w:rsid w:val="00B07174"/>
    <w:rsid w:val="00B07408"/>
    <w:rsid w:val="00B07760"/>
    <w:rsid w:val="00B07801"/>
    <w:rsid w:val="00B07AE7"/>
    <w:rsid w:val="00B07B00"/>
    <w:rsid w:val="00B07CD6"/>
    <w:rsid w:val="00B07E41"/>
    <w:rsid w:val="00B07E52"/>
    <w:rsid w:val="00B07ED7"/>
    <w:rsid w:val="00B10010"/>
    <w:rsid w:val="00B1005F"/>
    <w:rsid w:val="00B100E0"/>
    <w:rsid w:val="00B10ABF"/>
    <w:rsid w:val="00B10BE9"/>
    <w:rsid w:val="00B10E13"/>
    <w:rsid w:val="00B11021"/>
    <w:rsid w:val="00B11036"/>
    <w:rsid w:val="00B11057"/>
    <w:rsid w:val="00B11135"/>
    <w:rsid w:val="00B11247"/>
    <w:rsid w:val="00B11616"/>
    <w:rsid w:val="00B116C9"/>
    <w:rsid w:val="00B11775"/>
    <w:rsid w:val="00B1181E"/>
    <w:rsid w:val="00B11A44"/>
    <w:rsid w:val="00B11CC3"/>
    <w:rsid w:val="00B12007"/>
    <w:rsid w:val="00B12360"/>
    <w:rsid w:val="00B12518"/>
    <w:rsid w:val="00B125D5"/>
    <w:rsid w:val="00B126C7"/>
    <w:rsid w:val="00B126FE"/>
    <w:rsid w:val="00B12A7E"/>
    <w:rsid w:val="00B12D22"/>
    <w:rsid w:val="00B12F75"/>
    <w:rsid w:val="00B1302D"/>
    <w:rsid w:val="00B130B2"/>
    <w:rsid w:val="00B13445"/>
    <w:rsid w:val="00B13619"/>
    <w:rsid w:val="00B13A4B"/>
    <w:rsid w:val="00B13C03"/>
    <w:rsid w:val="00B13C94"/>
    <w:rsid w:val="00B13F9B"/>
    <w:rsid w:val="00B14371"/>
    <w:rsid w:val="00B1438F"/>
    <w:rsid w:val="00B146F4"/>
    <w:rsid w:val="00B14A0E"/>
    <w:rsid w:val="00B14A94"/>
    <w:rsid w:val="00B14AEA"/>
    <w:rsid w:val="00B14C55"/>
    <w:rsid w:val="00B14CAF"/>
    <w:rsid w:val="00B14CC7"/>
    <w:rsid w:val="00B14DC4"/>
    <w:rsid w:val="00B14EBE"/>
    <w:rsid w:val="00B150DB"/>
    <w:rsid w:val="00B1513F"/>
    <w:rsid w:val="00B151BE"/>
    <w:rsid w:val="00B1521B"/>
    <w:rsid w:val="00B15569"/>
    <w:rsid w:val="00B15748"/>
    <w:rsid w:val="00B157B7"/>
    <w:rsid w:val="00B15954"/>
    <w:rsid w:val="00B159E6"/>
    <w:rsid w:val="00B15AB0"/>
    <w:rsid w:val="00B15B89"/>
    <w:rsid w:val="00B15BA5"/>
    <w:rsid w:val="00B15CEA"/>
    <w:rsid w:val="00B15D8E"/>
    <w:rsid w:val="00B15F26"/>
    <w:rsid w:val="00B16118"/>
    <w:rsid w:val="00B161BF"/>
    <w:rsid w:val="00B163FB"/>
    <w:rsid w:val="00B1641C"/>
    <w:rsid w:val="00B16629"/>
    <w:rsid w:val="00B16A0D"/>
    <w:rsid w:val="00B16C63"/>
    <w:rsid w:val="00B171D6"/>
    <w:rsid w:val="00B17307"/>
    <w:rsid w:val="00B1746F"/>
    <w:rsid w:val="00B175DB"/>
    <w:rsid w:val="00B176E4"/>
    <w:rsid w:val="00B179C6"/>
    <w:rsid w:val="00B17A7A"/>
    <w:rsid w:val="00B17D56"/>
    <w:rsid w:val="00B17D98"/>
    <w:rsid w:val="00B17F7E"/>
    <w:rsid w:val="00B204C4"/>
    <w:rsid w:val="00B20725"/>
    <w:rsid w:val="00B20778"/>
    <w:rsid w:val="00B20781"/>
    <w:rsid w:val="00B2087E"/>
    <w:rsid w:val="00B2091A"/>
    <w:rsid w:val="00B20B11"/>
    <w:rsid w:val="00B20B7C"/>
    <w:rsid w:val="00B20B94"/>
    <w:rsid w:val="00B20EFE"/>
    <w:rsid w:val="00B210EA"/>
    <w:rsid w:val="00B21249"/>
    <w:rsid w:val="00B2126D"/>
    <w:rsid w:val="00B2128A"/>
    <w:rsid w:val="00B214F9"/>
    <w:rsid w:val="00B2155B"/>
    <w:rsid w:val="00B215EC"/>
    <w:rsid w:val="00B2160F"/>
    <w:rsid w:val="00B216C1"/>
    <w:rsid w:val="00B217C9"/>
    <w:rsid w:val="00B21897"/>
    <w:rsid w:val="00B21BE1"/>
    <w:rsid w:val="00B21C83"/>
    <w:rsid w:val="00B21E24"/>
    <w:rsid w:val="00B21E46"/>
    <w:rsid w:val="00B21F08"/>
    <w:rsid w:val="00B2205D"/>
    <w:rsid w:val="00B22160"/>
    <w:rsid w:val="00B221A2"/>
    <w:rsid w:val="00B224EA"/>
    <w:rsid w:val="00B22678"/>
    <w:rsid w:val="00B22900"/>
    <w:rsid w:val="00B2291F"/>
    <w:rsid w:val="00B2297D"/>
    <w:rsid w:val="00B22A13"/>
    <w:rsid w:val="00B22B47"/>
    <w:rsid w:val="00B22C23"/>
    <w:rsid w:val="00B22EC1"/>
    <w:rsid w:val="00B230A7"/>
    <w:rsid w:val="00B2321D"/>
    <w:rsid w:val="00B23488"/>
    <w:rsid w:val="00B234DF"/>
    <w:rsid w:val="00B23595"/>
    <w:rsid w:val="00B235D3"/>
    <w:rsid w:val="00B23775"/>
    <w:rsid w:val="00B23B33"/>
    <w:rsid w:val="00B243A5"/>
    <w:rsid w:val="00B245AC"/>
    <w:rsid w:val="00B246B9"/>
    <w:rsid w:val="00B247CA"/>
    <w:rsid w:val="00B248D0"/>
    <w:rsid w:val="00B249CA"/>
    <w:rsid w:val="00B24B9E"/>
    <w:rsid w:val="00B2514D"/>
    <w:rsid w:val="00B25419"/>
    <w:rsid w:val="00B2548A"/>
    <w:rsid w:val="00B254D9"/>
    <w:rsid w:val="00B2556D"/>
    <w:rsid w:val="00B25713"/>
    <w:rsid w:val="00B25795"/>
    <w:rsid w:val="00B25A51"/>
    <w:rsid w:val="00B25B78"/>
    <w:rsid w:val="00B25BEF"/>
    <w:rsid w:val="00B25C47"/>
    <w:rsid w:val="00B25CA7"/>
    <w:rsid w:val="00B25D06"/>
    <w:rsid w:val="00B25F09"/>
    <w:rsid w:val="00B2628E"/>
    <w:rsid w:val="00B2656B"/>
    <w:rsid w:val="00B266B0"/>
    <w:rsid w:val="00B26B4E"/>
    <w:rsid w:val="00B26BD3"/>
    <w:rsid w:val="00B26BE2"/>
    <w:rsid w:val="00B274CD"/>
    <w:rsid w:val="00B274D9"/>
    <w:rsid w:val="00B2766C"/>
    <w:rsid w:val="00B27832"/>
    <w:rsid w:val="00B278F7"/>
    <w:rsid w:val="00B27921"/>
    <w:rsid w:val="00B27C4D"/>
    <w:rsid w:val="00B27D24"/>
    <w:rsid w:val="00B27D4F"/>
    <w:rsid w:val="00B27E0F"/>
    <w:rsid w:val="00B27E68"/>
    <w:rsid w:val="00B27F85"/>
    <w:rsid w:val="00B3000E"/>
    <w:rsid w:val="00B3003D"/>
    <w:rsid w:val="00B3004E"/>
    <w:rsid w:val="00B30255"/>
    <w:rsid w:val="00B3057F"/>
    <w:rsid w:val="00B3082A"/>
    <w:rsid w:val="00B30F19"/>
    <w:rsid w:val="00B30FA4"/>
    <w:rsid w:val="00B30FCF"/>
    <w:rsid w:val="00B31128"/>
    <w:rsid w:val="00B314FE"/>
    <w:rsid w:val="00B315DF"/>
    <w:rsid w:val="00B315F8"/>
    <w:rsid w:val="00B3175C"/>
    <w:rsid w:val="00B317A2"/>
    <w:rsid w:val="00B317B0"/>
    <w:rsid w:val="00B31BBF"/>
    <w:rsid w:val="00B31E77"/>
    <w:rsid w:val="00B31F0E"/>
    <w:rsid w:val="00B31FDE"/>
    <w:rsid w:val="00B323C3"/>
    <w:rsid w:val="00B324C5"/>
    <w:rsid w:val="00B326A8"/>
    <w:rsid w:val="00B328EE"/>
    <w:rsid w:val="00B328FF"/>
    <w:rsid w:val="00B3291A"/>
    <w:rsid w:val="00B3296F"/>
    <w:rsid w:val="00B329EB"/>
    <w:rsid w:val="00B32B9C"/>
    <w:rsid w:val="00B32C49"/>
    <w:rsid w:val="00B32F79"/>
    <w:rsid w:val="00B32FCD"/>
    <w:rsid w:val="00B33114"/>
    <w:rsid w:val="00B33154"/>
    <w:rsid w:val="00B331C4"/>
    <w:rsid w:val="00B331D6"/>
    <w:rsid w:val="00B332B3"/>
    <w:rsid w:val="00B3343C"/>
    <w:rsid w:val="00B33508"/>
    <w:rsid w:val="00B33548"/>
    <w:rsid w:val="00B335FB"/>
    <w:rsid w:val="00B33719"/>
    <w:rsid w:val="00B3377E"/>
    <w:rsid w:val="00B33A5F"/>
    <w:rsid w:val="00B33B09"/>
    <w:rsid w:val="00B33B18"/>
    <w:rsid w:val="00B33DA0"/>
    <w:rsid w:val="00B33DEB"/>
    <w:rsid w:val="00B33E3D"/>
    <w:rsid w:val="00B33F22"/>
    <w:rsid w:val="00B34104"/>
    <w:rsid w:val="00B34289"/>
    <w:rsid w:val="00B34343"/>
    <w:rsid w:val="00B34566"/>
    <w:rsid w:val="00B345E8"/>
    <w:rsid w:val="00B3468C"/>
    <w:rsid w:val="00B34885"/>
    <w:rsid w:val="00B3491F"/>
    <w:rsid w:val="00B34D0B"/>
    <w:rsid w:val="00B34D15"/>
    <w:rsid w:val="00B34E63"/>
    <w:rsid w:val="00B34F67"/>
    <w:rsid w:val="00B34FE2"/>
    <w:rsid w:val="00B355FE"/>
    <w:rsid w:val="00B35679"/>
    <w:rsid w:val="00B356F4"/>
    <w:rsid w:val="00B357AA"/>
    <w:rsid w:val="00B3597F"/>
    <w:rsid w:val="00B359E6"/>
    <w:rsid w:val="00B35A53"/>
    <w:rsid w:val="00B35A91"/>
    <w:rsid w:val="00B35AA2"/>
    <w:rsid w:val="00B35D39"/>
    <w:rsid w:val="00B35DA4"/>
    <w:rsid w:val="00B35F32"/>
    <w:rsid w:val="00B3603D"/>
    <w:rsid w:val="00B3608E"/>
    <w:rsid w:val="00B36351"/>
    <w:rsid w:val="00B3641F"/>
    <w:rsid w:val="00B36549"/>
    <w:rsid w:val="00B36806"/>
    <w:rsid w:val="00B3688E"/>
    <w:rsid w:val="00B36A88"/>
    <w:rsid w:val="00B36D04"/>
    <w:rsid w:val="00B36DE7"/>
    <w:rsid w:val="00B36F46"/>
    <w:rsid w:val="00B37152"/>
    <w:rsid w:val="00B37225"/>
    <w:rsid w:val="00B37414"/>
    <w:rsid w:val="00B3786F"/>
    <w:rsid w:val="00B3790B"/>
    <w:rsid w:val="00B3790C"/>
    <w:rsid w:val="00B379E8"/>
    <w:rsid w:val="00B37AFD"/>
    <w:rsid w:val="00B37B12"/>
    <w:rsid w:val="00B37B2F"/>
    <w:rsid w:val="00B37B6C"/>
    <w:rsid w:val="00B4010E"/>
    <w:rsid w:val="00B40264"/>
    <w:rsid w:val="00B40321"/>
    <w:rsid w:val="00B4037C"/>
    <w:rsid w:val="00B40396"/>
    <w:rsid w:val="00B403C0"/>
    <w:rsid w:val="00B403C6"/>
    <w:rsid w:val="00B40548"/>
    <w:rsid w:val="00B40566"/>
    <w:rsid w:val="00B409C2"/>
    <w:rsid w:val="00B40A96"/>
    <w:rsid w:val="00B40AD7"/>
    <w:rsid w:val="00B40E80"/>
    <w:rsid w:val="00B415FE"/>
    <w:rsid w:val="00B41842"/>
    <w:rsid w:val="00B4184B"/>
    <w:rsid w:val="00B41B7E"/>
    <w:rsid w:val="00B41C30"/>
    <w:rsid w:val="00B41C89"/>
    <w:rsid w:val="00B41CB5"/>
    <w:rsid w:val="00B41CBE"/>
    <w:rsid w:val="00B41CC7"/>
    <w:rsid w:val="00B41E24"/>
    <w:rsid w:val="00B420AF"/>
    <w:rsid w:val="00B42139"/>
    <w:rsid w:val="00B42209"/>
    <w:rsid w:val="00B4222D"/>
    <w:rsid w:val="00B42230"/>
    <w:rsid w:val="00B422A7"/>
    <w:rsid w:val="00B422C2"/>
    <w:rsid w:val="00B429F6"/>
    <w:rsid w:val="00B42A13"/>
    <w:rsid w:val="00B42A32"/>
    <w:rsid w:val="00B42F54"/>
    <w:rsid w:val="00B42FA6"/>
    <w:rsid w:val="00B4316F"/>
    <w:rsid w:val="00B43221"/>
    <w:rsid w:val="00B438D2"/>
    <w:rsid w:val="00B43985"/>
    <w:rsid w:val="00B43986"/>
    <w:rsid w:val="00B4399E"/>
    <w:rsid w:val="00B43A16"/>
    <w:rsid w:val="00B43B33"/>
    <w:rsid w:val="00B43CA2"/>
    <w:rsid w:val="00B43E90"/>
    <w:rsid w:val="00B43EA3"/>
    <w:rsid w:val="00B441B5"/>
    <w:rsid w:val="00B44564"/>
    <w:rsid w:val="00B44637"/>
    <w:rsid w:val="00B446AC"/>
    <w:rsid w:val="00B446DE"/>
    <w:rsid w:val="00B44D58"/>
    <w:rsid w:val="00B45060"/>
    <w:rsid w:val="00B450AA"/>
    <w:rsid w:val="00B450BA"/>
    <w:rsid w:val="00B45100"/>
    <w:rsid w:val="00B454C8"/>
    <w:rsid w:val="00B45625"/>
    <w:rsid w:val="00B45774"/>
    <w:rsid w:val="00B45885"/>
    <w:rsid w:val="00B45A8C"/>
    <w:rsid w:val="00B45B66"/>
    <w:rsid w:val="00B45CCE"/>
    <w:rsid w:val="00B45CE1"/>
    <w:rsid w:val="00B45D82"/>
    <w:rsid w:val="00B45F01"/>
    <w:rsid w:val="00B45FC3"/>
    <w:rsid w:val="00B45FC8"/>
    <w:rsid w:val="00B4607E"/>
    <w:rsid w:val="00B460A0"/>
    <w:rsid w:val="00B46182"/>
    <w:rsid w:val="00B46192"/>
    <w:rsid w:val="00B46231"/>
    <w:rsid w:val="00B4627F"/>
    <w:rsid w:val="00B463BF"/>
    <w:rsid w:val="00B464A3"/>
    <w:rsid w:val="00B465B6"/>
    <w:rsid w:val="00B466A4"/>
    <w:rsid w:val="00B466E1"/>
    <w:rsid w:val="00B46715"/>
    <w:rsid w:val="00B4682C"/>
    <w:rsid w:val="00B46974"/>
    <w:rsid w:val="00B46A21"/>
    <w:rsid w:val="00B46A75"/>
    <w:rsid w:val="00B46BEA"/>
    <w:rsid w:val="00B46CB7"/>
    <w:rsid w:val="00B46CE1"/>
    <w:rsid w:val="00B46D8F"/>
    <w:rsid w:val="00B46F10"/>
    <w:rsid w:val="00B470A7"/>
    <w:rsid w:val="00B471AD"/>
    <w:rsid w:val="00B47239"/>
    <w:rsid w:val="00B47A11"/>
    <w:rsid w:val="00B47A50"/>
    <w:rsid w:val="00B47B93"/>
    <w:rsid w:val="00B47CA7"/>
    <w:rsid w:val="00B47CD2"/>
    <w:rsid w:val="00B47D0F"/>
    <w:rsid w:val="00B47E4C"/>
    <w:rsid w:val="00B47F08"/>
    <w:rsid w:val="00B5008E"/>
    <w:rsid w:val="00B500CD"/>
    <w:rsid w:val="00B501A9"/>
    <w:rsid w:val="00B502FF"/>
    <w:rsid w:val="00B50445"/>
    <w:rsid w:val="00B5045D"/>
    <w:rsid w:val="00B504A6"/>
    <w:rsid w:val="00B506FD"/>
    <w:rsid w:val="00B5076B"/>
    <w:rsid w:val="00B50B65"/>
    <w:rsid w:val="00B50BF4"/>
    <w:rsid w:val="00B50E0C"/>
    <w:rsid w:val="00B50E73"/>
    <w:rsid w:val="00B50EAF"/>
    <w:rsid w:val="00B5109D"/>
    <w:rsid w:val="00B5138F"/>
    <w:rsid w:val="00B513E1"/>
    <w:rsid w:val="00B518C3"/>
    <w:rsid w:val="00B5196E"/>
    <w:rsid w:val="00B51B7B"/>
    <w:rsid w:val="00B51BDD"/>
    <w:rsid w:val="00B51E11"/>
    <w:rsid w:val="00B51E3B"/>
    <w:rsid w:val="00B51FB8"/>
    <w:rsid w:val="00B51FC1"/>
    <w:rsid w:val="00B5210C"/>
    <w:rsid w:val="00B5228F"/>
    <w:rsid w:val="00B52359"/>
    <w:rsid w:val="00B5239C"/>
    <w:rsid w:val="00B523B8"/>
    <w:rsid w:val="00B52717"/>
    <w:rsid w:val="00B52916"/>
    <w:rsid w:val="00B52A04"/>
    <w:rsid w:val="00B52B77"/>
    <w:rsid w:val="00B530E7"/>
    <w:rsid w:val="00B531FF"/>
    <w:rsid w:val="00B53259"/>
    <w:rsid w:val="00B532AE"/>
    <w:rsid w:val="00B535BB"/>
    <w:rsid w:val="00B537D3"/>
    <w:rsid w:val="00B53876"/>
    <w:rsid w:val="00B53893"/>
    <w:rsid w:val="00B539FA"/>
    <w:rsid w:val="00B53A2C"/>
    <w:rsid w:val="00B53AC9"/>
    <w:rsid w:val="00B53B66"/>
    <w:rsid w:val="00B53E90"/>
    <w:rsid w:val="00B53F09"/>
    <w:rsid w:val="00B53F6B"/>
    <w:rsid w:val="00B53FA1"/>
    <w:rsid w:val="00B541C2"/>
    <w:rsid w:val="00B5431B"/>
    <w:rsid w:val="00B54588"/>
    <w:rsid w:val="00B548C2"/>
    <w:rsid w:val="00B54B6A"/>
    <w:rsid w:val="00B550AD"/>
    <w:rsid w:val="00B55133"/>
    <w:rsid w:val="00B55286"/>
    <w:rsid w:val="00B55428"/>
    <w:rsid w:val="00B557B8"/>
    <w:rsid w:val="00B557DD"/>
    <w:rsid w:val="00B55973"/>
    <w:rsid w:val="00B559BF"/>
    <w:rsid w:val="00B55A71"/>
    <w:rsid w:val="00B55C51"/>
    <w:rsid w:val="00B55E81"/>
    <w:rsid w:val="00B55EC0"/>
    <w:rsid w:val="00B55F8B"/>
    <w:rsid w:val="00B560D9"/>
    <w:rsid w:val="00B5611A"/>
    <w:rsid w:val="00B566C7"/>
    <w:rsid w:val="00B568E5"/>
    <w:rsid w:val="00B56FAE"/>
    <w:rsid w:val="00B57057"/>
    <w:rsid w:val="00B570BF"/>
    <w:rsid w:val="00B573A3"/>
    <w:rsid w:val="00B574ED"/>
    <w:rsid w:val="00B57770"/>
    <w:rsid w:val="00B579DB"/>
    <w:rsid w:val="00B57AFC"/>
    <w:rsid w:val="00B57C09"/>
    <w:rsid w:val="00B57DA0"/>
    <w:rsid w:val="00B57E6A"/>
    <w:rsid w:val="00B601C2"/>
    <w:rsid w:val="00B602AE"/>
    <w:rsid w:val="00B602BD"/>
    <w:rsid w:val="00B60471"/>
    <w:rsid w:val="00B604BA"/>
    <w:rsid w:val="00B6053C"/>
    <w:rsid w:val="00B60806"/>
    <w:rsid w:val="00B6094A"/>
    <w:rsid w:val="00B60B8F"/>
    <w:rsid w:val="00B60CB9"/>
    <w:rsid w:val="00B610E9"/>
    <w:rsid w:val="00B61390"/>
    <w:rsid w:val="00B61585"/>
    <w:rsid w:val="00B615DC"/>
    <w:rsid w:val="00B61727"/>
    <w:rsid w:val="00B61776"/>
    <w:rsid w:val="00B61809"/>
    <w:rsid w:val="00B61C2B"/>
    <w:rsid w:val="00B620C5"/>
    <w:rsid w:val="00B62330"/>
    <w:rsid w:val="00B6234A"/>
    <w:rsid w:val="00B62390"/>
    <w:rsid w:val="00B62568"/>
    <w:rsid w:val="00B625CC"/>
    <w:rsid w:val="00B62612"/>
    <w:rsid w:val="00B6282D"/>
    <w:rsid w:val="00B629D2"/>
    <w:rsid w:val="00B62CCF"/>
    <w:rsid w:val="00B62D0C"/>
    <w:rsid w:val="00B631E9"/>
    <w:rsid w:val="00B63337"/>
    <w:rsid w:val="00B63340"/>
    <w:rsid w:val="00B634E7"/>
    <w:rsid w:val="00B6369F"/>
    <w:rsid w:val="00B6372B"/>
    <w:rsid w:val="00B637C8"/>
    <w:rsid w:val="00B639D7"/>
    <w:rsid w:val="00B63A51"/>
    <w:rsid w:val="00B63A74"/>
    <w:rsid w:val="00B6436C"/>
    <w:rsid w:val="00B6467B"/>
    <w:rsid w:val="00B6472E"/>
    <w:rsid w:val="00B64771"/>
    <w:rsid w:val="00B64869"/>
    <w:rsid w:val="00B64AA7"/>
    <w:rsid w:val="00B64B7E"/>
    <w:rsid w:val="00B64BF1"/>
    <w:rsid w:val="00B64C2A"/>
    <w:rsid w:val="00B64F93"/>
    <w:rsid w:val="00B65076"/>
    <w:rsid w:val="00B6510D"/>
    <w:rsid w:val="00B6542C"/>
    <w:rsid w:val="00B6542D"/>
    <w:rsid w:val="00B65452"/>
    <w:rsid w:val="00B6559D"/>
    <w:rsid w:val="00B658F3"/>
    <w:rsid w:val="00B6593A"/>
    <w:rsid w:val="00B6595A"/>
    <w:rsid w:val="00B65A56"/>
    <w:rsid w:val="00B65D08"/>
    <w:rsid w:val="00B65D0D"/>
    <w:rsid w:val="00B65E8B"/>
    <w:rsid w:val="00B66060"/>
    <w:rsid w:val="00B66594"/>
    <w:rsid w:val="00B666ED"/>
    <w:rsid w:val="00B666FD"/>
    <w:rsid w:val="00B6680F"/>
    <w:rsid w:val="00B66844"/>
    <w:rsid w:val="00B66851"/>
    <w:rsid w:val="00B66AFA"/>
    <w:rsid w:val="00B66B5B"/>
    <w:rsid w:val="00B66DCF"/>
    <w:rsid w:val="00B67085"/>
    <w:rsid w:val="00B671A0"/>
    <w:rsid w:val="00B6725F"/>
    <w:rsid w:val="00B6735D"/>
    <w:rsid w:val="00B6736A"/>
    <w:rsid w:val="00B6757C"/>
    <w:rsid w:val="00B67605"/>
    <w:rsid w:val="00B676AC"/>
    <w:rsid w:val="00B67762"/>
    <w:rsid w:val="00B67805"/>
    <w:rsid w:val="00B678AD"/>
    <w:rsid w:val="00B67B70"/>
    <w:rsid w:val="00B67FB9"/>
    <w:rsid w:val="00B700E7"/>
    <w:rsid w:val="00B701F9"/>
    <w:rsid w:val="00B701FE"/>
    <w:rsid w:val="00B702BE"/>
    <w:rsid w:val="00B70348"/>
    <w:rsid w:val="00B70442"/>
    <w:rsid w:val="00B706D7"/>
    <w:rsid w:val="00B70875"/>
    <w:rsid w:val="00B708C4"/>
    <w:rsid w:val="00B70ACA"/>
    <w:rsid w:val="00B70B5A"/>
    <w:rsid w:val="00B70B88"/>
    <w:rsid w:val="00B70D98"/>
    <w:rsid w:val="00B70E22"/>
    <w:rsid w:val="00B70FA7"/>
    <w:rsid w:val="00B71161"/>
    <w:rsid w:val="00B71227"/>
    <w:rsid w:val="00B7122B"/>
    <w:rsid w:val="00B71280"/>
    <w:rsid w:val="00B71466"/>
    <w:rsid w:val="00B714E7"/>
    <w:rsid w:val="00B71509"/>
    <w:rsid w:val="00B7160B"/>
    <w:rsid w:val="00B716AC"/>
    <w:rsid w:val="00B71900"/>
    <w:rsid w:val="00B71FE6"/>
    <w:rsid w:val="00B721CD"/>
    <w:rsid w:val="00B72457"/>
    <w:rsid w:val="00B7267A"/>
    <w:rsid w:val="00B726FF"/>
    <w:rsid w:val="00B72714"/>
    <w:rsid w:val="00B72724"/>
    <w:rsid w:val="00B72772"/>
    <w:rsid w:val="00B72A5B"/>
    <w:rsid w:val="00B72AA4"/>
    <w:rsid w:val="00B72CD2"/>
    <w:rsid w:val="00B72D6B"/>
    <w:rsid w:val="00B72DEC"/>
    <w:rsid w:val="00B72E05"/>
    <w:rsid w:val="00B72EC2"/>
    <w:rsid w:val="00B7311B"/>
    <w:rsid w:val="00B7313B"/>
    <w:rsid w:val="00B73187"/>
    <w:rsid w:val="00B731D0"/>
    <w:rsid w:val="00B7339C"/>
    <w:rsid w:val="00B7354F"/>
    <w:rsid w:val="00B73F13"/>
    <w:rsid w:val="00B73F4A"/>
    <w:rsid w:val="00B740AE"/>
    <w:rsid w:val="00B741B7"/>
    <w:rsid w:val="00B741D3"/>
    <w:rsid w:val="00B74621"/>
    <w:rsid w:val="00B7487C"/>
    <w:rsid w:val="00B74B5B"/>
    <w:rsid w:val="00B75454"/>
    <w:rsid w:val="00B754F5"/>
    <w:rsid w:val="00B75613"/>
    <w:rsid w:val="00B75696"/>
    <w:rsid w:val="00B756DE"/>
    <w:rsid w:val="00B758B0"/>
    <w:rsid w:val="00B758B2"/>
    <w:rsid w:val="00B75922"/>
    <w:rsid w:val="00B7599E"/>
    <w:rsid w:val="00B75C97"/>
    <w:rsid w:val="00B760BA"/>
    <w:rsid w:val="00B760D1"/>
    <w:rsid w:val="00B7615D"/>
    <w:rsid w:val="00B76244"/>
    <w:rsid w:val="00B76326"/>
    <w:rsid w:val="00B76562"/>
    <w:rsid w:val="00B76818"/>
    <w:rsid w:val="00B7684A"/>
    <w:rsid w:val="00B76A5B"/>
    <w:rsid w:val="00B76A8A"/>
    <w:rsid w:val="00B76B99"/>
    <w:rsid w:val="00B76BCD"/>
    <w:rsid w:val="00B76EDC"/>
    <w:rsid w:val="00B76EE9"/>
    <w:rsid w:val="00B77020"/>
    <w:rsid w:val="00B77145"/>
    <w:rsid w:val="00B771D5"/>
    <w:rsid w:val="00B77231"/>
    <w:rsid w:val="00B7730D"/>
    <w:rsid w:val="00B77412"/>
    <w:rsid w:val="00B77540"/>
    <w:rsid w:val="00B7775D"/>
    <w:rsid w:val="00B777FC"/>
    <w:rsid w:val="00B77880"/>
    <w:rsid w:val="00B779CC"/>
    <w:rsid w:val="00B77B5D"/>
    <w:rsid w:val="00B77B84"/>
    <w:rsid w:val="00B77DBC"/>
    <w:rsid w:val="00B77DD4"/>
    <w:rsid w:val="00B77F29"/>
    <w:rsid w:val="00B803D6"/>
    <w:rsid w:val="00B80707"/>
    <w:rsid w:val="00B80994"/>
    <w:rsid w:val="00B809FC"/>
    <w:rsid w:val="00B80AF7"/>
    <w:rsid w:val="00B80C35"/>
    <w:rsid w:val="00B80D90"/>
    <w:rsid w:val="00B80E94"/>
    <w:rsid w:val="00B80FA4"/>
    <w:rsid w:val="00B81095"/>
    <w:rsid w:val="00B8146B"/>
    <w:rsid w:val="00B815FA"/>
    <w:rsid w:val="00B8166E"/>
    <w:rsid w:val="00B81B10"/>
    <w:rsid w:val="00B81BFC"/>
    <w:rsid w:val="00B81D05"/>
    <w:rsid w:val="00B81FD2"/>
    <w:rsid w:val="00B8203F"/>
    <w:rsid w:val="00B82081"/>
    <w:rsid w:val="00B821FF"/>
    <w:rsid w:val="00B8243F"/>
    <w:rsid w:val="00B8244B"/>
    <w:rsid w:val="00B82613"/>
    <w:rsid w:val="00B82685"/>
    <w:rsid w:val="00B828B5"/>
    <w:rsid w:val="00B828B6"/>
    <w:rsid w:val="00B82C0B"/>
    <w:rsid w:val="00B82ED8"/>
    <w:rsid w:val="00B82F3C"/>
    <w:rsid w:val="00B8310D"/>
    <w:rsid w:val="00B832CC"/>
    <w:rsid w:val="00B835FB"/>
    <w:rsid w:val="00B83811"/>
    <w:rsid w:val="00B83907"/>
    <w:rsid w:val="00B8394D"/>
    <w:rsid w:val="00B8395B"/>
    <w:rsid w:val="00B83961"/>
    <w:rsid w:val="00B839B2"/>
    <w:rsid w:val="00B839F2"/>
    <w:rsid w:val="00B83A68"/>
    <w:rsid w:val="00B83BB2"/>
    <w:rsid w:val="00B83CAA"/>
    <w:rsid w:val="00B83E1B"/>
    <w:rsid w:val="00B8405C"/>
    <w:rsid w:val="00B840DA"/>
    <w:rsid w:val="00B840FF"/>
    <w:rsid w:val="00B8444E"/>
    <w:rsid w:val="00B845D0"/>
    <w:rsid w:val="00B8465B"/>
    <w:rsid w:val="00B84869"/>
    <w:rsid w:val="00B84A80"/>
    <w:rsid w:val="00B84B2A"/>
    <w:rsid w:val="00B84BB6"/>
    <w:rsid w:val="00B84BCD"/>
    <w:rsid w:val="00B84C12"/>
    <w:rsid w:val="00B84E9C"/>
    <w:rsid w:val="00B84F51"/>
    <w:rsid w:val="00B85208"/>
    <w:rsid w:val="00B85311"/>
    <w:rsid w:val="00B85347"/>
    <w:rsid w:val="00B85522"/>
    <w:rsid w:val="00B85765"/>
    <w:rsid w:val="00B85855"/>
    <w:rsid w:val="00B85A49"/>
    <w:rsid w:val="00B85BE8"/>
    <w:rsid w:val="00B85C6A"/>
    <w:rsid w:val="00B85C7D"/>
    <w:rsid w:val="00B85C97"/>
    <w:rsid w:val="00B85DE5"/>
    <w:rsid w:val="00B85E21"/>
    <w:rsid w:val="00B85F0A"/>
    <w:rsid w:val="00B86185"/>
    <w:rsid w:val="00B862B4"/>
    <w:rsid w:val="00B86322"/>
    <w:rsid w:val="00B86459"/>
    <w:rsid w:val="00B86692"/>
    <w:rsid w:val="00B866F2"/>
    <w:rsid w:val="00B86705"/>
    <w:rsid w:val="00B8695E"/>
    <w:rsid w:val="00B86A5B"/>
    <w:rsid w:val="00B86D5A"/>
    <w:rsid w:val="00B86DF2"/>
    <w:rsid w:val="00B86E2F"/>
    <w:rsid w:val="00B870F7"/>
    <w:rsid w:val="00B87291"/>
    <w:rsid w:val="00B87555"/>
    <w:rsid w:val="00B87765"/>
    <w:rsid w:val="00B879B6"/>
    <w:rsid w:val="00B87B31"/>
    <w:rsid w:val="00B87CBE"/>
    <w:rsid w:val="00B87D6B"/>
    <w:rsid w:val="00B9043F"/>
    <w:rsid w:val="00B909D4"/>
    <w:rsid w:val="00B90AAF"/>
    <w:rsid w:val="00B90BDD"/>
    <w:rsid w:val="00B90DFF"/>
    <w:rsid w:val="00B90E20"/>
    <w:rsid w:val="00B90E2A"/>
    <w:rsid w:val="00B90F2A"/>
    <w:rsid w:val="00B90F84"/>
    <w:rsid w:val="00B910E1"/>
    <w:rsid w:val="00B9124A"/>
    <w:rsid w:val="00B912A9"/>
    <w:rsid w:val="00B91385"/>
    <w:rsid w:val="00B9198D"/>
    <w:rsid w:val="00B91FCE"/>
    <w:rsid w:val="00B920DD"/>
    <w:rsid w:val="00B92377"/>
    <w:rsid w:val="00B923D1"/>
    <w:rsid w:val="00B926CA"/>
    <w:rsid w:val="00B9281D"/>
    <w:rsid w:val="00B9284E"/>
    <w:rsid w:val="00B928F3"/>
    <w:rsid w:val="00B92AF5"/>
    <w:rsid w:val="00B92CFB"/>
    <w:rsid w:val="00B92D25"/>
    <w:rsid w:val="00B92EBB"/>
    <w:rsid w:val="00B93008"/>
    <w:rsid w:val="00B930DC"/>
    <w:rsid w:val="00B93229"/>
    <w:rsid w:val="00B93570"/>
    <w:rsid w:val="00B93595"/>
    <w:rsid w:val="00B93604"/>
    <w:rsid w:val="00B9361B"/>
    <w:rsid w:val="00B937BA"/>
    <w:rsid w:val="00B937F8"/>
    <w:rsid w:val="00B938E8"/>
    <w:rsid w:val="00B9392E"/>
    <w:rsid w:val="00B93CF4"/>
    <w:rsid w:val="00B93EC6"/>
    <w:rsid w:val="00B9406D"/>
    <w:rsid w:val="00B94321"/>
    <w:rsid w:val="00B949FA"/>
    <w:rsid w:val="00B94A0B"/>
    <w:rsid w:val="00B94AE5"/>
    <w:rsid w:val="00B94BA7"/>
    <w:rsid w:val="00B94C3E"/>
    <w:rsid w:val="00B94D17"/>
    <w:rsid w:val="00B94D88"/>
    <w:rsid w:val="00B94E0E"/>
    <w:rsid w:val="00B9500D"/>
    <w:rsid w:val="00B9511A"/>
    <w:rsid w:val="00B951CA"/>
    <w:rsid w:val="00B951F6"/>
    <w:rsid w:val="00B952A7"/>
    <w:rsid w:val="00B952EB"/>
    <w:rsid w:val="00B9535F"/>
    <w:rsid w:val="00B9550B"/>
    <w:rsid w:val="00B9553D"/>
    <w:rsid w:val="00B958B9"/>
    <w:rsid w:val="00B958E2"/>
    <w:rsid w:val="00B95A2D"/>
    <w:rsid w:val="00B95AE9"/>
    <w:rsid w:val="00B95CEE"/>
    <w:rsid w:val="00B95DDF"/>
    <w:rsid w:val="00B96245"/>
    <w:rsid w:val="00B96413"/>
    <w:rsid w:val="00B96535"/>
    <w:rsid w:val="00B9659E"/>
    <w:rsid w:val="00B965D4"/>
    <w:rsid w:val="00B96769"/>
    <w:rsid w:val="00B968E4"/>
    <w:rsid w:val="00B969E8"/>
    <w:rsid w:val="00B96C93"/>
    <w:rsid w:val="00B96D13"/>
    <w:rsid w:val="00B96FEA"/>
    <w:rsid w:val="00B971B9"/>
    <w:rsid w:val="00B97CA3"/>
    <w:rsid w:val="00B97E11"/>
    <w:rsid w:val="00BA00AF"/>
    <w:rsid w:val="00BA00BE"/>
    <w:rsid w:val="00BA00C5"/>
    <w:rsid w:val="00BA00CE"/>
    <w:rsid w:val="00BA0106"/>
    <w:rsid w:val="00BA0140"/>
    <w:rsid w:val="00BA020C"/>
    <w:rsid w:val="00BA0284"/>
    <w:rsid w:val="00BA032B"/>
    <w:rsid w:val="00BA06DA"/>
    <w:rsid w:val="00BA08EB"/>
    <w:rsid w:val="00BA09AA"/>
    <w:rsid w:val="00BA0A0D"/>
    <w:rsid w:val="00BA0AB2"/>
    <w:rsid w:val="00BA0B46"/>
    <w:rsid w:val="00BA0BF9"/>
    <w:rsid w:val="00BA1104"/>
    <w:rsid w:val="00BA14A1"/>
    <w:rsid w:val="00BA1839"/>
    <w:rsid w:val="00BA1872"/>
    <w:rsid w:val="00BA1913"/>
    <w:rsid w:val="00BA1B90"/>
    <w:rsid w:val="00BA1BCC"/>
    <w:rsid w:val="00BA1C4E"/>
    <w:rsid w:val="00BA1DF1"/>
    <w:rsid w:val="00BA1F9C"/>
    <w:rsid w:val="00BA2242"/>
    <w:rsid w:val="00BA22CC"/>
    <w:rsid w:val="00BA234C"/>
    <w:rsid w:val="00BA26C8"/>
    <w:rsid w:val="00BA2895"/>
    <w:rsid w:val="00BA28DD"/>
    <w:rsid w:val="00BA2914"/>
    <w:rsid w:val="00BA2BB5"/>
    <w:rsid w:val="00BA2BC9"/>
    <w:rsid w:val="00BA2C35"/>
    <w:rsid w:val="00BA2E08"/>
    <w:rsid w:val="00BA2FBB"/>
    <w:rsid w:val="00BA3394"/>
    <w:rsid w:val="00BA3434"/>
    <w:rsid w:val="00BA34EB"/>
    <w:rsid w:val="00BA3927"/>
    <w:rsid w:val="00BA3A4B"/>
    <w:rsid w:val="00BA3AC0"/>
    <w:rsid w:val="00BA3C72"/>
    <w:rsid w:val="00BA3DB9"/>
    <w:rsid w:val="00BA3DF9"/>
    <w:rsid w:val="00BA3E0F"/>
    <w:rsid w:val="00BA3FC7"/>
    <w:rsid w:val="00BA4139"/>
    <w:rsid w:val="00BA45F9"/>
    <w:rsid w:val="00BA4641"/>
    <w:rsid w:val="00BA46B5"/>
    <w:rsid w:val="00BA4801"/>
    <w:rsid w:val="00BA4883"/>
    <w:rsid w:val="00BA48F7"/>
    <w:rsid w:val="00BA490C"/>
    <w:rsid w:val="00BA4A54"/>
    <w:rsid w:val="00BA4B8D"/>
    <w:rsid w:val="00BA4C3B"/>
    <w:rsid w:val="00BA4DE4"/>
    <w:rsid w:val="00BA4EC8"/>
    <w:rsid w:val="00BA50F5"/>
    <w:rsid w:val="00BA530D"/>
    <w:rsid w:val="00BA54A7"/>
    <w:rsid w:val="00BA55F4"/>
    <w:rsid w:val="00BA5600"/>
    <w:rsid w:val="00BA5638"/>
    <w:rsid w:val="00BA578F"/>
    <w:rsid w:val="00BA5924"/>
    <w:rsid w:val="00BA5A4F"/>
    <w:rsid w:val="00BA5C54"/>
    <w:rsid w:val="00BA6113"/>
    <w:rsid w:val="00BA65F7"/>
    <w:rsid w:val="00BA6619"/>
    <w:rsid w:val="00BA6708"/>
    <w:rsid w:val="00BA67C1"/>
    <w:rsid w:val="00BA6DC3"/>
    <w:rsid w:val="00BA6E65"/>
    <w:rsid w:val="00BA6EFE"/>
    <w:rsid w:val="00BA6FA4"/>
    <w:rsid w:val="00BA70C7"/>
    <w:rsid w:val="00BA7117"/>
    <w:rsid w:val="00BA7130"/>
    <w:rsid w:val="00BA7205"/>
    <w:rsid w:val="00BA7213"/>
    <w:rsid w:val="00BA758D"/>
    <w:rsid w:val="00BA76A9"/>
    <w:rsid w:val="00BA7BB4"/>
    <w:rsid w:val="00BA7BBD"/>
    <w:rsid w:val="00BA7C50"/>
    <w:rsid w:val="00BA7D2C"/>
    <w:rsid w:val="00BA7E64"/>
    <w:rsid w:val="00BB0146"/>
    <w:rsid w:val="00BB0196"/>
    <w:rsid w:val="00BB029B"/>
    <w:rsid w:val="00BB0327"/>
    <w:rsid w:val="00BB0543"/>
    <w:rsid w:val="00BB0595"/>
    <w:rsid w:val="00BB06D7"/>
    <w:rsid w:val="00BB07DE"/>
    <w:rsid w:val="00BB08DE"/>
    <w:rsid w:val="00BB0919"/>
    <w:rsid w:val="00BB0BA7"/>
    <w:rsid w:val="00BB0BD7"/>
    <w:rsid w:val="00BB0DD1"/>
    <w:rsid w:val="00BB0E44"/>
    <w:rsid w:val="00BB1086"/>
    <w:rsid w:val="00BB1166"/>
    <w:rsid w:val="00BB17F1"/>
    <w:rsid w:val="00BB18A9"/>
    <w:rsid w:val="00BB1B83"/>
    <w:rsid w:val="00BB1CC6"/>
    <w:rsid w:val="00BB1E29"/>
    <w:rsid w:val="00BB214A"/>
    <w:rsid w:val="00BB24C9"/>
    <w:rsid w:val="00BB2641"/>
    <w:rsid w:val="00BB2885"/>
    <w:rsid w:val="00BB28AF"/>
    <w:rsid w:val="00BB2A10"/>
    <w:rsid w:val="00BB2B54"/>
    <w:rsid w:val="00BB2DDA"/>
    <w:rsid w:val="00BB2E81"/>
    <w:rsid w:val="00BB2F36"/>
    <w:rsid w:val="00BB2FDC"/>
    <w:rsid w:val="00BB3092"/>
    <w:rsid w:val="00BB3221"/>
    <w:rsid w:val="00BB32EE"/>
    <w:rsid w:val="00BB33B6"/>
    <w:rsid w:val="00BB354A"/>
    <w:rsid w:val="00BB362D"/>
    <w:rsid w:val="00BB37F0"/>
    <w:rsid w:val="00BB3888"/>
    <w:rsid w:val="00BB38F9"/>
    <w:rsid w:val="00BB3922"/>
    <w:rsid w:val="00BB3D54"/>
    <w:rsid w:val="00BB3E2B"/>
    <w:rsid w:val="00BB40A1"/>
    <w:rsid w:val="00BB40F1"/>
    <w:rsid w:val="00BB414F"/>
    <w:rsid w:val="00BB41A0"/>
    <w:rsid w:val="00BB424B"/>
    <w:rsid w:val="00BB4256"/>
    <w:rsid w:val="00BB42A6"/>
    <w:rsid w:val="00BB4313"/>
    <w:rsid w:val="00BB4604"/>
    <w:rsid w:val="00BB4624"/>
    <w:rsid w:val="00BB473E"/>
    <w:rsid w:val="00BB4989"/>
    <w:rsid w:val="00BB49BE"/>
    <w:rsid w:val="00BB4A13"/>
    <w:rsid w:val="00BB4BDE"/>
    <w:rsid w:val="00BB507E"/>
    <w:rsid w:val="00BB5159"/>
    <w:rsid w:val="00BB52AE"/>
    <w:rsid w:val="00BB5415"/>
    <w:rsid w:val="00BB54AF"/>
    <w:rsid w:val="00BB554C"/>
    <w:rsid w:val="00BB56C8"/>
    <w:rsid w:val="00BB56CE"/>
    <w:rsid w:val="00BB5D1C"/>
    <w:rsid w:val="00BB5E6D"/>
    <w:rsid w:val="00BB5EBD"/>
    <w:rsid w:val="00BB5ED3"/>
    <w:rsid w:val="00BB6013"/>
    <w:rsid w:val="00BB603B"/>
    <w:rsid w:val="00BB6041"/>
    <w:rsid w:val="00BB6049"/>
    <w:rsid w:val="00BB6134"/>
    <w:rsid w:val="00BB613D"/>
    <w:rsid w:val="00BB6477"/>
    <w:rsid w:val="00BB648D"/>
    <w:rsid w:val="00BB6552"/>
    <w:rsid w:val="00BB65E0"/>
    <w:rsid w:val="00BB6790"/>
    <w:rsid w:val="00BB695D"/>
    <w:rsid w:val="00BB6B85"/>
    <w:rsid w:val="00BB6B9B"/>
    <w:rsid w:val="00BB6BB0"/>
    <w:rsid w:val="00BB6FE1"/>
    <w:rsid w:val="00BB71D2"/>
    <w:rsid w:val="00BB73EC"/>
    <w:rsid w:val="00BB742C"/>
    <w:rsid w:val="00BB754F"/>
    <w:rsid w:val="00BB7700"/>
    <w:rsid w:val="00BB7925"/>
    <w:rsid w:val="00BB792D"/>
    <w:rsid w:val="00BB7A87"/>
    <w:rsid w:val="00BB7C79"/>
    <w:rsid w:val="00BB7FA9"/>
    <w:rsid w:val="00BC0058"/>
    <w:rsid w:val="00BC0286"/>
    <w:rsid w:val="00BC02FE"/>
    <w:rsid w:val="00BC0541"/>
    <w:rsid w:val="00BC0656"/>
    <w:rsid w:val="00BC07D4"/>
    <w:rsid w:val="00BC09CB"/>
    <w:rsid w:val="00BC0A5D"/>
    <w:rsid w:val="00BC0BE3"/>
    <w:rsid w:val="00BC0E95"/>
    <w:rsid w:val="00BC0F03"/>
    <w:rsid w:val="00BC11EE"/>
    <w:rsid w:val="00BC1323"/>
    <w:rsid w:val="00BC1649"/>
    <w:rsid w:val="00BC1748"/>
    <w:rsid w:val="00BC17BF"/>
    <w:rsid w:val="00BC17E0"/>
    <w:rsid w:val="00BC1951"/>
    <w:rsid w:val="00BC196E"/>
    <w:rsid w:val="00BC1A51"/>
    <w:rsid w:val="00BC1AD9"/>
    <w:rsid w:val="00BC1C33"/>
    <w:rsid w:val="00BC1D58"/>
    <w:rsid w:val="00BC1D86"/>
    <w:rsid w:val="00BC2107"/>
    <w:rsid w:val="00BC2139"/>
    <w:rsid w:val="00BC2457"/>
    <w:rsid w:val="00BC24A7"/>
    <w:rsid w:val="00BC25B3"/>
    <w:rsid w:val="00BC2698"/>
    <w:rsid w:val="00BC27CD"/>
    <w:rsid w:val="00BC2BBD"/>
    <w:rsid w:val="00BC2C3F"/>
    <w:rsid w:val="00BC2CF4"/>
    <w:rsid w:val="00BC2D58"/>
    <w:rsid w:val="00BC2E11"/>
    <w:rsid w:val="00BC2E31"/>
    <w:rsid w:val="00BC2F88"/>
    <w:rsid w:val="00BC3114"/>
    <w:rsid w:val="00BC3257"/>
    <w:rsid w:val="00BC32E7"/>
    <w:rsid w:val="00BC331F"/>
    <w:rsid w:val="00BC3478"/>
    <w:rsid w:val="00BC34E7"/>
    <w:rsid w:val="00BC368B"/>
    <w:rsid w:val="00BC37B6"/>
    <w:rsid w:val="00BC3A47"/>
    <w:rsid w:val="00BC3CF2"/>
    <w:rsid w:val="00BC3E1D"/>
    <w:rsid w:val="00BC42C4"/>
    <w:rsid w:val="00BC44A0"/>
    <w:rsid w:val="00BC450C"/>
    <w:rsid w:val="00BC45B8"/>
    <w:rsid w:val="00BC4625"/>
    <w:rsid w:val="00BC4784"/>
    <w:rsid w:val="00BC47F2"/>
    <w:rsid w:val="00BC4948"/>
    <w:rsid w:val="00BC4983"/>
    <w:rsid w:val="00BC49F1"/>
    <w:rsid w:val="00BC4A2F"/>
    <w:rsid w:val="00BC4A9F"/>
    <w:rsid w:val="00BC4CB7"/>
    <w:rsid w:val="00BC4F81"/>
    <w:rsid w:val="00BC520F"/>
    <w:rsid w:val="00BC5670"/>
    <w:rsid w:val="00BC58B9"/>
    <w:rsid w:val="00BC59EB"/>
    <w:rsid w:val="00BC5B11"/>
    <w:rsid w:val="00BC5B41"/>
    <w:rsid w:val="00BC5BA0"/>
    <w:rsid w:val="00BC5BB5"/>
    <w:rsid w:val="00BC5CDA"/>
    <w:rsid w:val="00BC5CE8"/>
    <w:rsid w:val="00BC5DD3"/>
    <w:rsid w:val="00BC5F3A"/>
    <w:rsid w:val="00BC5FCA"/>
    <w:rsid w:val="00BC6195"/>
    <w:rsid w:val="00BC61B9"/>
    <w:rsid w:val="00BC61D7"/>
    <w:rsid w:val="00BC622F"/>
    <w:rsid w:val="00BC643C"/>
    <w:rsid w:val="00BC65D5"/>
    <w:rsid w:val="00BC6673"/>
    <w:rsid w:val="00BC6736"/>
    <w:rsid w:val="00BC67B2"/>
    <w:rsid w:val="00BC68C8"/>
    <w:rsid w:val="00BC693A"/>
    <w:rsid w:val="00BC69AC"/>
    <w:rsid w:val="00BC69F3"/>
    <w:rsid w:val="00BC6A12"/>
    <w:rsid w:val="00BC6AC1"/>
    <w:rsid w:val="00BC6E87"/>
    <w:rsid w:val="00BC70FC"/>
    <w:rsid w:val="00BC7679"/>
    <w:rsid w:val="00BC77B4"/>
    <w:rsid w:val="00BC7879"/>
    <w:rsid w:val="00BC78E8"/>
    <w:rsid w:val="00BC7A8C"/>
    <w:rsid w:val="00BC7D34"/>
    <w:rsid w:val="00BC7E01"/>
    <w:rsid w:val="00BC7E76"/>
    <w:rsid w:val="00BC7FEA"/>
    <w:rsid w:val="00BD050C"/>
    <w:rsid w:val="00BD0732"/>
    <w:rsid w:val="00BD0748"/>
    <w:rsid w:val="00BD0766"/>
    <w:rsid w:val="00BD088C"/>
    <w:rsid w:val="00BD08D1"/>
    <w:rsid w:val="00BD0984"/>
    <w:rsid w:val="00BD0B95"/>
    <w:rsid w:val="00BD0C45"/>
    <w:rsid w:val="00BD0C56"/>
    <w:rsid w:val="00BD0C65"/>
    <w:rsid w:val="00BD0E19"/>
    <w:rsid w:val="00BD0E70"/>
    <w:rsid w:val="00BD1084"/>
    <w:rsid w:val="00BD1529"/>
    <w:rsid w:val="00BD15CF"/>
    <w:rsid w:val="00BD17B9"/>
    <w:rsid w:val="00BD1CAE"/>
    <w:rsid w:val="00BD21C3"/>
    <w:rsid w:val="00BD23C3"/>
    <w:rsid w:val="00BD25BB"/>
    <w:rsid w:val="00BD25F3"/>
    <w:rsid w:val="00BD267C"/>
    <w:rsid w:val="00BD282E"/>
    <w:rsid w:val="00BD28B1"/>
    <w:rsid w:val="00BD28B5"/>
    <w:rsid w:val="00BD28C5"/>
    <w:rsid w:val="00BD2A91"/>
    <w:rsid w:val="00BD2C4E"/>
    <w:rsid w:val="00BD2C7B"/>
    <w:rsid w:val="00BD2CB2"/>
    <w:rsid w:val="00BD2D02"/>
    <w:rsid w:val="00BD2F13"/>
    <w:rsid w:val="00BD3056"/>
    <w:rsid w:val="00BD3112"/>
    <w:rsid w:val="00BD35FA"/>
    <w:rsid w:val="00BD36C2"/>
    <w:rsid w:val="00BD36C6"/>
    <w:rsid w:val="00BD36FB"/>
    <w:rsid w:val="00BD3846"/>
    <w:rsid w:val="00BD3D7C"/>
    <w:rsid w:val="00BD3E68"/>
    <w:rsid w:val="00BD4020"/>
    <w:rsid w:val="00BD403C"/>
    <w:rsid w:val="00BD406A"/>
    <w:rsid w:val="00BD424E"/>
    <w:rsid w:val="00BD4353"/>
    <w:rsid w:val="00BD46F6"/>
    <w:rsid w:val="00BD4780"/>
    <w:rsid w:val="00BD497B"/>
    <w:rsid w:val="00BD49D7"/>
    <w:rsid w:val="00BD4B73"/>
    <w:rsid w:val="00BD4C2A"/>
    <w:rsid w:val="00BD4E05"/>
    <w:rsid w:val="00BD4ECC"/>
    <w:rsid w:val="00BD51BD"/>
    <w:rsid w:val="00BD5245"/>
    <w:rsid w:val="00BD53B0"/>
    <w:rsid w:val="00BD545C"/>
    <w:rsid w:val="00BD55FF"/>
    <w:rsid w:val="00BD598A"/>
    <w:rsid w:val="00BD5C7A"/>
    <w:rsid w:val="00BD5D48"/>
    <w:rsid w:val="00BD5F55"/>
    <w:rsid w:val="00BD619C"/>
    <w:rsid w:val="00BD631A"/>
    <w:rsid w:val="00BD648B"/>
    <w:rsid w:val="00BD65EB"/>
    <w:rsid w:val="00BD6649"/>
    <w:rsid w:val="00BD698F"/>
    <w:rsid w:val="00BD6C94"/>
    <w:rsid w:val="00BD7181"/>
    <w:rsid w:val="00BD723F"/>
    <w:rsid w:val="00BD734B"/>
    <w:rsid w:val="00BD7372"/>
    <w:rsid w:val="00BD7383"/>
    <w:rsid w:val="00BD7439"/>
    <w:rsid w:val="00BD74E2"/>
    <w:rsid w:val="00BD75A4"/>
    <w:rsid w:val="00BD75B4"/>
    <w:rsid w:val="00BD7781"/>
    <w:rsid w:val="00BD77A1"/>
    <w:rsid w:val="00BD7C0F"/>
    <w:rsid w:val="00BD7C28"/>
    <w:rsid w:val="00BD7CB2"/>
    <w:rsid w:val="00BD7D14"/>
    <w:rsid w:val="00BD7F84"/>
    <w:rsid w:val="00BE020C"/>
    <w:rsid w:val="00BE02B4"/>
    <w:rsid w:val="00BE030D"/>
    <w:rsid w:val="00BE040B"/>
    <w:rsid w:val="00BE04C7"/>
    <w:rsid w:val="00BE0929"/>
    <w:rsid w:val="00BE0C00"/>
    <w:rsid w:val="00BE0E95"/>
    <w:rsid w:val="00BE0FD6"/>
    <w:rsid w:val="00BE0FF5"/>
    <w:rsid w:val="00BE12A0"/>
    <w:rsid w:val="00BE13FB"/>
    <w:rsid w:val="00BE1453"/>
    <w:rsid w:val="00BE158D"/>
    <w:rsid w:val="00BE15DD"/>
    <w:rsid w:val="00BE17EF"/>
    <w:rsid w:val="00BE188E"/>
    <w:rsid w:val="00BE1922"/>
    <w:rsid w:val="00BE19E8"/>
    <w:rsid w:val="00BE19F6"/>
    <w:rsid w:val="00BE1A3A"/>
    <w:rsid w:val="00BE1A87"/>
    <w:rsid w:val="00BE1B2F"/>
    <w:rsid w:val="00BE1CBD"/>
    <w:rsid w:val="00BE2195"/>
    <w:rsid w:val="00BE2252"/>
    <w:rsid w:val="00BE22C7"/>
    <w:rsid w:val="00BE234E"/>
    <w:rsid w:val="00BE2353"/>
    <w:rsid w:val="00BE23AC"/>
    <w:rsid w:val="00BE2439"/>
    <w:rsid w:val="00BE248D"/>
    <w:rsid w:val="00BE28C1"/>
    <w:rsid w:val="00BE29C2"/>
    <w:rsid w:val="00BE2B44"/>
    <w:rsid w:val="00BE2C30"/>
    <w:rsid w:val="00BE2C56"/>
    <w:rsid w:val="00BE2C58"/>
    <w:rsid w:val="00BE2D8F"/>
    <w:rsid w:val="00BE2ED8"/>
    <w:rsid w:val="00BE2F1C"/>
    <w:rsid w:val="00BE2FD9"/>
    <w:rsid w:val="00BE3006"/>
    <w:rsid w:val="00BE314B"/>
    <w:rsid w:val="00BE3199"/>
    <w:rsid w:val="00BE31EB"/>
    <w:rsid w:val="00BE32DD"/>
    <w:rsid w:val="00BE335D"/>
    <w:rsid w:val="00BE3386"/>
    <w:rsid w:val="00BE33BF"/>
    <w:rsid w:val="00BE3492"/>
    <w:rsid w:val="00BE34FB"/>
    <w:rsid w:val="00BE350D"/>
    <w:rsid w:val="00BE3706"/>
    <w:rsid w:val="00BE38E9"/>
    <w:rsid w:val="00BE3A92"/>
    <w:rsid w:val="00BE3AC4"/>
    <w:rsid w:val="00BE3AC5"/>
    <w:rsid w:val="00BE3B62"/>
    <w:rsid w:val="00BE3B79"/>
    <w:rsid w:val="00BE3DC1"/>
    <w:rsid w:val="00BE3DC3"/>
    <w:rsid w:val="00BE3E10"/>
    <w:rsid w:val="00BE3F37"/>
    <w:rsid w:val="00BE3FA8"/>
    <w:rsid w:val="00BE405B"/>
    <w:rsid w:val="00BE405C"/>
    <w:rsid w:val="00BE429C"/>
    <w:rsid w:val="00BE44CB"/>
    <w:rsid w:val="00BE467E"/>
    <w:rsid w:val="00BE49DF"/>
    <w:rsid w:val="00BE49EC"/>
    <w:rsid w:val="00BE4AE7"/>
    <w:rsid w:val="00BE4BD1"/>
    <w:rsid w:val="00BE4C00"/>
    <w:rsid w:val="00BE4C36"/>
    <w:rsid w:val="00BE4C3B"/>
    <w:rsid w:val="00BE4C4F"/>
    <w:rsid w:val="00BE4C5B"/>
    <w:rsid w:val="00BE4D56"/>
    <w:rsid w:val="00BE4EC9"/>
    <w:rsid w:val="00BE50F9"/>
    <w:rsid w:val="00BE53BE"/>
    <w:rsid w:val="00BE5433"/>
    <w:rsid w:val="00BE54CF"/>
    <w:rsid w:val="00BE574C"/>
    <w:rsid w:val="00BE5B2C"/>
    <w:rsid w:val="00BE5BE8"/>
    <w:rsid w:val="00BE607B"/>
    <w:rsid w:val="00BE60B3"/>
    <w:rsid w:val="00BE6169"/>
    <w:rsid w:val="00BE6228"/>
    <w:rsid w:val="00BE631E"/>
    <w:rsid w:val="00BE6411"/>
    <w:rsid w:val="00BE6607"/>
    <w:rsid w:val="00BE6724"/>
    <w:rsid w:val="00BE673B"/>
    <w:rsid w:val="00BE6773"/>
    <w:rsid w:val="00BE690A"/>
    <w:rsid w:val="00BE6941"/>
    <w:rsid w:val="00BE6BEC"/>
    <w:rsid w:val="00BE6E4F"/>
    <w:rsid w:val="00BE7015"/>
    <w:rsid w:val="00BE743F"/>
    <w:rsid w:val="00BE7506"/>
    <w:rsid w:val="00BE7584"/>
    <w:rsid w:val="00BE75D0"/>
    <w:rsid w:val="00BE7D10"/>
    <w:rsid w:val="00BE7E42"/>
    <w:rsid w:val="00BE7EFC"/>
    <w:rsid w:val="00BE7F09"/>
    <w:rsid w:val="00BE7FE9"/>
    <w:rsid w:val="00BF0172"/>
    <w:rsid w:val="00BF01E9"/>
    <w:rsid w:val="00BF020E"/>
    <w:rsid w:val="00BF0307"/>
    <w:rsid w:val="00BF06F2"/>
    <w:rsid w:val="00BF0818"/>
    <w:rsid w:val="00BF0A88"/>
    <w:rsid w:val="00BF0CCF"/>
    <w:rsid w:val="00BF0D8E"/>
    <w:rsid w:val="00BF0FC5"/>
    <w:rsid w:val="00BF1028"/>
    <w:rsid w:val="00BF1093"/>
    <w:rsid w:val="00BF10BC"/>
    <w:rsid w:val="00BF10E2"/>
    <w:rsid w:val="00BF113D"/>
    <w:rsid w:val="00BF11E4"/>
    <w:rsid w:val="00BF1222"/>
    <w:rsid w:val="00BF160E"/>
    <w:rsid w:val="00BF19CF"/>
    <w:rsid w:val="00BF1DC2"/>
    <w:rsid w:val="00BF1F09"/>
    <w:rsid w:val="00BF21AC"/>
    <w:rsid w:val="00BF21FE"/>
    <w:rsid w:val="00BF2213"/>
    <w:rsid w:val="00BF223D"/>
    <w:rsid w:val="00BF27D8"/>
    <w:rsid w:val="00BF2D86"/>
    <w:rsid w:val="00BF2DE1"/>
    <w:rsid w:val="00BF2E53"/>
    <w:rsid w:val="00BF3077"/>
    <w:rsid w:val="00BF336C"/>
    <w:rsid w:val="00BF352A"/>
    <w:rsid w:val="00BF3669"/>
    <w:rsid w:val="00BF3695"/>
    <w:rsid w:val="00BF370B"/>
    <w:rsid w:val="00BF37BC"/>
    <w:rsid w:val="00BF3AA3"/>
    <w:rsid w:val="00BF3C0D"/>
    <w:rsid w:val="00BF3DBD"/>
    <w:rsid w:val="00BF3E35"/>
    <w:rsid w:val="00BF3E50"/>
    <w:rsid w:val="00BF4077"/>
    <w:rsid w:val="00BF43E0"/>
    <w:rsid w:val="00BF45F6"/>
    <w:rsid w:val="00BF46A7"/>
    <w:rsid w:val="00BF47D4"/>
    <w:rsid w:val="00BF4977"/>
    <w:rsid w:val="00BF4BC7"/>
    <w:rsid w:val="00BF5066"/>
    <w:rsid w:val="00BF523C"/>
    <w:rsid w:val="00BF55E5"/>
    <w:rsid w:val="00BF568A"/>
    <w:rsid w:val="00BF571D"/>
    <w:rsid w:val="00BF5B9B"/>
    <w:rsid w:val="00BF5CAF"/>
    <w:rsid w:val="00BF5D53"/>
    <w:rsid w:val="00BF5D69"/>
    <w:rsid w:val="00BF5D91"/>
    <w:rsid w:val="00BF5DE9"/>
    <w:rsid w:val="00BF5E38"/>
    <w:rsid w:val="00BF5E6E"/>
    <w:rsid w:val="00BF5FD9"/>
    <w:rsid w:val="00BF6076"/>
    <w:rsid w:val="00BF60D5"/>
    <w:rsid w:val="00BF6252"/>
    <w:rsid w:val="00BF63D3"/>
    <w:rsid w:val="00BF64A3"/>
    <w:rsid w:val="00BF650F"/>
    <w:rsid w:val="00BF65C9"/>
    <w:rsid w:val="00BF6AF9"/>
    <w:rsid w:val="00BF6DAE"/>
    <w:rsid w:val="00BF6DB8"/>
    <w:rsid w:val="00BF6DEB"/>
    <w:rsid w:val="00BF70AB"/>
    <w:rsid w:val="00BF711C"/>
    <w:rsid w:val="00BF7270"/>
    <w:rsid w:val="00BF748E"/>
    <w:rsid w:val="00BF77BE"/>
    <w:rsid w:val="00BF789B"/>
    <w:rsid w:val="00BF7D4D"/>
    <w:rsid w:val="00C00199"/>
    <w:rsid w:val="00C001A5"/>
    <w:rsid w:val="00C00594"/>
    <w:rsid w:val="00C006BB"/>
    <w:rsid w:val="00C00752"/>
    <w:rsid w:val="00C00777"/>
    <w:rsid w:val="00C007C8"/>
    <w:rsid w:val="00C00930"/>
    <w:rsid w:val="00C00F41"/>
    <w:rsid w:val="00C01061"/>
    <w:rsid w:val="00C01337"/>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889"/>
    <w:rsid w:val="00C02BE9"/>
    <w:rsid w:val="00C02F6D"/>
    <w:rsid w:val="00C03309"/>
    <w:rsid w:val="00C03553"/>
    <w:rsid w:val="00C03632"/>
    <w:rsid w:val="00C0367A"/>
    <w:rsid w:val="00C037E0"/>
    <w:rsid w:val="00C03BC8"/>
    <w:rsid w:val="00C03C68"/>
    <w:rsid w:val="00C03E04"/>
    <w:rsid w:val="00C03FDC"/>
    <w:rsid w:val="00C0407E"/>
    <w:rsid w:val="00C0408E"/>
    <w:rsid w:val="00C040A0"/>
    <w:rsid w:val="00C040DD"/>
    <w:rsid w:val="00C0417F"/>
    <w:rsid w:val="00C043C1"/>
    <w:rsid w:val="00C045AC"/>
    <w:rsid w:val="00C04625"/>
    <w:rsid w:val="00C04642"/>
    <w:rsid w:val="00C046F4"/>
    <w:rsid w:val="00C047BD"/>
    <w:rsid w:val="00C04D13"/>
    <w:rsid w:val="00C04E9D"/>
    <w:rsid w:val="00C04F8C"/>
    <w:rsid w:val="00C051F0"/>
    <w:rsid w:val="00C05250"/>
    <w:rsid w:val="00C05274"/>
    <w:rsid w:val="00C05391"/>
    <w:rsid w:val="00C0565F"/>
    <w:rsid w:val="00C059D5"/>
    <w:rsid w:val="00C05B5D"/>
    <w:rsid w:val="00C05ED6"/>
    <w:rsid w:val="00C05F92"/>
    <w:rsid w:val="00C06003"/>
    <w:rsid w:val="00C064C4"/>
    <w:rsid w:val="00C06529"/>
    <w:rsid w:val="00C06598"/>
    <w:rsid w:val="00C0685D"/>
    <w:rsid w:val="00C06B09"/>
    <w:rsid w:val="00C06B46"/>
    <w:rsid w:val="00C06C9D"/>
    <w:rsid w:val="00C06E1E"/>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9A"/>
    <w:rsid w:val="00C107D5"/>
    <w:rsid w:val="00C1083D"/>
    <w:rsid w:val="00C109BF"/>
    <w:rsid w:val="00C109DE"/>
    <w:rsid w:val="00C10C3C"/>
    <w:rsid w:val="00C10CEE"/>
    <w:rsid w:val="00C10D25"/>
    <w:rsid w:val="00C10F70"/>
    <w:rsid w:val="00C111BE"/>
    <w:rsid w:val="00C117AA"/>
    <w:rsid w:val="00C117EA"/>
    <w:rsid w:val="00C11ADE"/>
    <w:rsid w:val="00C11B5C"/>
    <w:rsid w:val="00C11C10"/>
    <w:rsid w:val="00C11D9D"/>
    <w:rsid w:val="00C11DFF"/>
    <w:rsid w:val="00C11EA8"/>
    <w:rsid w:val="00C11EF6"/>
    <w:rsid w:val="00C11F10"/>
    <w:rsid w:val="00C12552"/>
    <w:rsid w:val="00C125B3"/>
    <w:rsid w:val="00C12617"/>
    <w:rsid w:val="00C126E0"/>
    <w:rsid w:val="00C12819"/>
    <w:rsid w:val="00C128BC"/>
    <w:rsid w:val="00C12991"/>
    <w:rsid w:val="00C129B2"/>
    <w:rsid w:val="00C12AFD"/>
    <w:rsid w:val="00C12E01"/>
    <w:rsid w:val="00C12E39"/>
    <w:rsid w:val="00C13078"/>
    <w:rsid w:val="00C13090"/>
    <w:rsid w:val="00C1310B"/>
    <w:rsid w:val="00C13260"/>
    <w:rsid w:val="00C1327E"/>
    <w:rsid w:val="00C13290"/>
    <w:rsid w:val="00C138E9"/>
    <w:rsid w:val="00C139A5"/>
    <w:rsid w:val="00C13D47"/>
    <w:rsid w:val="00C13DC1"/>
    <w:rsid w:val="00C13FAA"/>
    <w:rsid w:val="00C14129"/>
    <w:rsid w:val="00C14164"/>
    <w:rsid w:val="00C142B1"/>
    <w:rsid w:val="00C1464A"/>
    <w:rsid w:val="00C14758"/>
    <w:rsid w:val="00C147F4"/>
    <w:rsid w:val="00C1490D"/>
    <w:rsid w:val="00C14A0E"/>
    <w:rsid w:val="00C14BC3"/>
    <w:rsid w:val="00C14C31"/>
    <w:rsid w:val="00C14C53"/>
    <w:rsid w:val="00C14DE0"/>
    <w:rsid w:val="00C1535E"/>
    <w:rsid w:val="00C15476"/>
    <w:rsid w:val="00C1550B"/>
    <w:rsid w:val="00C15755"/>
    <w:rsid w:val="00C1585F"/>
    <w:rsid w:val="00C15887"/>
    <w:rsid w:val="00C15B3F"/>
    <w:rsid w:val="00C15BC7"/>
    <w:rsid w:val="00C15C5D"/>
    <w:rsid w:val="00C15D8E"/>
    <w:rsid w:val="00C15E54"/>
    <w:rsid w:val="00C15ED8"/>
    <w:rsid w:val="00C15F49"/>
    <w:rsid w:val="00C15F9E"/>
    <w:rsid w:val="00C1633E"/>
    <w:rsid w:val="00C163C6"/>
    <w:rsid w:val="00C16768"/>
    <w:rsid w:val="00C16775"/>
    <w:rsid w:val="00C16836"/>
    <w:rsid w:val="00C169D6"/>
    <w:rsid w:val="00C16C72"/>
    <w:rsid w:val="00C16CC9"/>
    <w:rsid w:val="00C16DF2"/>
    <w:rsid w:val="00C17012"/>
    <w:rsid w:val="00C171FA"/>
    <w:rsid w:val="00C1725B"/>
    <w:rsid w:val="00C17720"/>
    <w:rsid w:val="00C178FB"/>
    <w:rsid w:val="00C17B30"/>
    <w:rsid w:val="00C17BD7"/>
    <w:rsid w:val="00C17BE0"/>
    <w:rsid w:val="00C17D2C"/>
    <w:rsid w:val="00C17DF9"/>
    <w:rsid w:val="00C17E6E"/>
    <w:rsid w:val="00C17EF2"/>
    <w:rsid w:val="00C17F0F"/>
    <w:rsid w:val="00C17FD4"/>
    <w:rsid w:val="00C200C6"/>
    <w:rsid w:val="00C201EB"/>
    <w:rsid w:val="00C205E2"/>
    <w:rsid w:val="00C20665"/>
    <w:rsid w:val="00C20948"/>
    <w:rsid w:val="00C209DC"/>
    <w:rsid w:val="00C20A1B"/>
    <w:rsid w:val="00C20ACC"/>
    <w:rsid w:val="00C20D28"/>
    <w:rsid w:val="00C20D4E"/>
    <w:rsid w:val="00C20F47"/>
    <w:rsid w:val="00C21072"/>
    <w:rsid w:val="00C2120F"/>
    <w:rsid w:val="00C213D4"/>
    <w:rsid w:val="00C2149A"/>
    <w:rsid w:val="00C215DF"/>
    <w:rsid w:val="00C2175B"/>
    <w:rsid w:val="00C219CA"/>
    <w:rsid w:val="00C21A1C"/>
    <w:rsid w:val="00C21B5B"/>
    <w:rsid w:val="00C21BFB"/>
    <w:rsid w:val="00C21E93"/>
    <w:rsid w:val="00C21FE6"/>
    <w:rsid w:val="00C22066"/>
    <w:rsid w:val="00C2241C"/>
    <w:rsid w:val="00C22580"/>
    <w:rsid w:val="00C22702"/>
    <w:rsid w:val="00C227BA"/>
    <w:rsid w:val="00C22ADB"/>
    <w:rsid w:val="00C22B28"/>
    <w:rsid w:val="00C22EF1"/>
    <w:rsid w:val="00C23066"/>
    <w:rsid w:val="00C231FE"/>
    <w:rsid w:val="00C23272"/>
    <w:rsid w:val="00C235F0"/>
    <w:rsid w:val="00C236B0"/>
    <w:rsid w:val="00C237EA"/>
    <w:rsid w:val="00C23841"/>
    <w:rsid w:val="00C2386D"/>
    <w:rsid w:val="00C238DF"/>
    <w:rsid w:val="00C23B42"/>
    <w:rsid w:val="00C23C11"/>
    <w:rsid w:val="00C23CBA"/>
    <w:rsid w:val="00C23D0F"/>
    <w:rsid w:val="00C23EE2"/>
    <w:rsid w:val="00C23EEC"/>
    <w:rsid w:val="00C23FBD"/>
    <w:rsid w:val="00C23FC4"/>
    <w:rsid w:val="00C24111"/>
    <w:rsid w:val="00C2414F"/>
    <w:rsid w:val="00C2421B"/>
    <w:rsid w:val="00C24362"/>
    <w:rsid w:val="00C243F9"/>
    <w:rsid w:val="00C2448E"/>
    <w:rsid w:val="00C2458C"/>
    <w:rsid w:val="00C246AF"/>
    <w:rsid w:val="00C247D5"/>
    <w:rsid w:val="00C24851"/>
    <w:rsid w:val="00C248F5"/>
    <w:rsid w:val="00C249C1"/>
    <w:rsid w:val="00C24A72"/>
    <w:rsid w:val="00C24B73"/>
    <w:rsid w:val="00C24ED1"/>
    <w:rsid w:val="00C2531F"/>
    <w:rsid w:val="00C25534"/>
    <w:rsid w:val="00C2569F"/>
    <w:rsid w:val="00C256C8"/>
    <w:rsid w:val="00C257B7"/>
    <w:rsid w:val="00C25823"/>
    <w:rsid w:val="00C25883"/>
    <w:rsid w:val="00C258CC"/>
    <w:rsid w:val="00C25B40"/>
    <w:rsid w:val="00C25C63"/>
    <w:rsid w:val="00C25D5E"/>
    <w:rsid w:val="00C25D62"/>
    <w:rsid w:val="00C25D93"/>
    <w:rsid w:val="00C25E3F"/>
    <w:rsid w:val="00C25F1D"/>
    <w:rsid w:val="00C26199"/>
    <w:rsid w:val="00C26949"/>
    <w:rsid w:val="00C269BA"/>
    <w:rsid w:val="00C26CB7"/>
    <w:rsid w:val="00C26CC8"/>
    <w:rsid w:val="00C26D37"/>
    <w:rsid w:val="00C26D7E"/>
    <w:rsid w:val="00C26DAF"/>
    <w:rsid w:val="00C26FCC"/>
    <w:rsid w:val="00C270BC"/>
    <w:rsid w:val="00C271E1"/>
    <w:rsid w:val="00C272E8"/>
    <w:rsid w:val="00C27356"/>
    <w:rsid w:val="00C27361"/>
    <w:rsid w:val="00C275DE"/>
    <w:rsid w:val="00C2771A"/>
    <w:rsid w:val="00C27A12"/>
    <w:rsid w:val="00C27BA8"/>
    <w:rsid w:val="00C27D01"/>
    <w:rsid w:val="00C27E94"/>
    <w:rsid w:val="00C27F83"/>
    <w:rsid w:val="00C3019A"/>
    <w:rsid w:val="00C301A9"/>
    <w:rsid w:val="00C30409"/>
    <w:rsid w:val="00C3042C"/>
    <w:rsid w:val="00C304A7"/>
    <w:rsid w:val="00C30555"/>
    <w:rsid w:val="00C3059C"/>
    <w:rsid w:val="00C306F9"/>
    <w:rsid w:val="00C30978"/>
    <w:rsid w:val="00C30ABC"/>
    <w:rsid w:val="00C30B60"/>
    <w:rsid w:val="00C30C34"/>
    <w:rsid w:val="00C315A0"/>
    <w:rsid w:val="00C3181F"/>
    <w:rsid w:val="00C31AF1"/>
    <w:rsid w:val="00C31B78"/>
    <w:rsid w:val="00C31C5A"/>
    <w:rsid w:val="00C31CC5"/>
    <w:rsid w:val="00C31D2F"/>
    <w:rsid w:val="00C31D6D"/>
    <w:rsid w:val="00C31E92"/>
    <w:rsid w:val="00C31FAA"/>
    <w:rsid w:val="00C32258"/>
    <w:rsid w:val="00C323A3"/>
    <w:rsid w:val="00C32577"/>
    <w:rsid w:val="00C32762"/>
    <w:rsid w:val="00C32A1E"/>
    <w:rsid w:val="00C32B6D"/>
    <w:rsid w:val="00C32C81"/>
    <w:rsid w:val="00C32CCB"/>
    <w:rsid w:val="00C32F2B"/>
    <w:rsid w:val="00C32FB8"/>
    <w:rsid w:val="00C330A7"/>
    <w:rsid w:val="00C33266"/>
    <w:rsid w:val="00C3328C"/>
    <w:rsid w:val="00C33359"/>
    <w:rsid w:val="00C33581"/>
    <w:rsid w:val="00C33600"/>
    <w:rsid w:val="00C33687"/>
    <w:rsid w:val="00C338FA"/>
    <w:rsid w:val="00C33A2E"/>
    <w:rsid w:val="00C33C16"/>
    <w:rsid w:val="00C33CEA"/>
    <w:rsid w:val="00C33EEB"/>
    <w:rsid w:val="00C33EF4"/>
    <w:rsid w:val="00C33F9B"/>
    <w:rsid w:val="00C33FEE"/>
    <w:rsid w:val="00C34149"/>
    <w:rsid w:val="00C3414B"/>
    <w:rsid w:val="00C34360"/>
    <w:rsid w:val="00C34462"/>
    <w:rsid w:val="00C34894"/>
    <w:rsid w:val="00C348D6"/>
    <w:rsid w:val="00C34AF4"/>
    <w:rsid w:val="00C34B0E"/>
    <w:rsid w:val="00C34B13"/>
    <w:rsid w:val="00C34D26"/>
    <w:rsid w:val="00C34D3E"/>
    <w:rsid w:val="00C34EBD"/>
    <w:rsid w:val="00C34F8A"/>
    <w:rsid w:val="00C3504C"/>
    <w:rsid w:val="00C351B8"/>
    <w:rsid w:val="00C351BA"/>
    <w:rsid w:val="00C352EC"/>
    <w:rsid w:val="00C35392"/>
    <w:rsid w:val="00C35402"/>
    <w:rsid w:val="00C354DF"/>
    <w:rsid w:val="00C356AE"/>
    <w:rsid w:val="00C359F2"/>
    <w:rsid w:val="00C35A25"/>
    <w:rsid w:val="00C35CFD"/>
    <w:rsid w:val="00C35D5C"/>
    <w:rsid w:val="00C35E4C"/>
    <w:rsid w:val="00C35EC0"/>
    <w:rsid w:val="00C35F48"/>
    <w:rsid w:val="00C36240"/>
    <w:rsid w:val="00C3640C"/>
    <w:rsid w:val="00C365E7"/>
    <w:rsid w:val="00C36777"/>
    <w:rsid w:val="00C3691C"/>
    <w:rsid w:val="00C36E34"/>
    <w:rsid w:val="00C36F77"/>
    <w:rsid w:val="00C37128"/>
    <w:rsid w:val="00C3714D"/>
    <w:rsid w:val="00C37218"/>
    <w:rsid w:val="00C37477"/>
    <w:rsid w:val="00C374CA"/>
    <w:rsid w:val="00C375A8"/>
    <w:rsid w:val="00C37A0D"/>
    <w:rsid w:val="00C37AE4"/>
    <w:rsid w:val="00C37BB8"/>
    <w:rsid w:val="00C37CE5"/>
    <w:rsid w:val="00C37ED8"/>
    <w:rsid w:val="00C37EF7"/>
    <w:rsid w:val="00C37F0F"/>
    <w:rsid w:val="00C37FF5"/>
    <w:rsid w:val="00C4003D"/>
    <w:rsid w:val="00C402B2"/>
    <w:rsid w:val="00C40388"/>
    <w:rsid w:val="00C404B7"/>
    <w:rsid w:val="00C404D7"/>
    <w:rsid w:val="00C404EE"/>
    <w:rsid w:val="00C405D0"/>
    <w:rsid w:val="00C4063B"/>
    <w:rsid w:val="00C40814"/>
    <w:rsid w:val="00C409B6"/>
    <w:rsid w:val="00C40EF2"/>
    <w:rsid w:val="00C41007"/>
    <w:rsid w:val="00C41164"/>
    <w:rsid w:val="00C41443"/>
    <w:rsid w:val="00C414DB"/>
    <w:rsid w:val="00C4171B"/>
    <w:rsid w:val="00C419F8"/>
    <w:rsid w:val="00C41ABC"/>
    <w:rsid w:val="00C41BC3"/>
    <w:rsid w:val="00C41BC5"/>
    <w:rsid w:val="00C41F58"/>
    <w:rsid w:val="00C41F7D"/>
    <w:rsid w:val="00C42018"/>
    <w:rsid w:val="00C421CB"/>
    <w:rsid w:val="00C42500"/>
    <w:rsid w:val="00C42541"/>
    <w:rsid w:val="00C42689"/>
    <w:rsid w:val="00C427DF"/>
    <w:rsid w:val="00C42988"/>
    <w:rsid w:val="00C42A9E"/>
    <w:rsid w:val="00C42BD4"/>
    <w:rsid w:val="00C42C66"/>
    <w:rsid w:val="00C42C8A"/>
    <w:rsid w:val="00C42D70"/>
    <w:rsid w:val="00C42F26"/>
    <w:rsid w:val="00C430EC"/>
    <w:rsid w:val="00C432F8"/>
    <w:rsid w:val="00C43447"/>
    <w:rsid w:val="00C435C1"/>
    <w:rsid w:val="00C435ED"/>
    <w:rsid w:val="00C4366B"/>
    <w:rsid w:val="00C437B9"/>
    <w:rsid w:val="00C43AF7"/>
    <w:rsid w:val="00C43B58"/>
    <w:rsid w:val="00C43BCA"/>
    <w:rsid w:val="00C43FF0"/>
    <w:rsid w:val="00C440F9"/>
    <w:rsid w:val="00C44124"/>
    <w:rsid w:val="00C44641"/>
    <w:rsid w:val="00C44713"/>
    <w:rsid w:val="00C447C1"/>
    <w:rsid w:val="00C44846"/>
    <w:rsid w:val="00C448E8"/>
    <w:rsid w:val="00C44A85"/>
    <w:rsid w:val="00C44A8C"/>
    <w:rsid w:val="00C44AB0"/>
    <w:rsid w:val="00C44ADA"/>
    <w:rsid w:val="00C44CF5"/>
    <w:rsid w:val="00C45051"/>
    <w:rsid w:val="00C451BB"/>
    <w:rsid w:val="00C45303"/>
    <w:rsid w:val="00C45408"/>
    <w:rsid w:val="00C45686"/>
    <w:rsid w:val="00C4571B"/>
    <w:rsid w:val="00C45B3E"/>
    <w:rsid w:val="00C45EF5"/>
    <w:rsid w:val="00C46238"/>
    <w:rsid w:val="00C46325"/>
    <w:rsid w:val="00C4639D"/>
    <w:rsid w:val="00C464F2"/>
    <w:rsid w:val="00C465D3"/>
    <w:rsid w:val="00C466F3"/>
    <w:rsid w:val="00C467E5"/>
    <w:rsid w:val="00C4687A"/>
    <w:rsid w:val="00C469D9"/>
    <w:rsid w:val="00C46B1D"/>
    <w:rsid w:val="00C46B7E"/>
    <w:rsid w:val="00C46C06"/>
    <w:rsid w:val="00C46D41"/>
    <w:rsid w:val="00C46DAD"/>
    <w:rsid w:val="00C46E4A"/>
    <w:rsid w:val="00C471CF"/>
    <w:rsid w:val="00C4734B"/>
    <w:rsid w:val="00C47400"/>
    <w:rsid w:val="00C474D6"/>
    <w:rsid w:val="00C47538"/>
    <w:rsid w:val="00C47734"/>
    <w:rsid w:val="00C4788E"/>
    <w:rsid w:val="00C47900"/>
    <w:rsid w:val="00C479AE"/>
    <w:rsid w:val="00C47B30"/>
    <w:rsid w:val="00C47CCB"/>
    <w:rsid w:val="00C47D56"/>
    <w:rsid w:val="00C50051"/>
    <w:rsid w:val="00C50200"/>
    <w:rsid w:val="00C50277"/>
    <w:rsid w:val="00C50508"/>
    <w:rsid w:val="00C50603"/>
    <w:rsid w:val="00C5064B"/>
    <w:rsid w:val="00C5085D"/>
    <w:rsid w:val="00C5092F"/>
    <w:rsid w:val="00C5096C"/>
    <w:rsid w:val="00C5099B"/>
    <w:rsid w:val="00C50A4E"/>
    <w:rsid w:val="00C50B5E"/>
    <w:rsid w:val="00C50B68"/>
    <w:rsid w:val="00C50E74"/>
    <w:rsid w:val="00C50EEA"/>
    <w:rsid w:val="00C51107"/>
    <w:rsid w:val="00C51160"/>
    <w:rsid w:val="00C5136F"/>
    <w:rsid w:val="00C51518"/>
    <w:rsid w:val="00C51557"/>
    <w:rsid w:val="00C5162B"/>
    <w:rsid w:val="00C51634"/>
    <w:rsid w:val="00C5170C"/>
    <w:rsid w:val="00C51987"/>
    <w:rsid w:val="00C51A4F"/>
    <w:rsid w:val="00C51C37"/>
    <w:rsid w:val="00C51CB7"/>
    <w:rsid w:val="00C51D36"/>
    <w:rsid w:val="00C51FE5"/>
    <w:rsid w:val="00C520B1"/>
    <w:rsid w:val="00C520EA"/>
    <w:rsid w:val="00C52260"/>
    <w:rsid w:val="00C52289"/>
    <w:rsid w:val="00C522D6"/>
    <w:rsid w:val="00C52424"/>
    <w:rsid w:val="00C524F1"/>
    <w:rsid w:val="00C524FB"/>
    <w:rsid w:val="00C5253A"/>
    <w:rsid w:val="00C52540"/>
    <w:rsid w:val="00C527A0"/>
    <w:rsid w:val="00C5299D"/>
    <w:rsid w:val="00C52BFA"/>
    <w:rsid w:val="00C52C0D"/>
    <w:rsid w:val="00C52C52"/>
    <w:rsid w:val="00C52D5E"/>
    <w:rsid w:val="00C52E04"/>
    <w:rsid w:val="00C52ED7"/>
    <w:rsid w:val="00C53091"/>
    <w:rsid w:val="00C534D0"/>
    <w:rsid w:val="00C53592"/>
    <w:rsid w:val="00C538BE"/>
    <w:rsid w:val="00C53928"/>
    <w:rsid w:val="00C539A7"/>
    <w:rsid w:val="00C53A83"/>
    <w:rsid w:val="00C53AEE"/>
    <w:rsid w:val="00C53CDD"/>
    <w:rsid w:val="00C53CFF"/>
    <w:rsid w:val="00C54020"/>
    <w:rsid w:val="00C5406F"/>
    <w:rsid w:val="00C54439"/>
    <w:rsid w:val="00C544AA"/>
    <w:rsid w:val="00C54549"/>
    <w:rsid w:val="00C545C5"/>
    <w:rsid w:val="00C54817"/>
    <w:rsid w:val="00C54BD0"/>
    <w:rsid w:val="00C54BFE"/>
    <w:rsid w:val="00C54E20"/>
    <w:rsid w:val="00C54E28"/>
    <w:rsid w:val="00C54EA3"/>
    <w:rsid w:val="00C54EED"/>
    <w:rsid w:val="00C54F35"/>
    <w:rsid w:val="00C54F7B"/>
    <w:rsid w:val="00C5508F"/>
    <w:rsid w:val="00C55235"/>
    <w:rsid w:val="00C55370"/>
    <w:rsid w:val="00C55566"/>
    <w:rsid w:val="00C556E5"/>
    <w:rsid w:val="00C557DA"/>
    <w:rsid w:val="00C558AE"/>
    <w:rsid w:val="00C559E2"/>
    <w:rsid w:val="00C55A1D"/>
    <w:rsid w:val="00C55A6C"/>
    <w:rsid w:val="00C55A73"/>
    <w:rsid w:val="00C55AAE"/>
    <w:rsid w:val="00C55D2B"/>
    <w:rsid w:val="00C55F6A"/>
    <w:rsid w:val="00C564A8"/>
    <w:rsid w:val="00C5679A"/>
    <w:rsid w:val="00C569BC"/>
    <w:rsid w:val="00C56BD4"/>
    <w:rsid w:val="00C56E1B"/>
    <w:rsid w:val="00C56E63"/>
    <w:rsid w:val="00C5701E"/>
    <w:rsid w:val="00C5712C"/>
    <w:rsid w:val="00C571C0"/>
    <w:rsid w:val="00C5735C"/>
    <w:rsid w:val="00C5742A"/>
    <w:rsid w:val="00C574DA"/>
    <w:rsid w:val="00C5752A"/>
    <w:rsid w:val="00C576F2"/>
    <w:rsid w:val="00C57997"/>
    <w:rsid w:val="00C57A01"/>
    <w:rsid w:val="00C57A2D"/>
    <w:rsid w:val="00C57F77"/>
    <w:rsid w:val="00C60009"/>
    <w:rsid w:val="00C6001C"/>
    <w:rsid w:val="00C6048D"/>
    <w:rsid w:val="00C6049F"/>
    <w:rsid w:val="00C6083D"/>
    <w:rsid w:val="00C60873"/>
    <w:rsid w:val="00C608C9"/>
    <w:rsid w:val="00C60B07"/>
    <w:rsid w:val="00C60BE6"/>
    <w:rsid w:val="00C60CD2"/>
    <w:rsid w:val="00C60F08"/>
    <w:rsid w:val="00C610DE"/>
    <w:rsid w:val="00C6130E"/>
    <w:rsid w:val="00C613CC"/>
    <w:rsid w:val="00C613EB"/>
    <w:rsid w:val="00C614B0"/>
    <w:rsid w:val="00C6164F"/>
    <w:rsid w:val="00C616E8"/>
    <w:rsid w:val="00C61817"/>
    <w:rsid w:val="00C61836"/>
    <w:rsid w:val="00C61984"/>
    <w:rsid w:val="00C61A84"/>
    <w:rsid w:val="00C61CBC"/>
    <w:rsid w:val="00C61CE5"/>
    <w:rsid w:val="00C61D4B"/>
    <w:rsid w:val="00C61DD7"/>
    <w:rsid w:val="00C61DE9"/>
    <w:rsid w:val="00C61EDD"/>
    <w:rsid w:val="00C61F52"/>
    <w:rsid w:val="00C6204B"/>
    <w:rsid w:val="00C62083"/>
    <w:rsid w:val="00C62299"/>
    <w:rsid w:val="00C623ED"/>
    <w:rsid w:val="00C62522"/>
    <w:rsid w:val="00C6271E"/>
    <w:rsid w:val="00C62773"/>
    <w:rsid w:val="00C6285B"/>
    <w:rsid w:val="00C629B9"/>
    <w:rsid w:val="00C62B0A"/>
    <w:rsid w:val="00C62D1E"/>
    <w:rsid w:val="00C62DB7"/>
    <w:rsid w:val="00C62E00"/>
    <w:rsid w:val="00C62EAA"/>
    <w:rsid w:val="00C6312C"/>
    <w:rsid w:val="00C6322F"/>
    <w:rsid w:val="00C6332E"/>
    <w:rsid w:val="00C633D1"/>
    <w:rsid w:val="00C63678"/>
    <w:rsid w:val="00C63738"/>
    <w:rsid w:val="00C63A9C"/>
    <w:rsid w:val="00C63B8C"/>
    <w:rsid w:val="00C63C52"/>
    <w:rsid w:val="00C63DCE"/>
    <w:rsid w:val="00C63E5C"/>
    <w:rsid w:val="00C63E73"/>
    <w:rsid w:val="00C63F08"/>
    <w:rsid w:val="00C640DB"/>
    <w:rsid w:val="00C640F9"/>
    <w:rsid w:val="00C642F2"/>
    <w:rsid w:val="00C6440A"/>
    <w:rsid w:val="00C6448B"/>
    <w:rsid w:val="00C645D7"/>
    <w:rsid w:val="00C64A4B"/>
    <w:rsid w:val="00C64CE8"/>
    <w:rsid w:val="00C64DFA"/>
    <w:rsid w:val="00C64E2C"/>
    <w:rsid w:val="00C64E7C"/>
    <w:rsid w:val="00C64F20"/>
    <w:rsid w:val="00C64F5D"/>
    <w:rsid w:val="00C65087"/>
    <w:rsid w:val="00C65186"/>
    <w:rsid w:val="00C6521A"/>
    <w:rsid w:val="00C6528C"/>
    <w:rsid w:val="00C655DB"/>
    <w:rsid w:val="00C656B1"/>
    <w:rsid w:val="00C6582C"/>
    <w:rsid w:val="00C65908"/>
    <w:rsid w:val="00C659A3"/>
    <w:rsid w:val="00C659FB"/>
    <w:rsid w:val="00C65AEE"/>
    <w:rsid w:val="00C65BF8"/>
    <w:rsid w:val="00C65E15"/>
    <w:rsid w:val="00C65E27"/>
    <w:rsid w:val="00C65E75"/>
    <w:rsid w:val="00C661E8"/>
    <w:rsid w:val="00C662DC"/>
    <w:rsid w:val="00C66370"/>
    <w:rsid w:val="00C66682"/>
    <w:rsid w:val="00C666B7"/>
    <w:rsid w:val="00C66CE8"/>
    <w:rsid w:val="00C66EAA"/>
    <w:rsid w:val="00C671C8"/>
    <w:rsid w:val="00C671F3"/>
    <w:rsid w:val="00C6723D"/>
    <w:rsid w:val="00C6736E"/>
    <w:rsid w:val="00C67398"/>
    <w:rsid w:val="00C676CA"/>
    <w:rsid w:val="00C677DF"/>
    <w:rsid w:val="00C67A56"/>
    <w:rsid w:val="00C67C09"/>
    <w:rsid w:val="00C67CAA"/>
    <w:rsid w:val="00C67F02"/>
    <w:rsid w:val="00C70076"/>
    <w:rsid w:val="00C70084"/>
    <w:rsid w:val="00C704FD"/>
    <w:rsid w:val="00C70507"/>
    <w:rsid w:val="00C70728"/>
    <w:rsid w:val="00C707AC"/>
    <w:rsid w:val="00C7090B"/>
    <w:rsid w:val="00C70922"/>
    <w:rsid w:val="00C70B40"/>
    <w:rsid w:val="00C70C5C"/>
    <w:rsid w:val="00C70D4C"/>
    <w:rsid w:val="00C710EE"/>
    <w:rsid w:val="00C712D9"/>
    <w:rsid w:val="00C713EF"/>
    <w:rsid w:val="00C7147E"/>
    <w:rsid w:val="00C717B8"/>
    <w:rsid w:val="00C7194A"/>
    <w:rsid w:val="00C71A87"/>
    <w:rsid w:val="00C71CEA"/>
    <w:rsid w:val="00C71CEE"/>
    <w:rsid w:val="00C72022"/>
    <w:rsid w:val="00C7214A"/>
    <w:rsid w:val="00C7235B"/>
    <w:rsid w:val="00C728B3"/>
    <w:rsid w:val="00C72AD7"/>
    <w:rsid w:val="00C72AEF"/>
    <w:rsid w:val="00C72BE7"/>
    <w:rsid w:val="00C72C99"/>
    <w:rsid w:val="00C72D65"/>
    <w:rsid w:val="00C72E18"/>
    <w:rsid w:val="00C72E8C"/>
    <w:rsid w:val="00C72EEC"/>
    <w:rsid w:val="00C72F0C"/>
    <w:rsid w:val="00C72F9B"/>
    <w:rsid w:val="00C730D8"/>
    <w:rsid w:val="00C731AD"/>
    <w:rsid w:val="00C73316"/>
    <w:rsid w:val="00C7348B"/>
    <w:rsid w:val="00C736AE"/>
    <w:rsid w:val="00C7372F"/>
    <w:rsid w:val="00C737DA"/>
    <w:rsid w:val="00C7380B"/>
    <w:rsid w:val="00C73820"/>
    <w:rsid w:val="00C73902"/>
    <w:rsid w:val="00C73C0E"/>
    <w:rsid w:val="00C73CD5"/>
    <w:rsid w:val="00C73E90"/>
    <w:rsid w:val="00C73F30"/>
    <w:rsid w:val="00C74162"/>
    <w:rsid w:val="00C7427B"/>
    <w:rsid w:val="00C7438B"/>
    <w:rsid w:val="00C74421"/>
    <w:rsid w:val="00C746FE"/>
    <w:rsid w:val="00C74700"/>
    <w:rsid w:val="00C74751"/>
    <w:rsid w:val="00C7482E"/>
    <w:rsid w:val="00C748B9"/>
    <w:rsid w:val="00C74AAD"/>
    <w:rsid w:val="00C74C1E"/>
    <w:rsid w:val="00C74CD8"/>
    <w:rsid w:val="00C74D6D"/>
    <w:rsid w:val="00C7502B"/>
    <w:rsid w:val="00C75091"/>
    <w:rsid w:val="00C750BF"/>
    <w:rsid w:val="00C752F1"/>
    <w:rsid w:val="00C75606"/>
    <w:rsid w:val="00C75728"/>
    <w:rsid w:val="00C75740"/>
    <w:rsid w:val="00C757C9"/>
    <w:rsid w:val="00C757CE"/>
    <w:rsid w:val="00C758A3"/>
    <w:rsid w:val="00C75951"/>
    <w:rsid w:val="00C75987"/>
    <w:rsid w:val="00C75C38"/>
    <w:rsid w:val="00C75C85"/>
    <w:rsid w:val="00C75D42"/>
    <w:rsid w:val="00C75DC8"/>
    <w:rsid w:val="00C75E27"/>
    <w:rsid w:val="00C75E53"/>
    <w:rsid w:val="00C75F2F"/>
    <w:rsid w:val="00C75FEE"/>
    <w:rsid w:val="00C76018"/>
    <w:rsid w:val="00C762DF"/>
    <w:rsid w:val="00C763F1"/>
    <w:rsid w:val="00C7663D"/>
    <w:rsid w:val="00C766BD"/>
    <w:rsid w:val="00C76713"/>
    <w:rsid w:val="00C76777"/>
    <w:rsid w:val="00C76F1D"/>
    <w:rsid w:val="00C77033"/>
    <w:rsid w:val="00C77166"/>
    <w:rsid w:val="00C77167"/>
    <w:rsid w:val="00C77506"/>
    <w:rsid w:val="00C77931"/>
    <w:rsid w:val="00C77937"/>
    <w:rsid w:val="00C77B6F"/>
    <w:rsid w:val="00C77BC0"/>
    <w:rsid w:val="00C77C0F"/>
    <w:rsid w:val="00C77CA4"/>
    <w:rsid w:val="00C77D26"/>
    <w:rsid w:val="00C8018A"/>
    <w:rsid w:val="00C80622"/>
    <w:rsid w:val="00C806EA"/>
    <w:rsid w:val="00C80775"/>
    <w:rsid w:val="00C80A1C"/>
    <w:rsid w:val="00C80BDF"/>
    <w:rsid w:val="00C80D80"/>
    <w:rsid w:val="00C80E30"/>
    <w:rsid w:val="00C80E59"/>
    <w:rsid w:val="00C814A3"/>
    <w:rsid w:val="00C81534"/>
    <w:rsid w:val="00C81554"/>
    <w:rsid w:val="00C815C2"/>
    <w:rsid w:val="00C815DF"/>
    <w:rsid w:val="00C81819"/>
    <w:rsid w:val="00C81CBF"/>
    <w:rsid w:val="00C81F35"/>
    <w:rsid w:val="00C82010"/>
    <w:rsid w:val="00C8209A"/>
    <w:rsid w:val="00C821FB"/>
    <w:rsid w:val="00C822B7"/>
    <w:rsid w:val="00C82366"/>
    <w:rsid w:val="00C8241D"/>
    <w:rsid w:val="00C82581"/>
    <w:rsid w:val="00C829E8"/>
    <w:rsid w:val="00C82A6C"/>
    <w:rsid w:val="00C82B4A"/>
    <w:rsid w:val="00C82BE4"/>
    <w:rsid w:val="00C82C7D"/>
    <w:rsid w:val="00C82E0B"/>
    <w:rsid w:val="00C82F00"/>
    <w:rsid w:val="00C82FD0"/>
    <w:rsid w:val="00C82FEE"/>
    <w:rsid w:val="00C8307A"/>
    <w:rsid w:val="00C8308C"/>
    <w:rsid w:val="00C8322E"/>
    <w:rsid w:val="00C8327B"/>
    <w:rsid w:val="00C832FB"/>
    <w:rsid w:val="00C834B4"/>
    <w:rsid w:val="00C83661"/>
    <w:rsid w:val="00C83845"/>
    <w:rsid w:val="00C839D1"/>
    <w:rsid w:val="00C83CF1"/>
    <w:rsid w:val="00C83FBD"/>
    <w:rsid w:val="00C83FD5"/>
    <w:rsid w:val="00C8447A"/>
    <w:rsid w:val="00C84541"/>
    <w:rsid w:val="00C8493D"/>
    <w:rsid w:val="00C84B11"/>
    <w:rsid w:val="00C84C4E"/>
    <w:rsid w:val="00C84C56"/>
    <w:rsid w:val="00C84CDD"/>
    <w:rsid w:val="00C84D39"/>
    <w:rsid w:val="00C84E4E"/>
    <w:rsid w:val="00C84F9D"/>
    <w:rsid w:val="00C85277"/>
    <w:rsid w:val="00C85314"/>
    <w:rsid w:val="00C854F5"/>
    <w:rsid w:val="00C856E3"/>
    <w:rsid w:val="00C85704"/>
    <w:rsid w:val="00C85806"/>
    <w:rsid w:val="00C85A6E"/>
    <w:rsid w:val="00C85D35"/>
    <w:rsid w:val="00C85D76"/>
    <w:rsid w:val="00C85F77"/>
    <w:rsid w:val="00C8615C"/>
    <w:rsid w:val="00C8629E"/>
    <w:rsid w:val="00C865A9"/>
    <w:rsid w:val="00C8662B"/>
    <w:rsid w:val="00C869FC"/>
    <w:rsid w:val="00C86A0A"/>
    <w:rsid w:val="00C86A48"/>
    <w:rsid w:val="00C86B67"/>
    <w:rsid w:val="00C86EE8"/>
    <w:rsid w:val="00C86F2B"/>
    <w:rsid w:val="00C8713C"/>
    <w:rsid w:val="00C873AC"/>
    <w:rsid w:val="00C87A2D"/>
    <w:rsid w:val="00C87DA6"/>
    <w:rsid w:val="00C87EED"/>
    <w:rsid w:val="00C87FF0"/>
    <w:rsid w:val="00C9004E"/>
    <w:rsid w:val="00C90176"/>
    <w:rsid w:val="00C90183"/>
    <w:rsid w:val="00C90294"/>
    <w:rsid w:val="00C902D6"/>
    <w:rsid w:val="00C902DE"/>
    <w:rsid w:val="00C902F7"/>
    <w:rsid w:val="00C9083C"/>
    <w:rsid w:val="00C90B1C"/>
    <w:rsid w:val="00C90B53"/>
    <w:rsid w:val="00C910E0"/>
    <w:rsid w:val="00C911D7"/>
    <w:rsid w:val="00C911F9"/>
    <w:rsid w:val="00C916D4"/>
    <w:rsid w:val="00C916E3"/>
    <w:rsid w:val="00C9178A"/>
    <w:rsid w:val="00C91857"/>
    <w:rsid w:val="00C91BBE"/>
    <w:rsid w:val="00C91E89"/>
    <w:rsid w:val="00C9213B"/>
    <w:rsid w:val="00C9218A"/>
    <w:rsid w:val="00C921B3"/>
    <w:rsid w:val="00C9223F"/>
    <w:rsid w:val="00C92372"/>
    <w:rsid w:val="00C9243B"/>
    <w:rsid w:val="00C92715"/>
    <w:rsid w:val="00C92812"/>
    <w:rsid w:val="00C929E1"/>
    <w:rsid w:val="00C92D3A"/>
    <w:rsid w:val="00C92D3E"/>
    <w:rsid w:val="00C92F9E"/>
    <w:rsid w:val="00C931F6"/>
    <w:rsid w:val="00C93273"/>
    <w:rsid w:val="00C93462"/>
    <w:rsid w:val="00C936E4"/>
    <w:rsid w:val="00C93843"/>
    <w:rsid w:val="00C93CEF"/>
    <w:rsid w:val="00C93E42"/>
    <w:rsid w:val="00C93EB4"/>
    <w:rsid w:val="00C94010"/>
    <w:rsid w:val="00C94384"/>
    <w:rsid w:val="00C944D4"/>
    <w:rsid w:val="00C94586"/>
    <w:rsid w:val="00C9468C"/>
    <w:rsid w:val="00C94993"/>
    <w:rsid w:val="00C94A34"/>
    <w:rsid w:val="00C94C2B"/>
    <w:rsid w:val="00C94CB8"/>
    <w:rsid w:val="00C94F39"/>
    <w:rsid w:val="00C94F73"/>
    <w:rsid w:val="00C94FBC"/>
    <w:rsid w:val="00C9504F"/>
    <w:rsid w:val="00C950F7"/>
    <w:rsid w:val="00C951DD"/>
    <w:rsid w:val="00C95609"/>
    <w:rsid w:val="00C9585E"/>
    <w:rsid w:val="00C95A2F"/>
    <w:rsid w:val="00C95A94"/>
    <w:rsid w:val="00C95D94"/>
    <w:rsid w:val="00C95F3E"/>
    <w:rsid w:val="00C96037"/>
    <w:rsid w:val="00C9606A"/>
    <w:rsid w:val="00C9607F"/>
    <w:rsid w:val="00C964A6"/>
    <w:rsid w:val="00C9651A"/>
    <w:rsid w:val="00C9671B"/>
    <w:rsid w:val="00C967A1"/>
    <w:rsid w:val="00C96B0A"/>
    <w:rsid w:val="00C96B5A"/>
    <w:rsid w:val="00C96BD3"/>
    <w:rsid w:val="00C96DA2"/>
    <w:rsid w:val="00C96F79"/>
    <w:rsid w:val="00C97239"/>
    <w:rsid w:val="00C975A7"/>
    <w:rsid w:val="00C975B6"/>
    <w:rsid w:val="00C976DB"/>
    <w:rsid w:val="00C976FC"/>
    <w:rsid w:val="00C97729"/>
    <w:rsid w:val="00C97777"/>
    <w:rsid w:val="00C977C2"/>
    <w:rsid w:val="00C97883"/>
    <w:rsid w:val="00C97978"/>
    <w:rsid w:val="00C97AE5"/>
    <w:rsid w:val="00C97B5E"/>
    <w:rsid w:val="00C97B61"/>
    <w:rsid w:val="00C97B88"/>
    <w:rsid w:val="00C97CF9"/>
    <w:rsid w:val="00C97E0F"/>
    <w:rsid w:val="00C97E44"/>
    <w:rsid w:val="00C97F8B"/>
    <w:rsid w:val="00CA002E"/>
    <w:rsid w:val="00CA007A"/>
    <w:rsid w:val="00CA0157"/>
    <w:rsid w:val="00CA01FE"/>
    <w:rsid w:val="00CA02CE"/>
    <w:rsid w:val="00CA02DE"/>
    <w:rsid w:val="00CA0357"/>
    <w:rsid w:val="00CA0628"/>
    <w:rsid w:val="00CA08CB"/>
    <w:rsid w:val="00CA0B88"/>
    <w:rsid w:val="00CA0C66"/>
    <w:rsid w:val="00CA0F40"/>
    <w:rsid w:val="00CA0F5B"/>
    <w:rsid w:val="00CA0F8A"/>
    <w:rsid w:val="00CA1707"/>
    <w:rsid w:val="00CA17DD"/>
    <w:rsid w:val="00CA183D"/>
    <w:rsid w:val="00CA1863"/>
    <w:rsid w:val="00CA1941"/>
    <w:rsid w:val="00CA1B55"/>
    <w:rsid w:val="00CA1B81"/>
    <w:rsid w:val="00CA1B8B"/>
    <w:rsid w:val="00CA1CDB"/>
    <w:rsid w:val="00CA1D57"/>
    <w:rsid w:val="00CA211F"/>
    <w:rsid w:val="00CA2257"/>
    <w:rsid w:val="00CA237C"/>
    <w:rsid w:val="00CA238F"/>
    <w:rsid w:val="00CA23FD"/>
    <w:rsid w:val="00CA24AF"/>
    <w:rsid w:val="00CA2567"/>
    <w:rsid w:val="00CA25B1"/>
    <w:rsid w:val="00CA262F"/>
    <w:rsid w:val="00CA26CE"/>
    <w:rsid w:val="00CA287B"/>
    <w:rsid w:val="00CA2BE5"/>
    <w:rsid w:val="00CA2F99"/>
    <w:rsid w:val="00CA2FD1"/>
    <w:rsid w:val="00CA301B"/>
    <w:rsid w:val="00CA3111"/>
    <w:rsid w:val="00CA320A"/>
    <w:rsid w:val="00CA3440"/>
    <w:rsid w:val="00CA34F4"/>
    <w:rsid w:val="00CA351D"/>
    <w:rsid w:val="00CA3568"/>
    <w:rsid w:val="00CA36AE"/>
    <w:rsid w:val="00CA3868"/>
    <w:rsid w:val="00CA388B"/>
    <w:rsid w:val="00CA391D"/>
    <w:rsid w:val="00CA3A43"/>
    <w:rsid w:val="00CA3ACD"/>
    <w:rsid w:val="00CA3E10"/>
    <w:rsid w:val="00CA4378"/>
    <w:rsid w:val="00CA444C"/>
    <w:rsid w:val="00CA44D3"/>
    <w:rsid w:val="00CA4C2F"/>
    <w:rsid w:val="00CA4C6E"/>
    <w:rsid w:val="00CA4D01"/>
    <w:rsid w:val="00CA4D20"/>
    <w:rsid w:val="00CA4D9A"/>
    <w:rsid w:val="00CA4DA8"/>
    <w:rsid w:val="00CA4EAF"/>
    <w:rsid w:val="00CA4F8B"/>
    <w:rsid w:val="00CA501D"/>
    <w:rsid w:val="00CA5445"/>
    <w:rsid w:val="00CA5630"/>
    <w:rsid w:val="00CA5792"/>
    <w:rsid w:val="00CA58C8"/>
    <w:rsid w:val="00CA5C88"/>
    <w:rsid w:val="00CA5CCF"/>
    <w:rsid w:val="00CA5D86"/>
    <w:rsid w:val="00CA5EA9"/>
    <w:rsid w:val="00CA5FB3"/>
    <w:rsid w:val="00CA6045"/>
    <w:rsid w:val="00CA663A"/>
    <w:rsid w:val="00CA6771"/>
    <w:rsid w:val="00CA6B3F"/>
    <w:rsid w:val="00CA6B78"/>
    <w:rsid w:val="00CA6BE9"/>
    <w:rsid w:val="00CA6C5A"/>
    <w:rsid w:val="00CA6D6C"/>
    <w:rsid w:val="00CA6DA3"/>
    <w:rsid w:val="00CA700C"/>
    <w:rsid w:val="00CA71DE"/>
    <w:rsid w:val="00CA7253"/>
    <w:rsid w:val="00CA72DE"/>
    <w:rsid w:val="00CA73C8"/>
    <w:rsid w:val="00CA73F9"/>
    <w:rsid w:val="00CA75FD"/>
    <w:rsid w:val="00CA76C4"/>
    <w:rsid w:val="00CA771A"/>
    <w:rsid w:val="00CA78BF"/>
    <w:rsid w:val="00CA7939"/>
    <w:rsid w:val="00CA7EE0"/>
    <w:rsid w:val="00CB0007"/>
    <w:rsid w:val="00CB02FE"/>
    <w:rsid w:val="00CB03EA"/>
    <w:rsid w:val="00CB055E"/>
    <w:rsid w:val="00CB07FA"/>
    <w:rsid w:val="00CB082F"/>
    <w:rsid w:val="00CB08C8"/>
    <w:rsid w:val="00CB09DA"/>
    <w:rsid w:val="00CB0A44"/>
    <w:rsid w:val="00CB0AF3"/>
    <w:rsid w:val="00CB0BD9"/>
    <w:rsid w:val="00CB0CBE"/>
    <w:rsid w:val="00CB0E38"/>
    <w:rsid w:val="00CB0FDB"/>
    <w:rsid w:val="00CB10A0"/>
    <w:rsid w:val="00CB1205"/>
    <w:rsid w:val="00CB1291"/>
    <w:rsid w:val="00CB131D"/>
    <w:rsid w:val="00CB141C"/>
    <w:rsid w:val="00CB15FB"/>
    <w:rsid w:val="00CB1784"/>
    <w:rsid w:val="00CB18D5"/>
    <w:rsid w:val="00CB1905"/>
    <w:rsid w:val="00CB190C"/>
    <w:rsid w:val="00CB1CAB"/>
    <w:rsid w:val="00CB1CAC"/>
    <w:rsid w:val="00CB1CBF"/>
    <w:rsid w:val="00CB1DE8"/>
    <w:rsid w:val="00CB1E3B"/>
    <w:rsid w:val="00CB1E8B"/>
    <w:rsid w:val="00CB1EFD"/>
    <w:rsid w:val="00CB1F1D"/>
    <w:rsid w:val="00CB1F83"/>
    <w:rsid w:val="00CB1FEC"/>
    <w:rsid w:val="00CB204C"/>
    <w:rsid w:val="00CB211D"/>
    <w:rsid w:val="00CB214A"/>
    <w:rsid w:val="00CB23A4"/>
    <w:rsid w:val="00CB250E"/>
    <w:rsid w:val="00CB2769"/>
    <w:rsid w:val="00CB296D"/>
    <w:rsid w:val="00CB2E54"/>
    <w:rsid w:val="00CB2F5D"/>
    <w:rsid w:val="00CB32C0"/>
    <w:rsid w:val="00CB3407"/>
    <w:rsid w:val="00CB3518"/>
    <w:rsid w:val="00CB3525"/>
    <w:rsid w:val="00CB3655"/>
    <w:rsid w:val="00CB36DA"/>
    <w:rsid w:val="00CB39A3"/>
    <w:rsid w:val="00CB3B85"/>
    <w:rsid w:val="00CB3D3D"/>
    <w:rsid w:val="00CB40DC"/>
    <w:rsid w:val="00CB45A0"/>
    <w:rsid w:val="00CB4616"/>
    <w:rsid w:val="00CB4711"/>
    <w:rsid w:val="00CB47EE"/>
    <w:rsid w:val="00CB4858"/>
    <w:rsid w:val="00CB4B94"/>
    <w:rsid w:val="00CB4BA6"/>
    <w:rsid w:val="00CB4D9E"/>
    <w:rsid w:val="00CB4DB0"/>
    <w:rsid w:val="00CB4DB2"/>
    <w:rsid w:val="00CB4EBE"/>
    <w:rsid w:val="00CB4EF1"/>
    <w:rsid w:val="00CB5052"/>
    <w:rsid w:val="00CB50AB"/>
    <w:rsid w:val="00CB5147"/>
    <w:rsid w:val="00CB5396"/>
    <w:rsid w:val="00CB543B"/>
    <w:rsid w:val="00CB5F64"/>
    <w:rsid w:val="00CB5FA2"/>
    <w:rsid w:val="00CB6075"/>
    <w:rsid w:val="00CB61CC"/>
    <w:rsid w:val="00CB649E"/>
    <w:rsid w:val="00CB6795"/>
    <w:rsid w:val="00CB684F"/>
    <w:rsid w:val="00CB6958"/>
    <w:rsid w:val="00CB6B8A"/>
    <w:rsid w:val="00CB6E1B"/>
    <w:rsid w:val="00CB6EA6"/>
    <w:rsid w:val="00CB6FFF"/>
    <w:rsid w:val="00CB714A"/>
    <w:rsid w:val="00CB71F8"/>
    <w:rsid w:val="00CB7262"/>
    <w:rsid w:val="00CB727C"/>
    <w:rsid w:val="00CB7317"/>
    <w:rsid w:val="00CB7512"/>
    <w:rsid w:val="00CB7864"/>
    <w:rsid w:val="00CB7AEA"/>
    <w:rsid w:val="00CB7CA3"/>
    <w:rsid w:val="00CB7E18"/>
    <w:rsid w:val="00CB7F2C"/>
    <w:rsid w:val="00CB7FA8"/>
    <w:rsid w:val="00CC0024"/>
    <w:rsid w:val="00CC04FC"/>
    <w:rsid w:val="00CC0581"/>
    <w:rsid w:val="00CC0601"/>
    <w:rsid w:val="00CC076B"/>
    <w:rsid w:val="00CC081C"/>
    <w:rsid w:val="00CC089B"/>
    <w:rsid w:val="00CC0972"/>
    <w:rsid w:val="00CC09EE"/>
    <w:rsid w:val="00CC0AA2"/>
    <w:rsid w:val="00CC0B75"/>
    <w:rsid w:val="00CC0C3E"/>
    <w:rsid w:val="00CC0C62"/>
    <w:rsid w:val="00CC0D9F"/>
    <w:rsid w:val="00CC0E09"/>
    <w:rsid w:val="00CC0E57"/>
    <w:rsid w:val="00CC0FF2"/>
    <w:rsid w:val="00CC1003"/>
    <w:rsid w:val="00CC1059"/>
    <w:rsid w:val="00CC1073"/>
    <w:rsid w:val="00CC1330"/>
    <w:rsid w:val="00CC13BB"/>
    <w:rsid w:val="00CC175B"/>
    <w:rsid w:val="00CC180A"/>
    <w:rsid w:val="00CC198E"/>
    <w:rsid w:val="00CC19CC"/>
    <w:rsid w:val="00CC1BA7"/>
    <w:rsid w:val="00CC1EB3"/>
    <w:rsid w:val="00CC1F24"/>
    <w:rsid w:val="00CC1F65"/>
    <w:rsid w:val="00CC21B8"/>
    <w:rsid w:val="00CC22D4"/>
    <w:rsid w:val="00CC238A"/>
    <w:rsid w:val="00CC2579"/>
    <w:rsid w:val="00CC267F"/>
    <w:rsid w:val="00CC26DB"/>
    <w:rsid w:val="00CC270E"/>
    <w:rsid w:val="00CC2773"/>
    <w:rsid w:val="00CC27C3"/>
    <w:rsid w:val="00CC28A6"/>
    <w:rsid w:val="00CC2944"/>
    <w:rsid w:val="00CC29AF"/>
    <w:rsid w:val="00CC2A6A"/>
    <w:rsid w:val="00CC2D25"/>
    <w:rsid w:val="00CC2D33"/>
    <w:rsid w:val="00CC2DF7"/>
    <w:rsid w:val="00CC2F2D"/>
    <w:rsid w:val="00CC300C"/>
    <w:rsid w:val="00CC312B"/>
    <w:rsid w:val="00CC318C"/>
    <w:rsid w:val="00CC34AB"/>
    <w:rsid w:val="00CC353A"/>
    <w:rsid w:val="00CC35AE"/>
    <w:rsid w:val="00CC3659"/>
    <w:rsid w:val="00CC36B2"/>
    <w:rsid w:val="00CC36EF"/>
    <w:rsid w:val="00CC3878"/>
    <w:rsid w:val="00CC3A54"/>
    <w:rsid w:val="00CC3A93"/>
    <w:rsid w:val="00CC3B3C"/>
    <w:rsid w:val="00CC3B63"/>
    <w:rsid w:val="00CC3BB0"/>
    <w:rsid w:val="00CC3DAA"/>
    <w:rsid w:val="00CC3E69"/>
    <w:rsid w:val="00CC3EC1"/>
    <w:rsid w:val="00CC4006"/>
    <w:rsid w:val="00CC418E"/>
    <w:rsid w:val="00CC4237"/>
    <w:rsid w:val="00CC42AD"/>
    <w:rsid w:val="00CC436E"/>
    <w:rsid w:val="00CC4498"/>
    <w:rsid w:val="00CC46B3"/>
    <w:rsid w:val="00CC4737"/>
    <w:rsid w:val="00CC49FF"/>
    <w:rsid w:val="00CC4A6B"/>
    <w:rsid w:val="00CC4B16"/>
    <w:rsid w:val="00CC4C2C"/>
    <w:rsid w:val="00CC4D37"/>
    <w:rsid w:val="00CC4E00"/>
    <w:rsid w:val="00CC4E5E"/>
    <w:rsid w:val="00CC503A"/>
    <w:rsid w:val="00CC5057"/>
    <w:rsid w:val="00CC551C"/>
    <w:rsid w:val="00CC5936"/>
    <w:rsid w:val="00CC5989"/>
    <w:rsid w:val="00CC59C0"/>
    <w:rsid w:val="00CC5C20"/>
    <w:rsid w:val="00CC5C85"/>
    <w:rsid w:val="00CC605D"/>
    <w:rsid w:val="00CC611C"/>
    <w:rsid w:val="00CC61E2"/>
    <w:rsid w:val="00CC62D5"/>
    <w:rsid w:val="00CC63A7"/>
    <w:rsid w:val="00CC64A4"/>
    <w:rsid w:val="00CC65FB"/>
    <w:rsid w:val="00CC6688"/>
    <w:rsid w:val="00CC68BE"/>
    <w:rsid w:val="00CC6B72"/>
    <w:rsid w:val="00CC6E95"/>
    <w:rsid w:val="00CC707A"/>
    <w:rsid w:val="00CC7198"/>
    <w:rsid w:val="00CC719C"/>
    <w:rsid w:val="00CC7302"/>
    <w:rsid w:val="00CC730A"/>
    <w:rsid w:val="00CC7614"/>
    <w:rsid w:val="00CC7660"/>
    <w:rsid w:val="00CC7729"/>
    <w:rsid w:val="00CC7B2B"/>
    <w:rsid w:val="00CC7B6F"/>
    <w:rsid w:val="00CC7B8B"/>
    <w:rsid w:val="00CC7E9F"/>
    <w:rsid w:val="00CD00DF"/>
    <w:rsid w:val="00CD0222"/>
    <w:rsid w:val="00CD03BE"/>
    <w:rsid w:val="00CD05FF"/>
    <w:rsid w:val="00CD078F"/>
    <w:rsid w:val="00CD0A8E"/>
    <w:rsid w:val="00CD0C89"/>
    <w:rsid w:val="00CD0D47"/>
    <w:rsid w:val="00CD0E1B"/>
    <w:rsid w:val="00CD10C8"/>
    <w:rsid w:val="00CD121E"/>
    <w:rsid w:val="00CD1361"/>
    <w:rsid w:val="00CD1520"/>
    <w:rsid w:val="00CD1785"/>
    <w:rsid w:val="00CD185D"/>
    <w:rsid w:val="00CD18AF"/>
    <w:rsid w:val="00CD19FA"/>
    <w:rsid w:val="00CD1E28"/>
    <w:rsid w:val="00CD1EBA"/>
    <w:rsid w:val="00CD2172"/>
    <w:rsid w:val="00CD22AB"/>
    <w:rsid w:val="00CD22DA"/>
    <w:rsid w:val="00CD246B"/>
    <w:rsid w:val="00CD2491"/>
    <w:rsid w:val="00CD2577"/>
    <w:rsid w:val="00CD2682"/>
    <w:rsid w:val="00CD26FE"/>
    <w:rsid w:val="00CD28F0"/>
    <w:rsid w:val="00CD2A5C"/>
    <w:rsid w:val="00CD2C0D"/>
    <w:rsid w:val="00CD2D58"/>
    <w:rsid w:val="00CD2FFB"/>
    <w:rsid w:val="00CD316D"/>
    <w:rsid w:val="00CD31F2"/>
    <w:rsid w:val="00CD3355"/>
    <w:rsid w:val="00CD361F"/>
    <w:rsid w:val="00CD395D"/>
    <w:rsid w:val="00CD3BA8"/>
    <w:rsid w:val="00CD3BE4"/>
    <w:rsid w:val="00CD3DE1"/>
    <w:rsid w:val="00CD3ED8"/>
    <w:rsid w:val="00CD4197"/>
    <w:rsid w:val="00CD4687"/>
    <w:rsid w:val="00CD4926"/>
    <w:rsid w:val="00CD497A"/>
    <w:rsid w:val="00CD4CBE"/>
    <w:rsid w:val="00CD4EAE"/>
    <w:rsid w:val="00CD507B"/>
    <w:rsid w:val="00CD5234"/>
    <w:rsid w:val="00CD536C"/>
    <w:rsid w:val="00CD5626"/>
    <w:rsid w:val="00CD5704"/>
    <w:rsid w:val="00CD5833"/>
    <w:rsid w:val="00CD59B2"/>
    <w:rsid w:val="00CD59C4"/>
    <w:rsid w:val="00CD5AF5"/>
    <w:rsid w:val="00CD5B5F"/>
    <w:rsid w:val="00CD5F97"/>
    <w:rsid w:val="00CD648E"/>
    <w:rsid w:val="00CD649A"/>
    <w:rsid w:val="00CD64D4"/>
    <w:rsid w:val="00CD675B"/>
    <w:rsid w:val="00CD69E0"/>
    <w:rsid w:val="00CD6BD7"/>
    <w:rsid w:val="00CD6E4A"/>
    <w:rsid w:val="00CD6FB8"/>
    <w:rsid w:val="00CD6FD2"/>
    <w:rsid w:val="00CD705C"/>
    <w:rsid w:val="00CD72F6"/>
    <w:rsid w:val="00CD75BF"/>
    <w:rsid w:val="00CD761D"/>
    <w:rsid w:val="00CD76B5"/>
    <w:rsid w:val="00CD78B9"/>
    <w:rsid w:val="00CD7B0D"/>
    <w:rsid w:val="00CD7EC3"/>
    <w:rsid w:val="00CE00CF"/>
    <w:rsid w:val="00CE0179"/>
    <w:rsid w:val="00CE02DC"/>
    <w:rsid w:val="00CE043D"/>
    <w:rsid w:val="00CE0940"/>
    <w:rsid w:val="00CE0972"/>
    <w:rsid w:val="00CE0984"/>
    <w:rsid w:val="00CE09E4"/>
    <w:rsid w:val="00CE0BBC"/>
    <w:rsid w:val="00CE0F39"/>
    <w:rsid w:val="00CE103C"/>
    <w:rsid w:val="00CE1070"/>
    <w:rsid w:val="00CE1278"/>
    <w:rsid w:val="00CE185F"/>
    <w:rsid w:val="00CE1A4C"/>
    <w:rsid w:val="00CE1AFF"/>
    <w:rsid w:val="00CE1B89"/>
    <w:rsid w:val="00CE1D01"/>
    <w:rsid w:val="00CE22F9"/>
    <w:rsid w:val="00CE230C"/>
    <w:rsid w:val="00CE2323"/>
    <w:rsid w:val="00CE2346"/>
    <w:rsid w:val="00CE25D6"/>
    <w:rsid w:val="00CE2737"/>
    <w:rsid w:val="00CE2767"/>
    <w:rsid w:val="00CE2981"/>
    <w:rsid w:val="00CE29CA"/>
    <w:rsid w:val="00CE2DF4"/>
    <w:rsid w:val="00CE302E"/>
    <w:rsid w:val="00CE315A"/>
    <w:rsid w:val="00CE3265"/>
    <w:rsid w:val="00CE33E6"/>
    <w:rsid w:val="00CE34AC"/>
    <w:rsid w:val="00CE3523"/>
    <w:rsid w:val="00CE35BD"/>
    <w:rsid w:val="00CE3630"/>
    <w:rsid w:val="00CE36FD"/>
    <w:rsid w:val="00CE3703"/>
    <w:rsid w:val="00CE3C98"/>
    <w:rsid w:val="00CE3DE2"/>
    <w:rsid w:val="00CE3EDF"/>
    <w:rsid w:val="00CE4283"/>
    <w:rsid w:val="00CE43A4"/>
    <w:rsid w:val="00CE4452"/>
    <w:rsid w:val="00CE4455"/>
    <w:rsid w:val="00CE4591"/>
    <w:rsid w:val="00CE45D4"/>
    <w:rsid w:val="00CE46B4"/>
    <w:rsid w:val="00CE4887"/>
    <w:rsid w:val="00CE4986"/>
    <w:rsid w:val="00CE499F"/>
    <w:rsid w:val="00CE4D70"/>
    <w:rsid w:val="00CE4EA1"/>
    <w:rsid w:val="00CE52C0"/>
    <w:rsid w:val="00CE5305"/>
    <w:rsid w:val="00CE5562"/>
    <w:rsid w:val="00CE55FB"/>
    <w:rsid w:val="00CE5A40"/>
    <w:rsid w:val="00CE5AA3"/>
    <w:rsid w:val="00CE5C40"/>
    <w:rsid w:val="00CE5DFE"/>
    <w:rsid w:val="00CE5E0E"/>
    <w:rsid w:val="00CE5E62"/>
    <w:rsid w:val="00CE60A5"/>
    <w:rsid w:val="00CE6321"/>
    <w:rsid w:val="00CE6378"/>
    <w:rsid w:val="00CE637B"/>
    <w:rsid w:val="00CE6817"/>
    <w:rsid w:val="00CE6C33"/>
    <w:rsid w:val="00CE6D34"/>
    <w:rsid w:val="00CE6D89"/>
    <w:rsid w:val="00CE6F0F"/>
    <w:rsid w:val="00CE6F18"/>
    <w:rsid w:val="00CE6FCC"/>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246"/>
    <w:rsid w:val="00CF036A"/>
    <w:rsid w:val="00CF049D"/>
    <w:rsid w:val="00CF0A2A"/>
    <w:rsid w:val="00CF0E10"/>
    <w:rsid w:val="00CF0E16"/>
    <w:rsid w:val="00CF0EAD"/>
    <w:rsid w:val="00CF13FF"/>
    <w:rsid w:val="00CF1596"/>
    <w:rsid w:val="00CF1607"/>
    <w:rsid w:val="00CF1A69"/>
    <w:rsid w:val="00CF1A6B"/>
    <w:rsid w:val="00CF1AAF"/>
    <w:rsid w:val="00CF1D3E"/>
    <w:rsid w:val="00CF1E7D"/>
    <w:rsid w:val="00CF1EF5"/>
    <w:rsid w:val="00CF203A"/>
    <w:rsid w:val="00CF2483"/>
    <w:rsid w:val="00CF24E2"/>
    <w:rsid w:val="00CF24FD"/>
    <w:rsid w:val="00CF254A"/>
    <w:rsid w:val="00CF27E1"/>
    <w:rsid w:val="00CF28C2"/>
    <w:rsid w:val="00CF2BB8"/>
    <w:rsid w:val="00CF2EEE"/>
    <w:rsid w:val="00CF2FD2"/>
    <w:rsid w:val="00CF309F"/>
    <w:rsid w:val="00CF32A7"/>
    <w:rsid w:val="00CF3338"/>
    <w:rsid w:val="00CF3339"/>
    <w:rsid w:val="00CF34A9"/>
    <w:rsid w:val="00CF3608"/>
    <w:rsid w:val="00CF3628"/>
    <w:rsid w:val="00CF36AF"/>
    <w:rsid w:val="00CF377D"/>
    <w:rsid w:val="00CF3795"/>
    <w:rsid w:val="00CF393D"/>
    <w:rsid w:val="00CF3C22"/>
    <w:rsid w:val="00CF3C6A"/>
    <w:rsid w:val="00CF3DDA"/>
    <w:rsid w:val="00CF42A3"/>
    <w:rsid w:val="00CF43E8"/>
    <w:rsid w:val="00CF46E5"/>
    <w:rsid w:val="00CF49A0"/>
    <w:rsid w:val="00CF4ABD"/>
    <w:rsid w:val="00CF4B13"/>
    <w:rsid w:val="00CF4C88"/>
    <w:rsid w:val="00CF4CF2"/>
    <w:rsid w:val="00CF4E23"/>
    <w:rsid w:val="00CF4EAD"/>
    <w:rsid w:val="00CF5054"/>
    <w:rsid w:val="00CF5264"/>
    <w:rsid w:val="00CF571B"/>
    <w:rsid w:val="00CF5766"/>
    <w:rsid w:val="00CF5A53"/>
    <w:rsid w:val="00CF5B3B"/>
    <w:rsid w:val="00CF5BCC"/>
    <w:rsid w:val="00CF5D10"/>
    <w:rsid w:val="00CF5D28"/>
    <w:rsid w:val="00CF5E31"/>
    <w:rsid w:val="00CF5EA3"/>
    <w:rsid w:val="00CF68B8"/>
    <w:rsid w:val="00CF6AD6"/>
    <w:rsid w:val="00CF6C12"/>
    <w:rsid w:val="00CF6CF5"/>
    <w:rsid w:val="00CF6D41"/>
    <w:rsid w:val="00CF6DB8"/>
    <w:rsid w:val="00CF6EAD"/>
    <w:rsid w:val="00CF6F1E"/>
    <w:rsid w:val="00CF6F84"/>
    <w:rsid w:val="00CF70CA"/>
    <w:rsid w:val="00CF71FD"/>
    <w:rsid w:val="00CF7237"/>
    <w:rsid w:val="00CF7267"/>
    <w:rsid w:val="00CF7357"/>
    <w:rsid w:val="00CF73A5"/>
    <w:rsid w:val="00CF740F"/>
    <w:rsid w:val="00CF77B0"/>
    <w:rsid w:val="00CF77F8"/>
    <w:rsid w:val="00CF7B8B"/>
    <w:rsid w:val="00CF7B9E"/>
    <w:rsid w:val="00CF7EDF"/>
    <w:rsid w:val="00CF7F9A"/>
    <w:rsid w:val="00CF7FAB"/>
    <w:rsid w:val="00D001F9"/>
    <w:rsid w:val="00D001FF"/>
    <w:rsid w:val="00D0035A"/>
    <w:rsid w:val="00D0036E"/>
    <w:rsid w:val="00D0045A"/>
    <w:rsid w:val="00D006AF"/>
    <w:rsid w:val="00D008A0"/>
    <w:rsid w:val="00D008BB"/>
    <w:rsid w:val="00D0095A"/>
    <w:rsid w:val="00D0096D"/>
    <w:rsid w:val="00D0097A"/>
    <w:rsid w:val="00D00BB7"/>
    <w:rsid w:val="00D00CEC"/>
    <w:rsid w:val="00D00DB4"/>
    <w:rsid w:val="00D00F57"/>
    <w:rsid w:val="00D00F76"/>
    <w:rsid w:val="00D01057"/>
    <w:rsid w:val="00D01073"/>
    <w:rsid w:val="00D012BD"/>
    <w:rsid w:val="00D0153B"/>
    <w:rsid w:val="00D015E2"/>
    <w:rsid w:val="00D0192F"/>
    <w:rsid w:val="00D01AC7"/>
    <w:rsid w:val="00D01B6F"/>
    <w:rsid w:val="00D01E19"/>
    <w:rsid w:val="00D01EAD"/>
    <w:rsid w:val="00D023F4"/>
    <w:rsid w:val="00D024BC"/>
    <w:rsid w:val="00D025FE"/>
    <w:rsid w:val="00D0292D"/>
    <w:rsid w:val="00D02D71"/>
    <w:rsid w:val="00D0306D"/>
    <w:rsid w:val="00D0307E"/>
    <w:rsid w:val="00D031C7"/>
    <w:rsid w:val="00D03466"/>
    <w:rsid w:val="00D035B9"/>
    <w:rsid w:val="00D0367B"/>
    <w:rsid w:val="00D03774"/>
    <w:rsid w:val="00D037A0"/>
    <w:rsid w:val="00D037EA"/>
    <w:rsid w:val="00D03897"/>
    <w:rsid w:val="00D039A9"/>
    <w:rsid w:val="00D03AA0"/>
    <w:rsid w:val="00D03B14"/>
    <w:rsid w:val="00D03B85"/>
    <w:rsid w:val="00D040B7"/>
    <w:rsid w:val="00D04241"/>
    <w:rsid w:val="00D0447A"/>
    <w:rsid w:val="00D04548"/>
    <w:rsid w:val="00D04729"/>
    <w:rsid w:val="00D047ED"/>
    <w:rsid w:val="00D0496A"/>
    <w:rsid w:val="00D049D2"/>
    <w:rsid w:val="00D04D26"/>
    <w:rsid w:val="00D050D5"/>
    <w:rsid w:val="00D051CB"/>
    <w:rsid w:val="00D05453"/>
    <w:rsid w:val="00D0565E"/>
    <w:rsid w:val="00D058BD"/>
    <w:rsid w:val="00D05CA1"/>
    <w:rsid w:val="00D05CFF"/>
    <w:rsid w:val="00D05DBF"/>
    <w:rsid w:val="00D05FEE"/>
    <w:rsid w:val="00D06005"/>
    <w:rsid w:val="00D060FF"/>
    <w:rsid w:val="00D0613C"/>
    <w:rsid w:val="00D0617E"/>
    <w:rsid w:val="00D063CE"/>
    <w:rsid w:val="00D06466"/>
    <w:rsid w:val="00D064E8"/>
    <w:rsid w:val="00D06546"/>
    <w:rsid w:val="00D06572"/>
    <w:rsid w:val="00D065CD"/>
    <w:rsid w:val="00D066C6"/>
    <w:rsid w:val="00D06A4E"/>
    <w:rsid w:val="00D06A63"/>
    <w:rsid w:val="00D06AC0"/>
    <w:rsid w:val="00D06B40"/>
    <w:rsid w:val="00D06C05"/>
    <w:rsid w:val="00D06C47"/>
    <w:rsid w:val="00D06C50"/>
    <w:rsid w:val="00D06D3D"/>
    <w:rsid w:val="00D06D99"/>
    <w:rsid w:val="00D06DAE"/>
    <w:rsid w:val="00D06DD2"/>
    <w:rsid w:val="00D0724B"/>
    <w:rsid w:val="00D07327"/>
    <w:rsid w:val="00D07524"/>
    <w:rsid w:val="00D0792F"/>
    <w:rsid w:val="00D07B55"/>
    <w:rsid w:val="00D07B87"/>
    <w:rsid w:val="00D07C01"/>
    <w:rsid w:val="00D07DB0"/>
    <w:rsid w:val="00D10229"/>
    <w:rsid w:val="00D1064B"/>
    <w:rsid w:val="00D106B5"/>
    <w:rsid w:val="00D10777"/>
    <w:rsid w:val="00D1079C"/>
    <w:rsid w:val="00D10BC6"/>
    <w:rsid w:val="00D10CC2"/>
    <w:rsid w:val="00D10D7A"/>
    <w:rsid w:val="00D10D7C"/>
    <w:rsid w:val="00D10E4E"/>
    <w:rsid w:val="00D11107"/>
    <w:rsid w:val="00D1145E"/>
    <w:rsid w:val="00D11548"/>
    <w:rsid w:val="00D11829"/>
    <w:rsid w:val="00D118A1"/>
    <w:rsid w:val="00D118B7"/>
    <w:rsid w:val="00D11AC7"/>
    <w:rsid w:val="00D11ACE"/>
    <w:rsid w:val="00D11E1B"/>
    <w:rsid w:val="00D120CF"/>
    <w:rsid w:val="00D12106"/>
    <w:rsid w:val="00D12195"/>
    <w:rsid w:val="00D12257"/>
    <w:rsid w:val="00D12325"/>
    <w:rsid w:val="00D12761"/>
    <w:rsid w:val="00D128A0"/>
    <w:rsid w:val="00D12A09"/>
    <w:rsid w:val="00D12AF0"/>
    <w:rsid w:val="00D12B1D"/>
    <w:rsid w:val="00D12B92"/>
    <w:rsid w:val="00D12BCD"/>
    <w:rsid w:val="00D12CE8"/>
    <w:rsid w:val="00D13092"/>
    <w:rsid w:val="00D136BD"/>
    <w:rsid w:val="00D13D6C"/>
    <w:rsid w:val="00D13EB9"/>
    <w:rsid w:val="00D14161"/>
    <w:rsid w:val="00D1425D"/>
    <w:rsid w:val="00D14260"/>
    <w:rsid w:val="00D14423"/>
    <w:rsid w:val="00D14487"/>
    <w:rsid w:val="00D145E1"/>
    <w:rsid w:val="00D145EF"/>
    <w:rsid w:val="00D14810"/>
    <w:rsid w:val="00D1497D"/>
    <w:rsid w:val="00D14999"/>
    <w:rsid w:val="00D14CDB"/>
    <w:rsid w:val="00D14CE0"/>
    <w:rsid w:val="00D14D48"/>
    <w:rsid w:val="00D14FC1"/>
    <w:rsid w:val="00D1525A"/>
    <w:rsid w:val="00D15529"/>
    <w:rsid w:val="00D15599"/>
    <w:rsid w:val="00D15C24"/>
    <w:rsid w:val="00D15E7E"/>
    <w:rsid w:val="00D15E8F"/>
    <w:rsid w:val="00D16058"/>
    <w:rsid w:val="00D1617A"/>
    <w:rsid w:val="00D163D9"/>
    <w:rsid w:val="00D16566"/>
    <w:rsid w:val="00D167E5"/>
    <w:rsid w:val="00D168A9"/>
    <w:rsid w:val="00D16B2C"/>
    <w:rsid w:val="00D16BAC"/>
    <w:rsid w:val="00D16D23"/>
    <w:rsid w:val="00D16F10"/>
    <w:rsid w:val="00D16FDD"/>
    <w:rsid w:val="00D17063"/>
    <w:rsid w:val="00D1713C"/>
    <w:rsid w:val="00D17469"/>
    <w:rsid w:val="00D17498"/>
    <w:rsid w:val="00D175FB"/>
    <w:rsid w:val="00D1770D"/>
    <w:rsid w:val="00D177F0"/>
    <w:rsid w:val="00D17C10"/>
    <w:rsid w:val="00D17CC1"/>
    <w:rsid w:val="00D17ED3"/>
    <w:rsid w:val="00D17F5F"/>
    <w:rsid w:val="00D20016"/>
    <w:rsid w:val="00D2004B"/>
    <w:rsid w:val="00D203EC"/>
    <w:rsid w:val="00D204CF"/>
    <w:rsid w:val="00D205DA"/>
    <w:rsid w:val="00D207A7"/>
    <w:rsid w:val="00D2081D"/>
    <w:rsid w:val="00D20867"/>
    <w:rsid w:val="00D209BA"/>
    <w:rsid w:val="00D20A69"/>
    <w:rsid w:val="00D20A6F"/>
    <w:rsid w:val="00D20AB4"/>
    <w:rsid w:val="00D20C3E"/>
    <w:rsid w:val="00D20C78"/>
    <w:rsid w:val="00D20DE7"/>
    <w:rsid w:val="00D20E0E"/>
    <w:rsid w:val="00D210DD"/>
    <w:rsid w:val="00D21153"/>
    <w:rsid w:val="00D214D9"/>
    <w:rsid w:val="00D216F8"/>
    <w:rsid w:val="00D218BE"/>
    <w:rsid w:val="00D21B19"/>
    <w:rsid w:val="00D21C8E"/>
    <w:rsid w:val="00D21D37"/>
    <w:rsid w:val="00D21D99"/>
    <w:rsid w:val="00D21F12"/>
    <w:rsid w:val="00D2206F"/>
    <w:rsid w:val="00D22204"/>
    <w:rsid w:val="00D22279"/>
    <w:rsid w:val="00D222C0"/>
    <w:rsid w:val="00D2231B"/>
    <w:rsid w:val="00D22349"/>
    <w:rsid w:val="00D2237F"/>
    <w:rsid w:val="00D223F6"/>
    <w:rsid w:val="00D2279F"/>
    <w:rsid w:val="00D227B0"/>
    <w:rsid w:val="00D22825"/>
    <w:rsid w:val="00D2286E"/>
    <w:rsid w:val="00D229A6"/>
    <w:rsid w:val="00D22AF1"/>
    <w:rsid w:val="00D22B9B"/>
    <w:rsid w:val="00D22E93"/>
    <w:rsid w:val="00D22F51"/>
    <w:rsid w:val="00D22FA7"/>
    <w:rsid w:val="00D2304D"/>
    <w:rsid w:val="00D2306E"/>
    <w:rsid w:val="00D2325B"/>
    <w:rsid w:val="00D2335C"/>
    <w:rsid w:val="00D23525"/>
    <w:rsid w:val="00D23661"/>
    <w:rsid w:val="00D236FC"/>
    <w:rsid w:val="00D238B8"/>
    <w:rsid w:val="00D23D09"/>
    <w:rsid w:val="00D23D59"/>
    <w:rsid w:val="00D23EDE"/>
    <w:rsid w:val="00D242DA"/>
    <w:rsid w:val="00D244B8"/>
    <w:rsid w:val="00D24750"/>
    <w:rsid w:val="00D247EC"/>
    <w:rsid w:val="00D2494F"/>
    <w:rsid w:val="00D24C4E"/>
    <w:rsid w:val="00D24E2E"/>
    <w:rsid w:val="00D25228"/>
    <w:rsid w:val="00D2531F"/>
    <w:rsid w:val="00D25447"/>
    <w:rsid w:val="00D2554C"/>
    <w:rsid w:val="00D2560F"/>
    <w:rsid w:val="00D25634"/>
    <w:rsid w:val="00D2575B"/>
    <w:rsid w:val="00D25840"/>
    <w:rsid w:val="00D258C9"/>
    <w:rsid w:val="00D25980"/>
    <w:rsid w:val="00D25B40"/>
    <w:rsid w:val="00D25D9A"/>
    <w:rsid w:val="00D25DB8"/>
    <w:rsid w:val="00D25EC1"/>
    <w:rsid w:val="00D25F48"/>
    <w:rsid w:val="00D25F51"/>
    <w:rsid w:val="00D26037"/>
    <w:rsid w:val="00D261EB"/>
    <w:rsid w:val="00D26207"/>
    <w:rsid w:val="00D262AA"/>
    <w:rsid w:val="00D26448"/>
    <w:rsid w:val="00D264CC"/>
    <w:rsid w:val="00D264CE"/>
    <w:rsid w:val="00D2652A"/>
    <w:rsid w:val="00D2662D"/>
    <w:rsid w:val="00D26670"/>
    <w:rsid w:val="00D2670E"/>
    <w:rsid w:val="00D26910"/>
    <w:rsid w:val="00D2696C"/>
    <w:rsid w:val="00D269F4"/>
    <w:rsid w:val="00D26A66"/>
    <w:rsid w:val="00D26B64"/>
    <w:rsid w:val="00D26C89"/>
    <w:rsid w:val="00D26CE3"/>
    <w:rsid w:val="00D26D14"/>
    <w:rsid w:val="00D26F26"/>
    <w:rsid w:val="00D27243"/>
    <w:rsid w:val="00D2727C"/>
    <w:rsid w:val="00D2761A"/>
    <w:rsid w:val="00D27778"/>
    <w:rsid w:val="00D2780D"/>
    <w:rsid w:val="00D27911"/>
    <w:rsid w:val="00D279BC"/>
    <w:rsid w:val="00D279BF"/>
    <w:rsid w:val="00D27B8B"/>
    <w:rsid w:val="00D27EDB"/>
    <w:rsid w:val="00D27FA4"/>
    <w:rsid w:val="00D27FB4"/>
    <w:rsid w:val="00D30268"/>
    <w:rsid w:val="00D3047B"/>
    <w:rsid w:val="00D30858"/>
    <w:rsid w:val="00D30BF8"/>
    <w:rsid w:val="00D30CF0"/>
    <w:rsid w:val="00D30D86"/>
    <w:rsid w:val="00D30F6F"/>
    <w:rsid w:val="00D31403"/>
    <w:rsid w:val="00D3157E"/>
    <w:rsid w:val="00D31681"/>
    <w:rsid w:val="00D31856"/>
    <w:rsid w:val="00D318D1"/>
    <w:rsid w:val="00D318F3"/>
    <w:rsid w:val="00D3191C"/>
    <w:rsid w:val="00D3197E"/>
    <w:rsid w:val="00D319AB"/>
    <w:rsid w:val="00D31B6E"/>
    <w:rsid w:val="00D31EA9"/>
    <w:rsid w:val="00D32076"/>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EB"/>
    <w:rsid w:val="00D32BEE"/>
    <w:rsid w:val="00D32D1C"/>
    <w:rsid w:val="00D33078"/>
    <w:rsid w:val="00D333EA"/>
    <w:rsid w:val="00D33400"/>
    <w:rsid w:val="00D3350C"/>
    <w:rsid w:val="00D33532"/>
    <w:rsid w:val="00D335AC"/>
    <w:rsid w:val="00D33776"/>
    <w:rsid w:val="00D3377A"/>
    <w:rsid w:val="00D337D8"/>
    <w:rsid w:val="00D337E3"/>
    <w:rsid w:val="00D33D7F"/>
    <w:rsid w:val="00D33DE1"/>
    <w:rsid w:val="00D33E71"/>
    <w:rsid w:val="00D33E8C"/>
    <w:rsid w:val="00D33EF1"/>
    <w:rsid w:val="00D34071"/>
    <w:rsid w:val="00D34255"/>
    <w:rsid w:val="00D34311"/>
    <w:rsid w:val="00D345D4"/>
    <w:rsid w:val="00D3462C"/>
    <w:rsid w:val="00D34778"/>
    <w:rsid w:val="00D34858"/>
    <w:rsid w:val="00D34A77"/>
    <w:rsid w:val="00D34DEB"/>
    <w:rsid w:val="00D35105"/>
    <w:rsid w:val="00D35131"/>
    <w:rsid w:val="00D35198"/>
    <w:rsid w:val="00D35363"/>
    <w:rsid w:val="00D3555C"/>
    <w:rsid w:val="00D3584B"/>
    <w:rsid w:val="00D358A2"/>
    <w:rsid w:val="00D35A85"/>
    <w:rsid w:val="00D35C1F"/>
    <w:rsid w:val="00D35C52"/>
    <w:rsid w:val="00D35C63"/>
    <w:rsid w:val="00D35F97"/>
    <w:rsid w:val="00D36174"/>
    <w:rsid w:val="00D365AB"/>
    <w:rsid w:val="00D365FF"/>
    <w:rsid w:val="00D3689C"/>
    <w:rsid w:val="00D36930"/>
    <w:rsid w:val="00D36964"/>
    <w:rsid w:val="00D3699F"/>
    <w:rsid w:val="00D36B80"/>
    <w:rsid w:val="00D36BB4"/>
    <w:rsid w:val="00D36CA5"/>
    <w:rsid w:val="00D36DC5"/>
    <w:rsid w:val="00D37083"/>
    <w:rsid w:val="00D37185"/>
    <w:rsid w:val="00D3721C"/>
    <w:rsid w:val="00D372FD"/>
    <w:rsid w:val="00D374F4"/>
    <w:rsid w:val="00D375B8"/>
    <w:rsid w:val="00D376E6"/>
    <w:rsid w:val="00D378B7"/>
    <w:rsid w:val="00D378DE"/>
    <w:rsid w:val="00D37906"/>
    <w:rsid w:val="00D379D2"/>
    <w:rsid w:val="00D37A1A"/>
    <w:rsid w:val="00D37F38"/>
    <w:rsid w:val="00D4004A"/>
    <w:rsid w:val="00D402BC"/>
    <w:rsid w:val="00D404FD"/>
    <w:rsid w:val="00D4063D"/>
    <w:rsid w:val="00D4081B"/>
    <w:rsid w:val="00D40897"/>
    <w:rsid w:val="00D4089B"/>
    <w:rsid w:val="00D40B4E"/>
    <w:rsid w:val="00D40B52"/>
    <w:rsid w:val="00D40B9F"/>
    <w:rsid w:val="00D40BEB"/>
    <w:rsid w:val="00D40C28"/>
    <w:rsid w:val="00D40E1A"/>
    <w:rsid w:val="00D410D9"/>
    <w:rsid w:val="00D41158"/>
    <w:rsid w:val="00D4128E"/>
    <w:rsid w:val="00D413C3"/>
    <w:rsid w:val="00D413CC"/>
    <w:rsid w:val="00D41562"/>
    <w:rsid w:val="00D4160E"/>
    <w:rsid w:val="00D416A2"/>
    <w:rsid w:val="00D4175C"/>
    <w:rsid w:val="00D417B8"/>
    <w:rsid w:val="00D4186D"/>
    <w:rsid w:val="00D41A26"/>
    <w:rsid w:val="00D41ADA"/>
    <w:rsid w:val="00D41B99"/>
    <w:rsid w:val="00D41C75"/>
    <w:rsid w:val="00D42240"/>
    <w:rsid w:val="00D42268"/>
    <w:rsid w:val="00D4251C"/>
    <w:rsid w:val="00D425BA"/>
    <w:rsid w:val="00D425D4"/>
    <w:rsid w:val="00D425DE"/>
    <w:rsid w:val="00D4262C"/>
    <w:rsid w:val="00D42753"/>
    <w:rsid w:val="00D42796"/>
    <w:rsid w:val="00D427B8"/>
    <w:rsid w:val="00D427C3"/>
    <w:rsid w:val="00D42938"/>
    <w:rsid w:val="00D42B15"/>
    <w:rsid w:val="00D42C0F"/>
    <w:rsid w:val="00D42D44"/>
    <w:rsid w:val="00D42D8B"/>
    <w:rsid w:val="00D42EB7"/>
    <w:rsid w:val="00D42EB8"/>
    <w:rsid w:val="00D43086"/>
    <w:rsid w:val="00D43162"/>
    <w:rsid w:val="00D431CF"/>
    <w:rsid w:val="00D432FC"/>
    <w:rsid w:val="00D43409"/>
    <w:rsid w:val="00D438D3"/>
    <w:rsid w:val="00D439AE"/>
    <w:rsid w:val="00D43BF4"/>
    <w:rsid w:val="00D43D3C"/>
    <w:rsid w:val="00D43E0B"/>
    <w:rsid w:val="00D43EB3"/>
    <w:rsid w:val="00D43F47"/>
    <w:rsid w:val="00D4414B"/>
    <w:rsid w:val="00D441E2"/>
    <w:rsid w:val="00D442F6"/>
    <w:rsid w:val="00D44320"/>
    <w:rsid w:val="00D44779"/>
    <w:rsid w:val="00D44932"/>
    <w:rsid w:val="00D44B1F"/>
    <w:rsid w:val="00D44CC3"/>
    <w:rsid w:val="00D44D1E"/>
    <w:rsid w:val="00D44E57"/>
    <w:rsid w:val="00D44E7C"/>
    <w:rsid w:val="00D44F86"/>
    <w:rsid w:val="00D45071"/>
    <w:rsid w:val="00D450FB"/>
    <w:rsid w:val="00D45146"/>
    <w:rsid w:val="00D453A2"/>
    <w:rsid w:val="00D455E4"/>
    <w:rsid w:val="00D457CB"/>
    <w:rsid w:val="00D458FB"/>
    <w:rsid w:val="00D4595B"/>
    <w:rsid w:val="00D45A2E"/>
    <w:rsid w:val="00D45E99"/>
    <w:rsid w:val="00D45FA7"/>
    <w:rsid w:val="00D46111"/>
    <w:rsid w:val="00D462AB"/>
    <w:rsid w:val="00D46379"/>
    <w:rsid w:val="00D4640A"/>
    <w:rsid w:val="00D4662F"/>
    <w:rsid w:val="00D46753"/>
    <w:rsid w:val="00D4698A"/>
    <w:rsid w:val="00D46A4D"/>
    <w:rsid w:val="00D46AF5"/>
    <w:rsid w:val="00D46C29"/>
    <w:rsid w:val="00D46D5B"/>
    <w:rsid w:val="00D46D7E"/>
    <w:rsid w:val="00D46F1B"/>
    <w:rsid w:val="00D47313"/>
    <w:rsid w:val="00D47346"/>
    <w:rsid w:val="00D47389"/>
    <w:rsid w:val="00D473C7"/>
    <w:rsid w:val="00D473EB"/>
    <w:rsid w:val="00D473ED"/>
    <w:rsid w:val="00D47411"/>
    <w:rsid w:val="00D475B2"/>
    <w:rsid w:val="00D475E5"/>
    <w:rsid w:val="00D475FB"/>
    <w:rsid w:val="00D478B0"/>
    <w:rsid w:val="00D478FA"/>
    <w:rsid w:val="00D47937"/>
    <w:rsid w:val="00D47C16"/>
    <w:rsid w:val="00D47D9C"/>
    <w:rsid w:val="00D47F33"/>
    <w:rsid w:val="00D5026D"/>
    <w:rsid w:val="00D502AF"/>
    <w:rsid w:val="00D50546"/>
    <w:rsid w:val="00D50717"/>
    <w:rsid w:val="00D50764"/>
    <w:rsid w:val="00D50790"/>
    <w:rsid w:val="00D507E4"/>
    <w:rsid w:val="00D508A3"/>
    <w:rsid w:val="00D508A5"/>
    <w:rsid w:val="00D50A12"/>
    <w:rsid w:val="00D50B88"/>
    <w:rsid w:val="00D50C12"/>
    <w:rsid w:val="00D50F77"/>
    <w:rsid w:val="00D50FB2"/>
    <w:rsid w:val="00D51034"/>
    <w:rsid w:val="00D51162"/>
    <w:rsid w:val="00D51193"/>
    <w:rsid w:val="00D511AD"/>
    <w:rsid w:val="00D512B7"/>
    <w:rsid w:val="00D514A9"/>
    <w:rsid w:val="00D516E1"/>
    <w:rsid w:val="00D51767"/>
    <w:rsid w:val="00D5177E"/>
    <w:rsid w:val="00D51906"/>
    <w:rsid w:val="00D51A3B"/>
    <w:rsid w:val="00D51A77"/>
    <w:rsid w:val="00D51ABA"/>
    <w:rsid w:val="00D51B67"/>
    <w:rsid w:val="00D51F33"/>
    <w:rsid w:val="00D51F7C"/>
    <w:rsid w:val="00D51F7D"/>
    <w:rsid w:val="00D51FF0"/>
    <w:rsid w:val="00D521E9"/>
    <w:rsid w:val="00D52219"/>
    <w:rsid w:val="00D52247"/>
    <w:rsid w:val="00D5231B"/>
    <w:rsid w:val="00D52564"/>
    <w:rsid w:val="00D525C7"/>
    <w:rsid w:val="00D5267B"/>
    <w:rsid w:val="00D5288B"/>
    <w:rsid w:val="00D52988"/>
    <w:rsid w:val="00D52A8D"/>
    <w:rsid w:val="00D52AA3"/>
    <w:rsid w:val="00D52AE1"/>
    <w:rsid w:val="00D5320F"/>
    <w:rsid w:val="00D532D6"/>
    <w:rsid w:val="00D5341E"/>
    <w:rsid w:val="00D53649"/>
    <w:rsid w:val="00D537C9"/>
    <w:rsid w:val="00D53830"/>
    <w:rsid w:val="00D53BA4"/>
    <w:rsid w:val="00D53C82"/>
    <w:rsid w:val="00D53F12"/>
    <w:rsid w:val="00D54135"/>
    <w:rsid w:val="00D54157"/>
    <w:rsid w:val="00D543BA"/>
    <w:rsid w:val="00D54533"/>
    <w:rsid w:val="00D5495F"/>
    <w:rsid w:val="00D54A6C"/>
    <w:rsid w:val="00D54B6B"/>
    <w:rsid w:val="00D54E4F"/>
    <w:rsid w:val="00D54E8F"/>
    <w:rsid w:val="00D54FB3"/>
    <w:rsid w:val="00D55048"/>
    <w:rsid w:val="00D5519B"/>
    <w:rsid w:val="00D55249"/>
    <w:rsid w:val="00D553E2"/>
    <w:rsid w:val="00D555E5"/>
    <w:rsid w:val="00D5571B"/>
    <w:rsid w:val="00D557B5"/>
    <w:rsid w:val="00D5587A"/>
    <w:rsid w:val="00D55889"/>
    <w:rsid w:val="00D558D3"/>
    <w:rsid w:val="00D55C4B"/>
    <w:rsid w:val="00D55EB8"/>
    <w:rsid w:val="00D55FAD"/>
    <w:rsid w:val="00D5600E"/>
    <w:rsid w:val="00D56515"/>
    <w:rsid w:val="00D566E2"/>
    <w:rsid w:val="00D567B1"/>
    <w:rsid w:val="00D568E8"/>
    <w:rsid w:val="00D56927"/>
    <w:rsid w:val="00D5692E"/>
    <w:rsid w:val="00D56967"/>
    <w:rsid w:val="00D56A70"/>
    <w:rsid w:val="00D56A82"/>
    <w:rsid w:val="00D56B5F"/>
    <w:rsid w:val="00D56DA0"/>
    <w:rsid w:val="00D56F7D"/>
    <w:rsid w:val="00D56FD3"/>
    <w:rsid w:val="00D57124"/>
    <w:rsid w:val="00D571A6"/>
    <w:rsid w:val="00D571B7"/>
    <w:rsid w:val="00D572D0"/>
    <w:rsid w:val="00D57477"/>
    <w:rsid w:val="00D574D6"/>
    <w:rsid w:val="00D577A8"/>
    <w:rsid w:val="00D57920"/>
    <w:rsid w:val="00D57A3F"/>
    <w:rsid w:val="00D57AEE"/>
    <w:rsid w:val="00D57AF0"/>
    <w:rsid w:val="00D57B8D"/>
    <w:rsid w:val="00D57CB7"/>
    <w:rsid w:val="00D57F65"/>
    <w:rsid w:val="00D57FF2"/>
    <w:rsid w:val="00D6053C"/>
    <w:rsid w:val="00D6071E"/>
    <w:rsid w:val="00D6075B"/>
    <w:rsid w:val="00D607FB"/>
    <w:rsid w:val="00D60806"/>
    <w:rsid w:val="00D60A2B"/>
    <w:rsid w:val="00D60B69"/>
    <w:rsid w:val="00D60C6B"/>
    <w:rsid w:val="00D60F10"/>
    <w:rsid w:val="00D61089"/>
    <w:rsid w:val="00D611AF"/>
    <w:rsid w:val="00D61334"/>
    <w:rsid w:val="00D6136A"/>
    <w:rsid w:val="00D6140C"/>
    <w:rsid w:val="00D61442"/>
    <w:rsid w:val="00D616F7"/>
    <w:rsid w:val="00D61730"/>
    <w:rsid w:val="00D61815"/>
    <w:rsid w:val="00D61850"/>
    <w:rsid w:val="00D618CB"/>
    <w:rsid w:val="00D61979"/>
    <w:rsid w:val="00D61A5E"/>
    <w:rsid w:val="00D61F57"/>
    <w:rsid w:val="00D62066"/>
    <w:rsid w:val="00D6219A"/>
    <w:rsid w:val="00D622E1"/>
    <w:rsid w:val="00D62326"/>
    <w:rsid w:val="00D62515"/>
    <w:rsid w:val="00D625BB"/>
    <w:rsid w:val="00D625CE"/>
    <w:rsid w:val="00D62664"/>
    <w:rsid w:val="00D627E3"/>
    <w:rsid w:val="00D62936"/>
    <w:rsid w:val="00D62A78"/>
    <w:rsid w:val="00D62C1B"/>
    <w:rsid w:val="00D62ECD"/>
    <w:rsid w:val="00D62ED1"/>
    <w:rsid w:val="00D62F1B"/>
    <w:rsid w:val="00D6305C"/>
    <w:rsid w:val="00D6316A"/>
    <w:rsid w:val="00D63315"/>
    <w:rsid w:val="00D633DD"/>
    <w:rsid w:val="00D63499"/>
    <w:rsid w:val="00D6350C"/>
    <w:rsid w:val="00D6355B"/>
    <w:rsid w:val="00D6367B"/>
    <w:rsid w:val="00D639CF"/>
    <w:rsid w:val="00D63AE6"/>
    <w:rsid w:val="00D63B16"/>
    <w:rsid w:val="00D63D01"/>
    <w:rsid w:val="00D63D73"/>
    <w:rsid w:val="00D64426"/>
    <w:rsid w:val="00D64475"/>
    <w:rsid w:val="00D644E5"/>
    <w:rsid w:val="00D6454A"/>
    <w:rsid w:val="00D64791"/>
    <w:rsid w:val="00D64A2A"/>
    <w:rsid w:val="00D64B37"/>
    <w:rsid w:val="00D64BB9"/>
    <w:rsid w:val="00D64BD3"/>
    <w:rsid w:val="00D64C45"/>
    <w:rsid w:val="00D64C7E"/>
    <w:rsid w:val="00D6500C"/>
    <w:rsid w:val="00D651DD"/>
    <w:rsid w:val="00D65344"/>
    <w:rsid w:val="00D653BD"/>
    <w:rsid w:val="00D65709"/>
    <w:rsid w:val="00D65AB1"/>
    <w:rsid w:val="00D65ABE"/>
    <w:rsid w:val="00D65D78"/>
    <w:rsid w:val="00D66060"/>
    <w:rsid w:val="00D6618F"/>
    <w:rsid w:val="00D66918"/>
    <w:rsid w:val="00D66976"/>
    <w:rsid w:val="00D66A28"/>
    <w:rsid w:val="00D66A81"/>
    <w:rsid w:val="00D66AAA"/>
    <w:rsid w:val="00D66B04"/>
    <w:rsid w:val="00D66B63"/>
    <w:rsid w:val="00D66BDF"/>
    <w:rsid w:val="00D66E76"/>
    <w:rsid w:val="00D67021"/>
    <w:rsid w:val="00D670AB"/>
    <w:rsid w:val="00D6713E"/>
    <w:rsid w:val="00D671E0"/>
    <w:rsid w:val="00D6736B"/>
    <w:rsid w:val="00D67505"/>
    <w:rsid w:val="00D675B6"/>
    <w:rsid w:val="00D67636"/>
    <w:rsid w:val="00D676C1"/>
    <w:rsid w:val="00D67754"/>
    <w:rsid w:val="00D677CE"/>
    <w:rsid w:val="00D67803"/>
    <w:rsid w:val="00D67948"/>
    <w:rsid w:val="00D6796B"/>
    <w:rsid w:val="00D67A99"/>
    <w:rsid w:val="00D67B30"/>
    <w:rsid w:val="00D67B78"/>
    <w:rsid w:val="00D67BC5"/>
    <w:rsid w:val="00D67CCD"/>
    <w:rsid w:val="00D7021B"/>
    <w:rsid w:val="00D7021F"/>
    <w:rsid w:val="00D704B8"/>
    <w:rsid w:val="00D7068C"/>
    <w:rsid w:val="00D70D33"/>
    <w:rsid w:val="00D70F95"/>
    <w:rsid w:val="00D7101B"/>
    <w:rsid w:val="00D71037"/>
    <w:rsid w:val="00D710AF"/>
    <w:rsid w:val="00D711DE"/>
    <w:rsid w:val="00D7144F"/>
    <w:rsid w:val="00D7148D"/>
    <w:rsid w:val="00D714A8"/>
    <w:rsid w:val="00D7174E"/>
    <w:rsid w:val="00D717D8"/>
    <w:rsid w:val="00D71862"/>
    <w:rsid w:val="00D718CA"/>
    <w:rsid w:val="00D71B4E"/>
    <w:rsid w:val="00D71C11"/>
    <w:rsid w:val="00D71CBC"/>
    <w:rsid w:val="00D71E12"/>
    <w:rsid w:val="00D71E69"/>
    <w:rsid w:val="00D71E7F"/>
    <w:rsid w:val="00D71EFA"/>
    <w:rsid w:val="00D71F9C"/>
    <w:rsid w:val="00D71FBA"/>
    <w:rsid w:val="00D720D8"/>
    <w:rsid w:val="00D7239B"/>
    <w:rsid w:val="00D723DA"/>
    <w:rsid w:val="00D72637"/>
    <w:rsid w:val="00D72702"/>
    <w:rsid w:val="00D727E2"/>
    <w:rsid w:val="00D72809"/>
    <w:rsid w:val="00D72852"/>
    <w:rsid w:val="00D72933"/>
    <w:rsid w:val="00D72A76"/>
    <w:rsid w:val="00D72CD4"/>
    <w:rsid w:val="00D72FF8"/>
    <w:rsid w:val="00D73015"/>
    <w:rsid w:val="00D73054"/>
    <w:rsid w:val="00D73077"/>
    <w:rsid w:val="00D7312B"/>
    <w:rsid w:val="00D732C4"/>
    <w:rsid w:val="00D7333C"/>
    <w:rsid w:val="00D73389"/>
    <w:rsid w:val="00D736A2"/>
    <w:rsid w:val="00D73871"/>
    <w:rsid w:val="00D73B6A"/>
    <w:rsid w:val="00D73B77"/>
    <w:rsid w:val="00D73C57"/>
    <w:rsid w:val="00D73DC5"/>
    <w:rsid w:val="00D73E6F"/>
    <w:rsid w:val="00D740D0"/>
    <w:rsid w:val="00D741CD"/>
    <w:rsid w:val="00D74244"/>
    <w:rsid w:val="00D742D9"/>
    <w:rsid w:val="00D742FF"/>
    <w:rsid w:val="00D74432"/>
    <w:rsid w:val="00D745C8"/>
    <w:rsid w:val="00D745DD"/>
    <w:rsid w:val="00D746F9"/>
    <w:rsid w:val="00D74A07"/>
    <w:rsid w:val="00D74B3B"/>
    <w:rsid w:val="00D74CFD"/>
    <w:rsid w:val="00D74D07"/>
    <w:rsid w:val="00D74D86"/>
    <w:rsid w:val="00D74F34"/>
    <w:rsid w:val="00D74F57"/>
    <w:rsid w:val="00D7509B"/>
    <w:rsid w:val="00D7525A"/>
    <w:rsid w:val="00D752E3"/>
    <w:rsid w:val="00D75707"/>
    <w:rsid w:val="00D758B3"/>
    <w:rsid w:val="00D75D6C"/>
    <w:rsid w:val="00D75E49"/>
    <w:rsid w:val="00D75E50"/>
    <w:rsid w:val="00D76081"/>
    <w:rsid w:val="00D76672"/>
    <w:rsid w:val="00D766E8"/>
    <w:rsid w:val="00D76A12"/>
    <w:rsid w:val="00D76A6D"/>
    <w:rsid w:val="00D76ADC"/>
    <w:rsid w:val="00D76B27"/>
    <w:rsid w:val="00D76BF8"/>
    <w:rsid w:val="00D76C09"/>
    <w:rsid w:val="00D76EB4"/>
    <w:rsid w:val="00D76EC4"/>
    <w:rsid w:val="00D77027"/>
    <w:rsid w:val="00D772DE"/>
    <w:rsid w:val="00D77413"/>
    <w:rsid w:val="00D77554"/>
    <w:rsid w:val="00D775EB"/>
    <w:rsid w:val="00D77914"/>
    <w:rsid w:val="00D77A0A"/>
    <w:rsid w:val="00D77AD3"/>
    <w:rsid w:val="00D77B69"/>
    <w:rsid w:val="00D77C9B"/>
    <w:rsid w:val="00D77CD1"/>
    <w:rsid w:val="00D77D3C"/>
    <w:rsid w:val="00D77DC0"/>
    <w:rsid w:val="00D802D4"/>
    <w:rsid w:val="00D80483"/>
    <w:rsid w:val="00D804F4"/>
    <w:rsid w:val="00D806EF"/>
    <w:rsid w:val="00D8071D"/>
    <w:rsid w:val="00D8079D"/>
    <w:rsid w:val="00D8094E"/>
    <w:rsid w:val="00D80AF1"/>
    <w:rsid w:val="00D80B04"/>
    <w:rsid w:val="00D80BB9"/>
    <w:rsid w:val="00D81006"/>
    <w:rsid w:val="00D81082"/>
    <w:rsid w:val="00D81102"/>
    <w:rsid w:val="00D8130F"/>
    <w:rsid w:val="00D81354"/>
    <w:rsid w:val="00D81737"/>
    <w:rsid w:val="00D8186D"/>
    <w:rsid w:val="00D819DD"/>
    <w:rsid w:val="00D81A67"/>
    <w:rsid w:val="00D81C1B"/>
    <w:rsid w:val="00D81EBF"/>
    <w:rsid w:val="00D81F10"/>
    <w:rsid w:val="00D82046"/>
    <w:rsid w:val="00D82060"/>
    <w:rsid w:val="00D82106"/>
    <w:rsid w:val="00D82236"/>
    <w:rsid w:val="00D82443"/>
    <w:rsid w:val="00D825EC"/>
    <w:rsid w:val="00D826EF"/>
    <w:rsid w:val="00D82770"/>
    <w:rsid w:val="00D82798"/>
    <w:rsid w:val="00D82936"/>
    <w:rsid w:val="00D829EF"/>
    <w:rsid w:val="00D82BF0"/>
    <w:rsid w:val="00D82BF2"/>
    <w:rsid w:val="00D82C75"/>
    <w:rsid w:val="00D82E49"/>
    <w:rsid w:val="00D82FAA"/>
    <w:rsid w:val="00D83199"/>
    <w:rsid w:val="00D83229"/>
    <w:rsid w:val="00D832E4"/>
    <w:rsid w:val="00D83332"/>
    <w:rsid w:val="00D8353B"/>
    <w:rsid w:val="00D8390A"/>
    <w:rsid w:val="00D83921"/>
    <w:rsid w:val="00D8392A"/>
    <w:rsid w:val="00D83934"/>
    <w:rsid w:val="00D839CC"/>
    <w:rsid w:val="00D840DE"/>
    <w:rsid w:val="00D8410F"/>
    <w:rsid w:val="00D8423C"/>
    <w:rsid w:val="00D84269"/>
    <w:rsid w:val="00D84384"/>
    <w:rsid w:val="00D844F9"/>
    <w:rsid w:val="00D845C5"/>
    <w:rsid w:val="00D845F4"/>
    <w:rsid w:val="00D84652"/>
    <w:rsid w:val="00D846F8"/>
    <w:rsid w:val="00D847A2"/>
    <w:rsid w:val="00D848C4"/>
    <w:rsid w:val="00D84A57"/>
    <w:rsid w:val="00D852B3"/>
    <w:rsid w:val="00D85609"/>
    <w:rsid w:val="00D8588F"/>
    <w:rsid w:val="00D85A12"/>
    <w:rsid w:val="00D85B7D"/>
    <w:rsid w:val="00D85BE3"/>
    <w:rsid w:val="00D85C63"/>
    <w:rsid w:val="00D85DC6"/>
    <w:rsid w:val="00D85DE2"/>
    <w:rsid w:val="00D85F21"/>
    <w:rsid w:val="00D85FCE"/>
    <w:rsid w:val="00D8604C"/>
    <w:rsid w:val="00D86512"/>
    <w:rsid w:val="00D8651E"/>
    <w:rsid w:val="00D8665C"/>
    <w:rsid w:val="00D866B3"/>
    <w:rsid w:val="00D866D7"/>
    <w:rsid w:val="00D866F6"/>
    <w:rsid w:val="00D86CE0"/>
    <w:rsid w:val="00D86E6E"/>
    <w:rsid w:val="00D86FA8"/>
    <w:rsid w:val="00D87051"/>
    <w:rsid w:val="00D871E4"/>
    <w:rsid w:val="00D87248"/>
    <w:rsid w:val="00D87307"/>
    <w:rsid w:val="00D873D6"/>
    <w:rsid w:val="00D87482"/>
    <w:rsid w:val="00D874DF"/>
    <w:rsid w:val="00D875BF"/>
    <w:rsid w:val="00D87694"/>
    <w:rsid w:val="00D87879"/>
    <w:rsid w:val="00D878A0"/>
    <w:rsid w:val="00D878FC"/>
    <w:rsid w:val="00D87978"/>
    <w:rsid w:val="00D87A08"/>
    <w:rsid w:val="00D87A12"/>
    <w:rsid w:val="00D87D4C"/>
    <w:rsid w:val="00D87DB1"/>
    <w:rsid w:val="00D87FB7"/>
    <w:rsid w:val="00D90293"/>
    <w:rsid w:val="00D90320"/>
    <w:rsid w:val="00D90576"/>
    <w:rsid w:val="00D90661"/>
    <w:rsid w:val="00D90AD7"/>
    <w:rsid w:val="00D90DE5"/>
    <w:rsid w:val="00D90F4D"/>
    <w:rsid w:val="00D914E8"/>
    <w:rsid w:val="00D91759"/>
    <w:rsid w:val="00D9185A"/>
    <w:rsid w:val="00D91A1E"/>
    <w:rsid w:val="00D91F3E"/>
    <w:rsid w:val="00D9230A"/>
    <w:rsid w:val="00D92537"/>
    <w:rsid w:val="00D9255D"/>
    <w:rsid w:val="00D925F9"/>
    <w:rsid w:val="00D928F5"/>
    <w:rsid w:val="00D92F49"/>
    <w:rsid w:val="00D93068"/>
    <w:rsid w:val="00D9306A"/>
    <w:rsid w:val="00D930E1"/>
    <w:rsid w:val="00D93290"/>
    <w:rsid w:val="00D9354D"/>
    <w:rsid w:val="00D9365C"/>
    <w:rsid w:val="00D9381F"/>
    <w:rsid w:val="00D939ED"/>
    <w:rsid w:val="00D93A08"/>
    <w:rsid w:val="00D93E57"/>
    <w:rsid w:val="00D940AB"/>
    <w:rsid w:val="00D9415C"/>
    <w:rsid w:val="00D941B8"/>
    <w:rsid w:val="00D942CC"/>
    <w:rsid w:val="00D944CE"/>
    <w:rsid w:val="00D944E4"/>
    <w:rsid w:val="00D9461C"/>
    <w:rsid w:val="00D94923"/>
    <w:rsid w:val="00D94CA2"/>
    <w:rsid w:val="00D94CEE"/>
    <w:rsid w:val="00D94D87"/>
    <w:rsid w:val="00D95495"/>
    <w:rsid w:val="00D956E5"/>
    <w:rsid w:val="00D956F5"/>
    <w:rsid w:val="00D95888"/>
    <w:rsid w:val="00D9597C"/>
    <w:rsid w:val="00D95B31"/>
    <w:rsid w:val="00D95B77"/>
    <w:rsid w:val="00D95DCC"/>
    <w:rsid w:val="00D95DD1"/>
    <w:rsid w:val="00D961D7"/>
    <w:rsid w:val="00D961ED"/>
    <w:rsid w:val="00D962DC"/>
    <w:rsid w:val="00D966B1"/>
    <w:rsid w:val="00D96717"/>
    <w:rsid w:val="00D9675E"/>
    <w:rsid w:val="00D96786"/>
    <w:rsid w:val="00D96957"/>
    <w:rsid w:val="00D96CC6"/>
    <w:rsid w:val="00D96D58"/>
    <w:rsid w:val="00D96DE9"/>
    <w:rsid w:val="00D96E1B"/>
    <w:rsid w:val="00D96F83"/>
    <w:rsid w:val="00D97203"/>
    <w:rsid w:val="00D97348"/>
    <w:rsid w:val="00D976B9"/>
    <w:rsid w:val="00D978D7"/>
    <w:rsid w:val="00D97C8A"/>
    <w:rsid w:val="00D97D27"/>
    <w:rsid w:val="00DA03BA"/>
    <w:rsid w:val="00DA0495"/>
    <w:rsid w:val="00DA0A98"/>
    <w:rsid w:val="00DA0D33"/>
    <w:rsid w:val="00DA0ED8"/>
    <w:rsid w:val="00DA107B"/>
    <w:rsid w:val="00DA10D2"/>
    <w:rsid w:val="00DA1484"/>
    <w:rsid w:val="00DA14CB"/>
    <w:rsid w:val="00DA15F7"/>
    <w:rsid w:val="00DA180C"/>
    <w:rsid w:val="00DA1894"/>
    <w:rsid w:val="00DA18A2"/>
    <w:rsid w:val="00DA1953"/>
    <w:rsid w:val="00DA1BCD"/>
    <w:rsid w:val="00DA1DDC"/>
    <w:rsid w:val="00DA1E7C"/>
    <w:rsid w:val="00DA1EAA"/>
    <w:rsid w:val="00DA215F"/>
    <w:rsid w:val="00DA241F"/>
    <w:rsid w:val="00DA25B8"/>
    <w:rsid w:val="00DA2645"/>
    <w:rsid w:val="00DA28C9"/>
    <w:rsid w:val="00DA2965"/>
    <w:rsid w:val="00DA2BD1"/>
    <w:rsid w:val="00DA2E52"/>
    <w:rsid w:val="00DA2F67"/>
    <w:rsid w:val="00DA300D"/>
    <w:rsid w:val="00DA3135"/>
    <w:rsid w:val="00DA3288"/>
    <w:rsid w:val="00DA3299"/>
    <w:rsid w:val="00DA3716"/>
    <w:rsid w:val="00DA3793"/>
    <w:rsid w:val="00DA3834"/>
    <w:rsid w:val="00DA384E"/>
    <w:rsid w:val="00DA3DB5"/>
    <w:rsid w:val="00DA3E08"/>
    <w:rsid w:val="00DA3E7B"/>
    <w:rsid w:val="00DA3F17"/>
    <w:rsid w:val="00DA409D"/>
    <w:rsid w:val="00DA418E"/>
    <w:rsid w:val="00DA42F1"/>
    <w:rsid w:val="00DA4419"/>
    <w:rsid w:val="00DA442D"/>
    <w:rsid w:val="00DA451D"/>
    <w:rsid w:val="00DA456F"/>
    <w:rsid w:val="00DA45BE"/>
    <w:rsid w:val="00DA470D"/>
    <w:rsid w:val="00DA4761"/>
    <w:rsid w:val="00DA4890"/>
    <w:rsid w:val="00DA4A78"/>
    <w:rsid w:val="00DA4A7D"/>
    <w:rsid w:val="00DA4B49"/>
    <w:rsid w:val="00DA4CC5"/>
    <w:rsid w:val="00DA4D56"/>
    <w:rsid w:val="00DA4D7C"/>
    <w:rsid w:val="00DA4FC0"/>
    <w:rsid w:val="00DA5578"/>
    <w:rsid w:val="00DA5638"/>
    <w:rsid w:val="00DA56DB"/>
    <w:rsid w:val="00DA5763"/>
    <w:rsid w:val="00DA582A"/>
    <w:rsid w:val="00DA5913"/>
    <w:rsid w:val="00DA5B49"/>
    <w:rsid w:val="00DA5C97"/>
    <w:rsid w:val="00DA5D87"/>
    <w:rsid w:val="00DA5E43"/>
    <w:rsid w:val="00DA5EAF"/>
    <w:rsid w:val="00DA5FE5"/>
    <w:rsid w:val="00DA6023"/>
    <w:rsid w:val="00DA6066"/>
    <w:rsid w:val="00DA6082"/>
    <w:rsid w:val="00DA62B8"/>
    <w:rsid w:val="00DA631D"/>
    <w:rsid w:val="00DA6452"/>
    <w:rsid w:val="00DA64B1"/>
    <w:rsid w:val="00DA6541"/>
    <w:rsid w:val="00DA698C"/>
    <w:rsid w:val="00DA69F9"/>
    <w:rsid w:val="00DA6A29"/>
    <w:rsid w:val="00DA6FE9"/>
    <w:rsid w:val="00DA6FF0"/>
    <w:rsid w:val="00DA7089"/>
    <w:rsid w:val="00DA709A"/>
    <w:rsid w:val="00DA7158"/>
    <w:rsid w:val="00DA72B2"/>
    <w:rsid w:val="00DA77C4"/>
    <w:rsid w:val="00DA78AA"/>
    <w:rsid w:val="00DA78E4"/>
    <w:rsid w:val="00DA78FD"/>
    <w:rsid w:val="00DA7925"/>
    <w:rsid w:val="00DA798C"/>
    <w:rsid w:val="00DA7CB5"/>
    <w:rsid w:val="00DA7CE1"/>
    <w:rsid w:val="00DA7DC0"/>
    <w:rsid w:val="00DB0053"/>
    <w:rsid w:val="00DB015C"/>
    <w:rsid w:val="00DB01B1"/>
    <w:rsid w:val="00DB031E"/>
    <w:rsid w:val="00DB0352"/>
    <w:rsid w:val="00DB039D"/>
    <w:rsid w:val="00DB03BE"/>
    <w:rsid w:val="00DB040B"/>
    <w:rsid w:val="00DB0622"/>
    <w:rsid w:val="00DB062C"/>
    <w:rsid w:val="00DB074D"/>
    <w:rsid w:val="00DB089B"/>
    <w:rsid w:val="00DB08D1"/>
    <w:rsid w:val="00DB0AB8"/>
    <w:rsid w:val="00DB0C2E"/>
    <w:rsid w:val="00DB0D2A"/>
    <w:rsid w:val="00DB0DFA"/>
    <w:rsid w:val="00DB0F33"/>
    <w:rsid w:val="00DB100D"/>
    <w:rsid w:val="00DB1106"/>
    <w:rsid w:val="00DB1121"/>
    <w:rsid w:val="00DB11CD"/>
    <w:rsid w:val="00DB17FC"/>
    <w:rsid w:val="00DB1A4C"/>
    <w:rsid w:val="00DB1BCC"/>
    <w:rsid w:val="00DB1D0D"/>
    <w:rsid w:val="00DB1DAB"/>
    <w:rsid w:val="00DB1E5A"/>
    <w:rsid w:val="00DB1F5D"/>
    <w:rsid w:val="00DB1F83"/>
    <w:rsid w:val="00DB1FCB"/>
    <w:rsid w:val="00DB2023"/>
    <w:rsid w:val="00DB206A"/>
    <w:rsid w:val="00DB20F7"/>
    <w:rsid w:val="00DB254A"/>
    <w:rsid w:val="00DB272E"/>
    <w:rsid w:val="00DB2756"/>
    <w:rsid w:val="00DB2957"/>
    <w:rsid w:val="00DB301E"/>
    <w:rsid w:val="00DB321D"/>
    <w:rsid w:val="00DB341C"/>
    <w:rsid w:val="00DB3426"/>
    <w:rsid w:val="00DB3451"/>
    <w:rsid w:val="00DB375E"/>
    <w:rsid w:val="00DB385B"/>
    <w:rsid w:val="00DB39D4"/>
    <w:rsid w:val="00DB3A47"/>
    <w:rsid w:val="00DB3B16"/>
    <w:rsid w:val="00DB3DAC"/>
    <w:rsid w:val="00DB3FC2"/>
    <w:rsid w:val="00DB3FF0"/>
    <w:rsid w:val="00DB40B2"/>
    <w:rsid w:val="00DB40D0"/>
    <w:rsid w:val="00DB412B"/>
    <w:rsid w:val="00DB4202"/>
    <w:rsid w:val="00DB43BA"/>
    <w:rsid w:val="00DB469F"/>
    <w:rsid w:val="00DB46D0"/>
    <w:rsid w:val="00DB46DF"/>
    <w:rsid w:val="00DB47E8"/>
    <w:rsid w:val="00DB495D"/>
    <w:rsid w:val="00DB49B6"/>
    <w:rsid w:val="00DB49DF"/>
    <w:rsid w:val="00DB4BEB"/>
    <w:rsid w:val="00DB4D85"/>
    <w:rsid w:val="00DB4E06"/>
    <w:rsid w:val="00DB4E5E"/>
    <w:rsid w:val="00DB51A6"/>
    <w:rsid w:val="00DB5852"/>
    <w:rsid w:val="00DB58EC"/>
    <w:rsid w:val="00DB5D57"/>
    <w:rsid w:val="00DB5DA5"/>
    <w:rsid w:val="00DB5DDF"/>
    <w:rsid w:val="00DB5F6F"/>
    <w:rsid w:val="00DB62D8"/>
    <w:rsid w:val="00DB6353"/>
    <w:rsid w:val="00DB6648"/>
    <w:rsid w:val="00DB6684"/>
    <w:rsid w:val="00DB675C"/>
    <w:rsid w:val="00DB67C3"/>
    <w:rsid w:val="00DB69C0"/>
    <w:rsid w:val="00DB6A43"/>
    <w:rsid w:val="00DB6A80"/>
    <w:rsid w:val="00DB6C06"/>
    <w:rsid w:val="00DB6C5F"/>
    <w:rsid w:val="00DB6D79"/>
    <w:rsid w:val="00DB703D"/>
    <w:rsid w:val="00DB70D1"/>
    <w:rsid w:val="00DB7122"/>
    <w:rsid w:val="00DB726D"/>
    <w:rsid w:val="00DB7427"/>
    <w:rsid w:val="00DB78B2"/>
    <w:rsid w:val="00DB7B06"/>
    <w:rsid w:val="00DB7C49"/>
    <w:rsid w:val="00DB7C91"/>
    <w:rsid w:val="00DB7D03"/>
    <w:rsid w:val="00DB7E14"/>
    <w:rsid w:val="00DBC7B6"/>
    <w:rsid w:val="00DC0080"/>
    <w:rsid w:val="00DC01AA"/>
    <w:rsid w:val="00DC043D"/>
    <w:rsid w:val="00DC0555"/>
    <w:rsid w:val="00DC0662"/>
    <w:rsid w:val="00DC06DB"/>
    <w:rsid w:val="00DC07C4"/>
    <w:rsid w:val="00DC090E"/>
    <w:rsid w:val="00DC094D"/>
    <w:rsid w:val="00DC0AF8"/>
    <w:rsid w:val="00DC0B35"/>
    <w:rsid w:val="00DC0BD4"/>
    <w:rsid w:val="00DC0C97"/>
    <w:rsid w:val="00DC0E03"/>
    <w:rsid w:val="00DC0E3E"/>
    <w:rsid w:val="00DC0F36"/>
    <w:rsid w:val="00DC0F5F"/>
    <w:rsid w:val="00DC0FB8"/>
    <w:rsid w:val="00DC15D6"/>
    <w:rsid w:val="00DC15E1"/>
    <w:rsid w:val="00DC1857"/>
    <w:rsid w:val="00DC1967"/>
    <w:rsid w:val="00DC1CC0"/>
    <w:rsid w:val="00DC1EF1"/>
    <w:rsid w:val="00DC215D"/>
    <w:rsid w:val="00DC2179"/>
    <w:rsid w:val="00DC233C"/>
    <w:rsid w:val="00DC23D9"/>
    <w:rsid w:val="00DC2523"/>
    <w:rsid w:val="00DC2AD0"/>
    <w:rsid w:val="00DC2BEA"/>
    <w:rsid w:val="00DC2C46"/>
    <w:rsid w:val="00DC2C55"/>
    <w:rsid w:val="00DC2CF9"/>
    <w:rsid w:val="00DC2E82"/>
    <w:rsid w:val="00DC2F2A"/>
    <w:rsid w:val="00DC2FB0"/>
    <w:rsid w:val="00DC318A"/>
    <w:rsid w:val="00DC32B1"/>
    <w:rsid w:val="00DC32F2"/>
    <w:rsid w:val="00DC35E9"/>
    <w:rsid w:val="00DC3732"/>
    <w:rsid w:val="00DC37AB"/>
    <w:rsid w:val="00DC3A9D"/>
    <w:rsid w:val="00DC3B43"/>
    <w:rsid w:val="00DC3C6C"/>
    <w:rsid w:val="00DC3E81"/>
    <w:rsid w:val="00DC4004"/>
    <w:rsid w:val="00DC41EF"/>
    <w:rsid w:val="00DC4243"/>
    <w:rsid w:val="00DC49D0"/>
    <w:rsid w:val="00DC4A37"/>
    <w:rsid w:val="00DC4CB1"/>
    <w:rsid w:val="00DC50C3"/>
    <w:rsid w:val="00DC5119"/>
    <w:rsid w:val="00DC5133"/>
    <w:rsid w:val="00DC515C"/>
    <w:rsid w:val="00DC52C1"/>
    <w:rsid w:val="00DC5584"/>
    <w:rsid w:val="00DC558F"/>
    <w:rsid w:val="00DC594C"/>
    <w:rsid w:val="00DC5A6F"/>
    <w:rsid w:val="00DC5D52"/>
    <w:rsid w:val="00DC5D5D"/>
    <w:rsid w:val="00DC5D71"/>
    <w:rsid w:val="00DC5E5D"/>
    <w:rsid w:val="00DC603F"/>
    <w:rsid w:val="00DC6441"/>
    <w:rsid w:val="00DC64E2"/>
    <w:rsid w:val="00DC652E"/>
    <w:rsid w:val="00DC66E8"/>
    <w:rsid w:val="00DC67CD"/>
    <w:rsid w:val="00DC6849"/>
    <w:rsid w:val="00DC6B0A"/>
    <w:rsid w:val="00DC6B9C"/>
    <w:rsid w:val="00DC6BC2"/>
    <w:rsid w:val="00DC6C1E"/>
    <w:rsid w:val="00DC6E47"/>
    <w:rsid w:val="00DC71A7"/>
    <w:rsid w:val="00DC7255"/>
    <w:rsid w:val="00DC72CE"/>
    <w:rsid w:val="00DC7773"/>
    <w:rsid w:val="00DC77C0"/>
    <w:rsid w:val="00DC78E9"/>
    <w:rsid w:val="00DC7901"/>
    <w:rsid w:val="00DC7951"/>
    <w:rsid w:val="00DC7B13"/>
    <w:rsid w:val="00DC7D04"/>
    <w:rsid w:val="00DC7EB5"/>
    <w:rsid w:val="00DC7F11"/>
    <w:rsid w:val="00DD0015"/>
    <w:rsid w:val="00DD02C6"/>
    <w:rsid w:val="00DD0656"/>
    <w:rsid w:val="00DD0680"/>
    <w:rsid w:val="00DD07C5"/>
    <w:rsid w:val="00DD0A80"/>
    <w:rsid w:val="00DD0DE0"/>
    <w:rsid w:val="00DD0EFD"/>
    <w:rsid w:val="00DD0FF6"/>
    <w:rsid w:val="00DD1256"/>
    <w:rsid w:val="00DD15ED"/>
    <w:rsid w:val="00DD1836"/>
    <w:rsid w:val="00DD190A"/>
    <w:rsid w:val="00DD19E4"/>
    <w:rsid w:val="00DD1AFD"/>
    <w:rsid w:val="00DD1C42"/>
    <w:rsid w:val="00DD1C4B"/>
    <w:rsid w:val="00DD1F7B"/>
    <w:rsid w:val="00DD20EA"/>
    <w:rsid w:val="00DD2179"/>
    <w:rsid w:val="00DD229E"/>
    <w:rsid w:val="00DD22A5"/>
    <w:rsid w:val="00DD2668"/>
    <w:rsid w:val="00DD29B9"/>
    <w:rsid w:val="00DD29EE"/>
    <w:rsid w:val="00DD2B2F"/>
    <w:rsid w:val="00DD2E05"/>
    <w:rsid w:val="00DD2E13"/>
    <w:rsid w:val="00DD2E8D"/>
    <w:rsid w:val="00DD2FB7"/>
    <w:rsid w:val="00DD3029"/>
    <w:rsid w:val="00DD3081"/>
    <w:rsid w:val="00DD3312"/>
    <w:rsid w:val="00DD3442"/>
    <w:rsid w:val="00DD34D2"/>
    <w:rsid w:val="00DD35BE"/>
    <w:rsid w:val="00DD3F19"/>
    <w:rsid w:val="00DD3FAF"/>
    <w:rsid w:val="00DD3FDC"/>
    <w:rsid w:val="00DD4263"/>
    <w:rsid w:val="00DD4267"/>
    <w:rsid w:val="00DD42A0"/>
    <w:rsid w:val="00DD43A3"/>
    <w:rsid w:val="00DD44A7"/>
    <w:rsid w:val="00DD44E6"/>
    <w:rsid w:val="00DD460E"/>
    <w:rsid w:val="00DD474B"/>
    <w:rsid w:val="00DD4825"/>
    <w:rsid w:val="00DD4A03"/>
    <w:rsid w:val="00DD4B64"/>
    <w:rsid w:val="00DD4BA4"/>
    <w:rsid w:val="00DD4BAE"/>
    <w:rsid w:val="00DD4CEC"/>
    <w:rsid w:val="00DD4E59"/>
    <w:rsid w:val="00DD4ECB"/>
    <w:rsid w:val="00DD5086"/>
    <w:rsid w:val="00DD53EC"/>
    <w:rsid w:val="00DD5554"/>
    <w:rsid w:val="00DD55E0"/>
    <w:rsid w:val="00DD5741"/>
    <w:rsid w:val="00DD5CF9"/>
    <w:rsid w:val="00DD5DF0"/>
    <w:rsid w:val="00DD5E6B"/>
    <w:rsid w:val="00DD5E6C"/>
    <w:rsid w:val="00DD5EDB"/>
    <w:rsid w:val="00DD5F16"/>
    <w:rsid w:val="00DD64B1"/>
    <w:rsid w:val="00DD670F"/>
    <w:rsid w:val="00DD6A2E"/>
    <w:rsid w:val="00DD6AAD"/>
    <w:rsid w:val="00DD6ADB"/>
    <w:rsid w:val="00DD6C08"/>
    <w:rsid w:val="00DD6CB6"/>
    <w:rsid w:val="00DD6CE4"/>
    <w:rsid w:val="00DD6DCC"/>
    <w:rsid w:val="00DD7197"/>
    <w:rsid w:val="00DD72B4"/>
    <w:rsid w:val="00DD72EF"/>
    <w:rsid w:val="00DD7403"/>
    <w:rsid w:val="00DD74DD"/>
    <w:rsid w:val="00DD7527"/>
    <w:rsid w:val="00DD76DD"/>
    <w:rsid w:val="00DD7C1E"/>
    <w:rsid w:val="00DD7E32"/>
    <w:rsid w:val="00DD7E76"/>
    <w:rsid w:val="00DD7F1F"/>
    <w:rsid w:val="00DE021D"/>
    <w:rsid w:val="00DE022A"/>
    <w:rsid w:val="00DE02FE"/>
    <w:rsid w:val="00DE06C3"/>
    <w:rsid w:val="00DE08A8"/>
    <w:rsid w:val="00DE0B2B"/>
    <w:rsid w:val="00DE0D60"/>
    <w:rsid w:val="00DE0D68"/>
    <w:rsid w:val="00DE0D98"/>
    <w:rsid w:val="00DE0DAE"/>
    <w:rsid w:val="00DE0E85"/>
    <w:rsid w:val="00DE0EA4"/>
    <w:rsid w:val="00DE100A"/>
    <w:rsid w:val="00DE10B4"/>
    <w:rsid w:val="00DE111D"/>
    <w:rsid w:val="00DE18A3"/>
    <w:rsid w:val="00DE1904"/>
    <w:rsid w:val="00DE194B"/>
    <w:rsid w:val="00DE1D49"/>
    <w:rsid w:val="00DE1DAA"/>
    <w:rsid w:val="00DE1DB0"/>
    <w:rsid w:val="00DE1E03"/>
    <w:rsid w:val="00DE1E70"/>
    <w:rsid w:val="00DE1F76"/>
    <w:rsid w:val="00DE2035"/>
    <w:rsid w:val="00DE2261"/>
    <w:rsid w:val="00DE228C"/>
    <w:rsid w:val="00DE2588"/>
    <w:rsid w:val="00DE25BE"/>
    <w:rsid w:val="00DE26E3"/>
    <w:rsid w:val="00DE295B"/>
    <w:rsid w:val="00DE3075"/>
    <w:rsid w:val="00DE3080"/>
    <w:rsid w:val="00DE308D"/>
    <w:rsid w:val="00DE3166"/>
    <w:rsid w:val="00DE327F"/>
    <w:rsid w:val="00DE32B3"/>
    <w:rsid w:val="00DE347C"/>
    <w:rsid w:val="00DE3540"/>
    <w:rsid w:val="00DE364C"/>
    <w:rsid w:val="00DE3AF4"/>
    <w:rsid w:val="00DE3C2A"/>
    <w:rsid w:val="00DE3DBB"/>
    <w:rsid w:val="00DE3FA7"/>
    <w:rsid w:val="00DE41BE"/>
    <w:rsid w:val="00DE41D3"/>
    <w:rsid w:val="00DE43A2"/>
    <w:rsid w:val="00DE47FC"/>
    <w:rsid w:val="00DE4A28"/>
    <w:rsid w:val="00DE4A74"/>
    <w:rsid w:val="00DE4A86"/>
    <w:rsid w:val="00DE4B05"/>
    <w:rsid w:val="00DE4CC9"/>
    <w:rsid w:val="00DE4EE9"/>
    <w:rsid w:val="00DE541C"/>
    <w:rsid w:val="00DE57A9"/>
    <w:rsid w:val="00DE595B"/>
    <w:rsid w:val="00DE5C14"/>
    <w:rsid w:val="00DE5C3C"/>
    <w:rsid w:val="00DE5C94"/>
    <w:rsid w:val="00DE5CDB"/>
    <w:rsid w:val="00DE5E06"/>
    <w:rsid w:val="00DE5EC2"/>
    <w:rsid w:val="00DE626D"/>
    <w:rsid w:val="00DE62FF"/>
    <w:rsid w:val="00DE6356"/>
    <w:rsid w:val="00DE64AE"/>
    <w:rsid w:val="00DE6566"/>
    <w:rsid w:val="00DE6610"/>
    <w:rsid w:val="00DE6962"/>
    <w:rsid w:val="00DE6AAD"/>
    <w:rsid w:val="00DE6AF7"/>
    <w:rsid w:val="00DE6C78"/>
    <w:rsid w:val="00DE737B"/>
    <w:rsid w:val="00DE7585"/>
    <w:rsid w:val="00DE770D"/>
    <w:rsid w:val="00DE7A15"/>
    <w:rsid w:val="00DE7A48"/>
    <w:rsid w:val="00DE7CB8"/>
    <w:rsid w:val="00DE7D14"/>
    <w:rsid w:val="00DE7DF0"/>
    <w:rsid w:val="00DE7F61"/>
    <w:rsid w:val="00DE7FED"/>
    <w:rsid w:val="00DF0245"/>
    <w:rsid w:val="00DF03C5"/>
    <w:rsid w:val="00DF03CA"/>
    <w:rsid w:val="00DF057D"/>
    <w:rsid w:val="00DF0582"/>
    <w:rsid w:val="00DF05AC"/>
    <w:rsid w:val="00DF0754"/>
    <w:rsid w:val="00DF0880"/>
    <w:rsid w:val="00DF0BB9"/>
    <w:rsid w:val="00DF0D75"/>
    <w:rsid w:val="00DF100B"/>
    <w:rsid w:val="00DF11A3"/>
    <w:rsid w:val="00DF11B7"/>
    <w:rsid w:val="00DF145A"/>
    <w:rsid w:val="00DF14FB"/>
    <w:rsid w:val="00DF18E3"/>
    <w:rsid w:val="00DF1D46"/>
    <w:rsid w:val="00DF1E88"/>
    <w:rsid w:val="00DF206D"/>
    <w:rsid w:val="00DF233F"/>
    <w:rsid w:val="00DF239F"/>
    <w:rsid w:val="00DF24DB"/>
    <w:rsid w:val="00DF2581"/>
    <w:rsid w:val="00DF2653"/>
    <w:rsid w:val="00DF29C4"/>
    <w:rsid w:val="00DF2C12"/>
    <w:rsid w:val="00DF2EF6"/>
    <w:rsid w:val="00DF2FCA"/>
    <w:rsid w:val="00DF30FC"/>
    <w:rsid w:val="00DF310E"/>
    <w:rsid w:val="00DF34CE"/>
    <w:rsid w:val="00DF34DE"/>
    <w:rsid w:val="00DF3713"/>
    <w:rsid w:val="00DF3815"/>
    <w:rsid w:val="00DF38FF"/>
    <w:rsid w:val="00DF399F"/>
    <w:rsid w:val="00DF3ED0"/>
    <w:rsid w:val="00DF3F50"/>
    <w:rsid w:val="00DF3F87"/>
    <w:rsid w:val="00DF3FD1"/>
    <w:rsid w:val="00DF42B4"/>
    <w:rsid w:val="00DF4359"/>
    <w:rsid w:val="00DF43B5"/>
    <w:rsid w:val="00DF44DF"/>
    <w:rsid w:val="00DF4537"/>
    <w:rsid w:val="00DF4718"/>
    <w:rsid w:val="00DF476F"/>
    <w:rsid w:val="00DF47D9"/>
    <w:rsid w:val="00DF4A1D"/>
    <w:rsid w:val="00DF4AE9"/>
    <w:rsid w:val="00DF4C3D"/>
    <w:rsid w:val="00DF4D21"/>
    <w:rsid w:val="00DF4ED9"/>
    <w:rsid w:val="00DF4F37"/>
    <w:rsid w:val="00DF52DC"/>
    <w:rsid w:val="00DF52EC"/>
    <w:rsid w:val="00DF549F"/>
    <w:rsid w:val="00DF56EB"/>
    <w:rsid w:val="00DF58FF"/>
    <w:rsid w:val="00DF595C"/>
    <w:rsid w:val="00DF5A48"/>
    <w:rsid w:val="00DF5B50"/>
    <w:rsid w:val="00DF6588"/>
    <w:rsid w:val="00DF659D"/>
    <w:rsid w:val="00DF65FE"/>
    <w:rsid w:val="00DF688A"/>
    <w:rsid w:val="00DF6A72"/>
    <w:rsid w:val="00DF6F50"/>
    <w:rsid w:val="00DF6F94"/>
    <w:rsid w:val="00DF714E"/>
    <w:rsid w:val="00DF736F"/>
    <w:rsid w:val="00DF73C1"/>
    <w:rsid w:val="00DF740E"/>
    <w:rsid w:val="00DF7502"/>
    <w:rsid w:val="00DF7511"/>
    <w:rsid w:val="00DF756A"/>
    <w:rsid w:val="00DF758A"/>
    <w:rsid w:val="00DF764F"/>
    <w:rsid w:val="00DF7751"/>
    <w:rsid w:val="00DF799C"/>
    <w:rsid w:val="00DF7B0D"/>
    <w:rsid w:val="00DF7CED"/>
    <w:rsid w:val="00DF7F57"/>
    <w:rsid w:val="00E00104"/>
    <w:rsid w:val="00E00246"/>
    <w:rsid w:val="00E00285"/>
    <w:rsid w:val="00E002DE"/>
    <w:rsid w:val="00E005BD"/>
    <w:rsid w:val="00E00651"/>
    <w:rsid w:val="00E00939"/>
    <w:rsid w:val="00E009B1"/>
    <w:rsid w:val="00E009C6"/>
    <w:rsid w:val="00E00BC3"/>
    <w:rsid w:val="00E00D6C"/>
    <w:rsid w:val="00E0107B"/>
    <w:rsid w:val="00E011D7"/>
    <w:rsid w:val="00E012BB"/>
    <w:rsid w:val="00E01497"/>
    <w:rsid w:val="00E015B9"/>
    <w:rsid w:val="00E01694"/>
    <w:rsid w:val="00E016D5"/>
    <w:rsid w:val="00E01749"/>
    <w:rsid w:val="00E01778"/>
    <w:rsid w:val="00E01835"/>
    <w:rsid w:val="00E019FE"/>
    <w:rsid w:val="00E01E97"/>
    <w:rsid w:val="00E0208C"/>
    <w:rsid w:val="00E021C8"/>
    <w:rsid w:val="00E0222A"/>
    <w:rsid w:val="00E0228D"/>
    <w:rsid w:val="00E0241F"/>
    <w:rsid w:val="00E0247F"/>
    <w:rsid w:val="00E025D2"/>
    <w:rsid w:val="00E025EB"/>
    <w:rsid w:val="00E02617"/>
    <w:rsid w:val="00E0290E"/>
    <w:rsid w:val="00E02ABE"/>
    <w:rsid w:val="00E02CE1"/>
    <w:rsid w:val="00E02DDF"/>
    <w:rsid w:val="00E02E35"/>
    <w:rsid w:val="00E02F8E"/>
    <w:rsid w:val="00E02FA8"/>
    <w:rsid w:val="00E031BB"/>
    <w:rsid w:val="00E031E7"/>
    <w:rsid w:val="00E033C2"/>
    <w:rsid w:val="00E0355D"/>
    <w:rsid w:val="00E03901"/>
    <w:rsid w:val="00E03A10"/>
    <w:rsid w:val="00E03BDC"/>
    <w:rsid w:val="00E03C73"/>
    <w:rsid w:val="00E03D67"/>
    <w:rsid w:val="00E0417B"/>
    <w:rsid w:val="00E0418F"/>
    <w:rsid w:val="00E042BD"/>
    <w:rsid w:val="00E043DD"/>
    <w:rsid w:val="00E0446F"/>
    <w:rsid w:val="00E04A48"/>
    <w:rsid w:val="00E04AD0"/>
    <w:rsid w:val="00E04B1C"/>
    <w:rsid w:val="00E04F4F"/>
    <w:rsid w:val="00E0553D"/>
    <w:rsid w:val="00E05592"/>
    <w:rsid w:val="00E055AF"/>
    <w:rsid w:val="00E055BB"/>
    <w:rsid w:val="00E0567E"/>
    <w:rsid w:val="00E05706"/>
    <w:rsid w:val="00E0576C"/>
    <w:rsid w:val="00E05861"/>
    <w:rsid w:val="00E0589D"/>
    <w:rsid w:val="00E058C0"/>
    <w:rsid w:val="00E058CF"/>
    <w:rsid w:val="00E058DE"/>
    <w:rsid w:val="00E05937"/>
    <w:rsid w:val="00E05A33"/>
    <w:rsid w:val="00E05AD6"/>
    <w:rsid w:val="00E05BF1"/>
    <w:rsid w:val="00E06090"/>
    <w:rsid w:val="00E0636A"/>
    <w:rsid w:val="00E0687F"/>
    <w:rsid w:val="00E068BC"/>
    <w:rsid w:val="00E069BD"/>
    <w:rsid w:val="00E06B66"/>
    <w:rsid w:val="00E06C60"/>
    <w:rsid w:val="00E06C90"/>
    <w:rsid w:val="00E06D19"/>
    <w:rsid w:val="00E06D6D"/>
    <w:rsid w:val="00E07100"/>
    <w:rsid w:val="00E071D0"/>
    <w:rsid w:val="00E07222"/>
    <w:rsid w:val="00E073DB"/>
    <w:rsid w:val="00E073F0"/>
    <w:rsid w:val="00E07468"/>
    <w:rsid w:val="00E0746C"/>
    <w:rsid w:val="00E07470"/>
    <w:rsid w:val="00E0756E"/>
    <w:rsid w:val="00E07746"/>
    <w:rsid w:val="00E077F3"/>
    <w:rsid w:val="00E07A6C"/>
    <w:rsid w:val="00E07D9C"/>
    <w:rsid w:val="00E07EB1"/>
    <w:rsid w:val="00E10216"/>
    <w:rsid w:val="00E10492"/>
    <w:rsid w:val="00E10684"/>
    <w:rsid w:val="00E10761"/>
    <w:rsid w:val="00E108E1"/>
    <w:rsid w:val="00E10975"/>
    <w:rsid w:val="00E10C28"/>
    <w:rsid w:val="00E10D63"/>
    <w:rsid w:val="00E10F96"/>
    <w:rsid w:val="00E10FE0"/>
    <w:rsid w:val="00E11147"/>
    <w:rsid w:val="00E1133C"/>
    <w:rsid w:val="00E113A5"/>
    <w:rsid w:val="00E11407"/>
    <w:rsid w:val="00E11438"/>
    <w:rsid w:val="00E11671"/>
    <w:rsid w:val="00E116CC"/>
    <w:rsid w:val="00E118E5"/>
    <w:rsid w:val="00E119F2"/>
    <w:rsid w:val="00E11A82"/>
    <w:rsid w:val="00E11D7A"/>
    <w:rsid w:val="00E11EEB"/>
    <w:rsid w:val="00E11EFB"/>
    <w:rsid w:val="00E12291"/>
    <w:rsid w:val="00E122C7"/>
    <w:rsid w:val="00E124E4"/>
    <w:rsid w:val="00E12733"/>
    <w:rsid w:val="00E128AF"/>
    <w:rsid w:val="00E128F2"/>
    <w:rsid w:val="00E12C4D"/>
    <w:rsid w:val="00E12D9F"/>
    <w:rsid w:val="00E12DC2"/>
    <w:rsid w:val="00E12E60"/>
    <w:rsid w:val="00E12FF5"/>
    <w:rsid w:val="00E132EF"/>
    <w:rsid w:val="00E13315"/>
    <w:rsid w:val="00E13318"/>
    <w:rsid w:val="00E133A1"/>
    <w:rsid w:val="00E13460"/>
    <w:rsid w:val="00E135C9"/>
    <w:rsid w:val="00E136B6"/>
    <w:rsid w:val="00E13761"/>
    <w:rsid w:val="00E13789"/>
    <w:rsid w:val="00E13A75"/>
    <w:rsid w:val="00E13B2F"/>
    <w:rsid w:val="00E13BC8"/>
    <w:rsid w:val="00E13C99"/>
    <w:rsid w:val="00E13D82"/>
    <w:rsid w:val="00E13D9F"/>
    <w:rsid w:val="00E13E5A"/>
    <w:rsid w:val="00E13EBF"/>
    <w:rsid w:val="00E13EE4"/>
    <w:rsid w:val="00E13EE5"/>
    <w:rsid w:val="00E14220"/>
    <w:rsid w:val="00E14298"/>
    <w:rsid w:val="00E142BC"/>
    <w:rsid w:val="00E142EA"/>
    <w:rsid w:val="00E143C2"/>
    <w:rsid w:val="00E144DB"/>
    <w:rsid w:val="00E144EB"/>
    <w:rsid w:val="00E145E9"/>
    <w:rsid w:val="00E14D51"/>
    <w:rsid w:val="00E14D7B"/>
    <w:rsid w:val="00E15171"/>
    <w:rsid w:val="00E154CB"/>
    <w:rsid w:val="00E155F0"/>
    <w:rsid w:val="00E15610"/>
    <w:rsid w:val="00E1565A"/>
    <w:rsid w:val="00E1570B"/>
    <w:rsid w:val="00E15747"/>
    <w:rsid w:val="00E15785"/>
    <w:rsid w:val="00E15B27"/>
    <w:rsid w:val="00E15BBC"/>
    <w:rsid w:val="00E15C4C"/>
    <w:rsid w:val="00E15D18"/>
    <w:rsid w:val="00E15D35"/>
    <w:rsid w:val="00E15D67"/>
    <w:rsid w:val="00E15D90"/>
    <w:rsid w:val="00E15ECC"/>
    <w:rsid w:val="00E15F45"/>
    <w:rsid w:val="00E15FC0"/>
    <w:rsid w:val="00E160A2"/>
    <w:rsid w:val="00E16249"/>
    <w:rsid w:val="00E1644D"/>
    <w:rsid w:val="00E16463"/>
    <w:rsid w:val="00E16875"/>
    <w:rsid w:val="00E16DD3"/>
    <w:rsid w:val="00E16EBE"/>
    <w:rsid w:val="00E16F09"/>
    <w:rsid w:val="00E16F82"/>
    <w:rsid w:val="00E171CB"/>
    <w:rsid w:val="00E171E0"/>
    <w:rsid w:val="00E17303"/>
    <w:rsid w:val="00E173F2"/>
    <w:rsid w:val="00E1762B"/>
    <w:rsid w:val="00E17688"/>
    <w:rsid w:val="00E176A5"/>
    <w:rsid w:val="00E17CD8"/>
    <w:rsid w:val="00E17F6F"/>
    <w:rsid w:val="00E17FAF"/>
    <w:rsid w:val="00E202ED"/>
    <w:rsid w:val="00E203AE"/>
    <w:rsid w:val="00E2078A"/>
    <w:rsid w:val="00E20840"/>
    <w:rsid w:val="00E20B20"/>
    <w:rsid w:val="00E210AD"/>
    <w:rsid w:val="00E211D7"/>
    <w:rsid w:val="00E214F2"/>
    <w:rsid w:val="00E21566"/>
    <w:rsid w:val="00E2160C"/>
    <w:rsid w:val="00E217E5"/>
    <w:rsid w:val="00E21844"/>
    <w:rsid w:val="00E21C34"/>
    <w:rsid w:val="00E21F83"/>
    <w:rsid w:val="00E22066"/>
    <w:rsid w:val="00E222AF"/>
    <w:rsid w:val="00E2239F"/>
    <w:rsid w:val="00E22576"/>
    <w:rsid w:val="00E22876"/>
    <w:rsid w:val="00E2291D"/>
    <w:rsid w:val="00E22932"/>
    <w:rsid w:val="00E22B96"/>
    <w:rsid w:val="00E22BD3"/>
    <w:rsid w:val="00E22ECB"/>
    <w:rsid w:val="00E22F8C"/>
    <w:rsid w:val="00E233DA"/>
    <w:rsid w:val="00E23431"/>
    <w:rsid w:val="00E236BC"/>
    <w:rsid w:val="00E237AA"/>
    <w:rsid w:val="00E23869"/>
    <w:rsid w:val="00E239D1"/>
    <w:rsid w:val="00E23A62"/>
    <w:rsid w:val="00E23B42"/>
    <w:rsid w:val="00E23D80"/>
    <w:rsid w:val="00E23DD9"/>
    <w:rsid w:val="00E240D2"/>
    <w:rsid w:val="00E2416B"/>
    <w:rsid w:val="00E24255"/>
    <w:rsid w:val="00E24297"/>
    <w:rsid w:val="00E244E5"/>
    <w:rsid w:val="00E24554"/>
    <w:rsid w:val="00E245D5"/>
    <w:rsid w:val="00E246B9"/>
    <w:rsid w:val="00E24D9E"/>
    <w:rsid w:val="00E24E61"/>
    <w:rsid w:val="00E24E77"/>
    <w:rsid w:val="00E24E79"/>
    <w:rsid w:val="00E24E81"/>
    <w:rsid w:val="00E24ECD"/>
    <w:rsid w:val="00E24EE8"/>
    <w:rsid w:val="00E250C5"/>
    <w:rsid w:val="00E25226"/>
    <w:rsid w:val="00E252D8"/>
    <w:rsid w:val="00E253AE"/>
    <w:rsid w:val="00E257CD"/>
    <w:rsid w:val="00E25816"/>
    <w:rsid w:val="00E25897"/>
    <w:rsid w:val="00E25B98"/>
    <w:rsid w:val="00E25CC1"/>
    <w:rsid w:val="00E261F1"/>
    <w:rsid w:val="00E263DB"/>
    <w:rsid w:val="00E264B4"/>
    <w:rsid w:val="00E26727"/>
    <w:rsid w:val="00E26970"/>
    <w:rsid w:val="00E26A34"/>
    <w:rsid w:val="00E26AC2"/>
    <w:rsid w:val="00E26DEA"/>
    <w:rsid w:val="00E26FAC"/>
    <w:rsid w:val="00E270B3"/>
    <w:rsid w:val="00E2728F"/>
    <w:rsid w:val="00E27791"/>
    <w:rsid w:val="00E27856"/>
    <w:rsid w:val="00E27B8B"/>
    <w:rsid w:val="00E27DB6"/>
    <w:rsid w:val="00E27E4A"/>
    <w:rsid w:val="00E3019C"/>
    <w:rsid w:val="00E3022F"/>
    <w:rsid w:val="00E30292"/>
    <w:rsid w:val="00E30427"/>
    <w:rsid w:val="00E304D2"/>
    <w:rsid w:val="00E307C1"/>
    <w:rsid w:val="00E30BF8"/>
    <w:rsid w:val="00E30D15"/>
    <w:rsid w:val="00E30D1F"/>
    <w:rsid w:val="00E30F2D"/>
    <w:rsid w:val="00E313F0"/>
    <w:rsid w:val="00E31618"/>
    <w:rsid w:val="00E319DB"/>
    <w:rsid w:val="00E31AFC"/>
    <w:rsid w:val="00E31D59"/>
    <w:rsid w:val="00E31EE9"/>
    <w:rsid w:val="00E3206A"/>
    <w:rsid w:val="00E320DE"/>
    <w:rsid w:val="00E321D8"/>
    <w:rsid w:val="00E3234D"/>
    <w:rsid w:val="00E32425"/>
    <w:rsid w:val="00E3250F"/>
    <w:rsid w:val="00E32927"/>
    <w:rsid w:val="00E32994"/>
    <w:rsid w:val="00E32A6A"/>
    <w:rsid w:val="00E32AB8"/>
    <w:rsid w:val="00E32FF5"/>
    <w:rsid w:val="00E3314A"/>
    <w:rsid w:val="00E33A1D"/>
    <w:rsid w:val="00E33A8B"/>
    <w:rsid w:val="00E33B39"/>
    <w:rsid w:val="00E33F2A"/>
    <w:rsid w:val="00E33F3E"/>
    <w:rsid w:val="00E3409E"/>
    <w:rsid w:val="00E341CD"/>
    <w:rsid w:val="00E3433C"/>
    <w:rsid w:val="00E344BE"/>
    <w:rsid w:val="00E3451E"/>
    <w:rsid w:val="00E34688"/>
    <w:rsid w:val="00E34985"/>
    <w:rsid w:val="00E34A92"/>
    <w:rsid w:val="00E34BF0"/>
    <w:rsid w:val="00E34DBA"/>
    <w:rsid w:val="00E34F76"/>
    <w:rsid w:val="00E3508A"/>
    <w:rsid w:val="00E351D4"/>
    <w:rsid w:val="00E353D6"/>
    <w:rsid w:val="00E354CE"/>
    <w:rsid w:val="00E35567"/>
    <w:rsid w:val="00E35584"/>
    <w:rsid w:val="00E35776"/>
    <w:rsid w:val="00E35858"/>
    <w:rsid w:val="00E35883"/>
    <w:rsid w:val="00E35DBE"/>
    <w:rsid w:val="00E35F0D"/>
    <w:rsid w:val="00E36435"/>
    <w:rsid w:val="00E36747"/>
    <w:rsid w:val="00E367A0"/>
    <w:rsid w:val="00E3690A"/>
    <w:rsid w:val="00E3696A"/>
    <w:rsid w:val="00E36EAB"/>
    <w:rsid w:val="00E3708A"/>
    <w:rsid w:val="00E372F1"/>
    <w:rsid w:val="00E3747E"/>
    <w:rsid w:val="00E378BE"/>
    <w:rsid w:val="00E37BE5"/>
    <w:rsid w:val="00E37C48"/>
    <w:rsid w:val="00E37D79"/>
    <w:rsid w:val="00E37F1F"/>
    <w:rsid w:val="00E37F4F"/>
    <w:rsid w:val="00E40064"/>
    <w:rsid w:val="00E40095"/>
    <w:rsid w:val="00E403C7"/>
    <w:rsid w:val="00E403CD"/>
    <w:rsid w:val="00E4049A"/>
    <w:rsid w:val="00E40CA7"/>
    <w:rsid w:val="00E40D46"/>
    <w:rsid w:val="00E40E38"/>
    <w:rsid w:val="00E40F4A"/>
    <w:rsid w:val="00E4104B"/>
    <w:rsid w:val="00E41074"/>
    <w:rsid w:val="00E412E9"/>
    <w:rsid w:val="00E41847"/>
    <w:rsid w:val="00E41944"/>
    <w:rsid w:val="00E41A09"/>
    <w:rsid w:val="00E41A27"/>
    <w:rsid w:val="00E41AB4"/>
    <w:rsid w:val="00E41AFB"/>
    <w:rsid w:val="00E41B92"/>
    <w:rsid w:val="00E41C6B"/>
    <w:rsid w:val="00E41EF6"/>
    <w:rsid w:val="00E42485"/>
    <w:rsid w:val="00E42491"/>
    <w:rsid w:val="00E42737"/>
    <w:rsid w:val="00E42760"/>
    <w:rsid w:val="00E42898"/>
    <w:rsid w:val="00E42C0D"/>
    <w:rsid w:val="00E42C43"/>
    <w:rsid w:val="00E42CC5"/>
    <w:rsid w:val="00E42D2E"/>
    <w:rsid w:val="00E42DF0"/>
    <w:rsid w:val="00E4312A"/>
    <w:rsid w:val="00E43185"/>
    <w:rsid w:val="00E43317"/>
    <w:rsid w:val="00E43325"/>
    <w:rsid w:val="00E43400"/>
    <w:rsid w:val="00E435E1"/>
    <w:rsid w:val="00E43901"/>
    <w:rsid w:val="00E43958"/>
    <w:rsid w:val="00E43CDA"/>
    <w:rsid w:val="00E43D23"/>
    <w:rsid w:val="00E43E29"/>
    <w:rsid w:val="00E440CF"/>
    <w:rsid w:val="00E444E1"/>
    <w:rsid w:val="00E4458B"/>
    <w:rsid w:val="00E44710"/>
    <w:rsid w:val="00E44822"/>
    <w:rsid w:val="00E4486B"/>
    <w:rsid w:val="00E44906"/>
    <w:rsid w:val="00E449B9"/>
    <w:rsid w:val="00E44B5E"/>
    <w:rsid w:val="00E44CEC"/>
    <w:rsid w:val="00E44D00"/>
    <w:rsid w:val="00E4503D"/>
    <w:rsid w:val="00E45095"/>
    <w:rsid w:val="00E45810"/>
    <w:rsid w:val="00E45852"/>
    <w:rsid w:val="00E45BE0"/>
    <w:rsid w:val="00E45C77"/>
    <w:rsid w:val="00E45CA0"/>
    <w:rsid w:val="00E45FA4"/>
    <w:rsid w:val="00E46048"/>
    <w:rsid w:val="00E4608B"/>
    <w:rsid w:val="00E46816"/>
    <w:rsid w:val="00E46988"/>
    <w:rsid w:val="00E46A59"/>
    <w:rsid w:val="00E46AC2"/>
    <w:rsid w:val="00E46ADB"/>
    <w:rsid w:val="00E46C4B"/>
    <w:rsid w:val="00E46CAA"/>
    <w:rsid w:val="00E46D7F"/>
    <w:rsid w:val="00E47899"/>
    <w:rsid w:val="00E478FC"/>
    <w:rsid w:val="00E501D3"/>
    <w:rsid w:val="00E504E1"/>
    <w:rsid w:val="00E5056D"/>
    <w:rsid w:val="00E506FE"/>
    <w:rsid w:val="00E508EB"/>
    <w:rsid w:val="00E50D65"/>
    <w:rsid w:val="00E50F4F"/>
    <w:rsid w:val="00E510E4"/>
    <w:rsid w:val="00E5119D"/>
    <w:rsid w:val="00E51A5C"/>
    <w:rsid w:val="00E51A7E"/>
    <w:rsid w:val="00E51DC5"/>
    <w:rsid w:val="00E51E73"/>
    <w:rsid w:val="00E51E88"/>
    <w:rsid w:val="00E51FFD"/>
    <w:rsid w:val="00E5200C"/>
    <w:rsid w:val="00E520DA"/>
    <w:rsid w:val="00E52CA5"/>
    <w:rsid w:val="00E52E1B"/>
    <w:rsid w:val="00E52FAC"/>
    <w:rsid w:val="00E531DE"/>
    <w:rsid w:val="00E53326"/>
    <w:rsid w:val="00E533E1"/>
    <w:rsid w:val="00E53407"/>
    <w:rsid w:val="00E53598"/>
    <w:rsid w:val="00E5366C"/>
    <w:rsid w:val="00E536B7"/>
    <w:rsid w:val="00E53950"/>
    <w:rsid w:val="00E53988"/>
    <w:rsid w:val="00E53A01"/>
    <w:rsid w:val="00E53AB5"/>
    <w:rsid w:val="00E53ABC"/>
    <w:rsid w:val="00E53BA5"/>
    <w:rsid w:val="00E53C4E"/>
    <w:rsid w:val="00E53CF3"/>
    <w:rsid w:val="00E546A1"/>
    <w:rsid w:val="00E546BD"/>
    <w:rsid w:val="00E54815"/>
    <w:rsid w:val="00E54827"/>
    <w:rsid w:val="00E54972"/>
    <w:rsid w:val="00E54C2E"/>
    <w:rsid w:val="00E54E8A"/>
    <w:rsid w:val="00E54E93"/>
    <w:rsid w:val="00E551D5"/>
    <w:rsid w:val="00E5562E"/>
    <w:rsid w:val="00E556CB"/>
    <w:rsid w:val="00E55945"/>
    <w:rsid w:val="00E55963"/>
    <w:rsid w:val="00E55CFE"/>
    <w:rsid w:val="00E55F7C"/>
    <w:rsid w:val="00E56091"/>
    <w:rsid w:val="00E560B3"/>
    <w:rsid w:val="00E56147"/>
    <w:rsid w:val="00E5615C"/>
    <w:rsid w:val="00E562F6"/>
    <w:rsid w:val="00E56411"/>
    <w:rsid w:val="00E564C1"/>
    <w:rsid w:val="00E564C4"/>
    <w:rsid w:val="00E5658A"/>
    <w:rsid w:val="00E567C9"/>
    <w:rsid w:val="00E568DA"/>
    <w:rsid w:val="00E568E8"/>
    <w:rsid w:val="00E56AA6"/>
    <w:rsid w:val="00E56B0B"/>
    <w:rsid w:val="00E56C24"/>
    <w:rsid w:val="00E56C33"/>
    <w:rsid w:val="00E56CC6"/>
    <w:rsid w:val="00E56DAA"/>
    <w:rsid w:val="00E56F7D"/>
    <w:rsid w:val="00E57056"/>
    <w:rsid w:val="00E577BA"/>
    <w:rsid w:val="00E5787C"/>
    <w:rsid w:val="00E57AA0"/>
    <w:rsid w:val="00E57E1A"/>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99C"/>
    <w:rsid w:val="00E60A7F"/>
    <w:rsid w:val="00E60A91"/>
    <w:rsid w:val="00E60C9E"/>
    <w:rsid w:val="00E610C1"/>
    <w:rsid w:val="00E61300"/>
    <w:rsid w:val="00E614E4"/>
    <w:rsid w:val="00E61616"/>
    <w:rsid w:val="00E618BA"/>
    <w:rsid w:val="00E619CC"/>
    <w:rsid w:val="00E61B10"/>
    <w:rsid w:val="00E61BAE"/>
    <w:rsid w:val="00E61D4D"/>
    <w:rsid w:val="00E61DC6"/>
    <w:rsid w:val="00E61F5C"/>
    <w:rsid w:val="00E6208C"/>
    <w:rsid w:val="00E62162"/>
    <w:rsid w:val="00E623DF"/>
    <w:rsid w:val="00E62685"/>
    <w:rsid w:val="00E626CD"/>
    <w:rsid w:val="00E627A8"/>
    <w:rsid w:val="00E629E6"/>
    <w:rsid w:val="00E62A6A"/>
    <w:rsid w:val="00E62B5F"/>
    <w:rsid w:val="00E62B6A"/>
    <w:rsid w:val="00E62CAE"/>
    <w:rsid w:val="00E63019"/>
    <w:rsid w:val="00E6322C"/>
    <w:rsid w:val="00E635B9"/>
    <w:rsid w:val="00E636C1"/>
    <w:rsid w:val="00E63A33"/>
    <w:rsid w:val="00E63B2D"/>
    <w:rsid w:val="00E63CA6"/>
    <w:rsid w:val="00E63F48"/>
    <w:rsid w:val="00E640E2"/>
    <w:rsid w:val="00E64474"/>
    <w:rsid w:val="00E6460E"/>
    <w:rsid w:val="00E649C4"/>
    <w:rsid w:val="00E64A21"/>
    <w:rsid w:val="00E64A3D"/>
    <w:rsid w:val="00E64AC5"/>
    <w:rsid w:val="00E64ADE"/>
    <w:rsid w:val="00E64B16"/>
    <w:rsid w:val="00E64DC2"/>
    <w:rsid w:val="00E64FCD"/>
    <w:rsid w:val="00E64FD8"/>
    <w:rsid w:val="00E6519A"/>
    <w:rsid w:val="00E65764"/>
    <w:rsid w:val="00E6587D"/>
    <w:rsid w:val="00E65883"/>
    <w:rsid w:val="00E65910"/>
    <w:rsid w:val="00E65CA2"/>
    <w:rsid w:val="00E65D15"/>
    <w:rsid w:val="00E65EA6"/>
    <w:rsid w:val="00E65EC2"/>
    <w:rsid w:val="00E660C2"/>
    <w:rsid w:val="00E66215"/>
    <w:rsid w:val="00E66466"/>
    <w:rsid w:val="00E66685"/>
    <w:rsid w:val="00E66719"/>
    <w:rsid w:val="00E66A7F"/>
    <w:rsid w:val="00E66AA9"/>
    <w:rsid w:val="00E66C69"/>
    <w:rsid w:val="00E66CD8"/>
    <w:rsid w:val="00E66D8B"/>
    <w:rsid w:val="00E6718E"/>
    <w:rsid w:val="00E675C6"/>
    <w:rsid w:val="00E67624"/>
    <w:rsid w:val="00E67780"/>
    <w:rsid w:val="00E677B1"/>
    <w:rsid w:val="00E67802"/>
    <w:rsid w:val="00E67867"/>
    <w:rsid w:val="00E67AEC"/>
    <w:rsid w:val="00E67EE5"/>
    <w:rsid w:val="00E7013A"/>
    <w:rsid w:val="00E701AB"/>
    <w:rsid w:val="00E7024F"/>
    <w:rsid w:val="00E702A6"/>
    <w:rsid w:val="00E70443"/>
    <w:rsid w:val="00E704C0"/>
    <w:rsid w:val="00E7061D"/>
    <w:rsid w:val="00E706A5"/>
    <w:rsid w:val="00E70787"/>
    <w:rsid w:val="00E70871"/>
    <w:rsid w:val="00E70B41"/>
    <w:rsid w:val="00E70B53"/>
    <w:rsid w:val="00E70B98"/>
    <w:rsid w:val="00E70E03"/>
    <w:rsid w:val="00E70FAF"/>
    <w:rsid w:val="00E7126A"/>
    <w:rsid w:val="00E71495"/>
    <w:rsid w:val="00E714BB"/>
    <w:rsid w:val="00E71514"/>
    <w:rsid w:val="00E71584"/>
    <w:rsid w:val="00E717C1"/>
    <w:rsid w:val="00E717E4"/>
    <w:rsid w:val="00E7187F"/>
    <w:rsid w:val="00E71C0F"/>
    <w:rsid w:val="00E71C95"/>
    <w:rsid w:val="00E71DA8"/>
    <w:rsid w:val="00E71EEB"/>
    <w:rsid w:val="00E71FB6"/>
    <w:rsid w:val="00E72060"/>
    <w:rsid w:val="00E7226B"/>
    <w:rsid w:val="00E724ED"/>
    <w:rsid w:val="00E72564"/>
    <w:rsid w:val="00E72806"/>
    <w:rsid w:val="00E72861"/>
    <w:rsid w:val="00E72C6B"/>
    <w:rsid w:val="00E73366"/>
    <w:rsid w:val="00E73398"/>
    <w:rsid w:val="00E735B6"/>
    <w:rsid w:val="00E7371A"/>
    <w:rsid w:val="00E7389E"/>
    <w:rsid w:val="00E73AB7"/>
    <w:rsid w:val="00E73C30"/>
    <w:rsid w:val="00E73E2D"/>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F5D"/>
    <w:rsid w:val="00E7501D"/>
    <w:rsid w:val="00E752D7"/>
    <w:rsid w:val="00E754A2"/>
    <w:rsid w:val="00E75524"/>
    <w:rsid w:val="00E7576C"/>
    <w:rsid w:val="00E75809"/>
    <w:rsid w:val="00E75B79"/>
    <w:rsid w:val="00E75CA8"/>
    <w:rsid w:val="00E75DAC"/>
    <w:rsid w:val="00E75DD5"/>
    <w:rsid w:val="00E75DF4"/>
    <w:rsid w:val="00E76034"/>
    <w:rsid w:val="00E7605B"/>
    <w:rsid w:val="00E761C8"/>
    <w:rsid w:val="00E7645D"/>
    <w:rsid w:val="00E76609"/>
    <w:rsid w:val="00E76707"/>
    <w:rsid w:val="00E76A3D"/>
    <w:rsid w:val="00E76B08"/>
    <w:rsid w:val="00E76B88"/>
    <w:rsid w:val="00E76CD1"/>
    <w:rsid w:val="00E76CF9"/>
    <w:rsid w:val="00E76F4B"/>
    <w:rsid w:val="00E77041"/>
    <w:rsid w:val="00E770A5"/>
    <w:rsid w:val="00E771F5"/>
    <w:rsid w:val="00E7729F"/>
    <w:rsid w:val="00E776C8"/>
    <w:rsid w:val="00E776DC"/>
    <w:rsid w:val="00E777B1"/>
    <w:rsid w:val="00E7793F"/>
    <w:rsid w:val="00E77A76"/>
    <w:rsid w:val="00E77D5C"/>
    <w:rsid w:val="00E77DE7"/>
    <w:rsid w:val="00E77E85"/>
    <w:rsid w:val="00E800DB"/>
    <w:rsid w:val="00E80106"/>
    <w:rsid w:val="00E80440"/>
    <w:rsid w:val="00E80558"/>
    <w:rsid w:val="00E8057B"/>
    <w:rsid w:val="00E805B4"/>
    <w:rsid w:val="00E805DA"/>
    <w:rsid w:val="00E80873"/>
    <w:rsid w:val="00E80A52"/>
    <w:rsid w:val="00E80B14"/>
    <w:rsid w:val="00E80C95"/>
    <w:rsid w:val="00E80E54"/>
    <w:rsid w:val="00E80FC0"/>
    <w:rsid w:val="00E8116D"/>
    <w:rsid w:val="00E8157F"/>
    <w:rsid w:val="00E816F9"/>
    <w:rsid w:val="00E81770"/>
    <w:rsid w:val="00E817E0"/>
    <w:rsid w:val="00E81984"/>
    <w:rsid w:val="00E81B03"/>
    <w:rsid w:val="00E8205D"/>
    <w:rsid w:val="00E824B7"/>
    <w:rsid w:val="00E824D6"/>
    <w:rsid w:val="00E825EA"/>
    <w:rsid w:val="00E82632"/>
    <w:rsid w:val="00E82868"/>
    <w:rsid w:val="00E8295B"/>
    <w:rsid w:val="00E8297F"/>
    <w:rsid w:val="00E82BF6"/>
    <w:rsid w:val="00E82BF7"/>
    <w:rsid w:val="00E82EE4"/>
    <w:rsid w:val="00E82F0C"/>
    <w:rsid w:val="00E82FA5"/>
    <w:rsid w:val="00E830B0"/>
    <w:rsid w:val="00E8317E"/>
    <w:rsid w:val="00E831E7"/>
    <w:rsid w:val="00E833BE"/>
    <w:rsid w:val="00E83A80"/>
    <w:rsid w:val="00E83E0D"/>
    <w:rsid w:val="00E843B5"/>
    <w:rsid w:val="00E84488"/>
    <w:rsid w:val="00E847D9"/>
    <w:rsid w:val="00E84927"/>
    <w:rsid w:val="00E8497E"/>
    <w:rsid w:val="00E84A3B"/>
    <w:rsid w:val="00E84AD4"/>
    <w:rsid w:val="00E84FB0"/>
    <w:rsid w:val="00E8514E"/>
    <w:rsid w:val="00E851B5"/>
    <w:rsid w:val="00E8528A"/>
    <w:rsid w:val="00E85302"/>
    <w:rsid w:val="00E85307"/>
    <w:rsid w:val="00E85318"/>
    <w:rsid w:val="00E8548C"/>
    <w:rsid w:val="00E85B0A"/>
    <w:rsid w:val="00E85E2C"/>
    <w:rsid w:val="00E85E82"/>
    <w:rsid w:val="00E86075"/>
    <w:rsid w:val="00E863A1"/>
    <w:rsid w:val="00E8655A"/>
    <w:rsid w:val="00E86A52"/>
    <w:rsid w:val="00E86D9F"/>
    <w:rsid w:val="00E86DDB"/>
    <w:rsid w:val="00E86E51"/>
    <w:rsid w:val="00E86EC6"/>
    <w:rsid w:val="00E86EEE"/>
    <w:rsid w:val="00E86F70"/>
    <w:rsid w:val="00E8703C"/>
    <w:rsid w:val="00E8703D"/>
    <w:rsid w:val="00E870B7"/>
    <w:rsid w:val="00E87135"/>
    <w:rsid w:val="00E871AE"/>
    <w:rsid w:val="00E87248"/>
    <w:rsid w:val="00E872DC"/>
    <w:rsid w:val="00E87336"/>
    <w:rsid w:val="00E8738E"/>
    <w:rsid w:val="00E873CB"/>
    <w:rsid w:val="00E8761C"/>
    <w:rsid w:val="00E87620"/>
    <w:rsid w:val="00E87742"/>
    <w:rsid w:val="00E87771"/>
    <w:rsid w:val="00E87912"/>
    <w:rsid w:val="00E8791C"/>
    <w:rsid w:val="00E879DE"/>
    <w:rsid w:val="00E87A2C"/>
    <w:rsid w:val="00E87CB9"/>
    <w:rsid w:val="00E87F48"/>
    <w:rsid w:val="00E9001F"/>
    <w:rsid w:val="00E901E7"/>
    <w:rsid w:val="00E902EA"/>
    <w:rsid w:val="00E90356"/>
    <w:rsid w:val="00E90482"/>
    <w:rsid w:val="00E905CA"/>
    <w:rsid w:val="00E9078C"/>
    <w:rsid w:val="00E907E4"/>
    <w:rsid w:val="00E9084F"/>
    <w:rsid w:val="00E909B2"/>
    <w:rsid w:val="00E90A24"/>
    <w:rsid w:val="00E90A54"/>
    <w:rsid w:val="00E90AE1"/>
    <w:rsid w:val="00E90AF3"/>
    <w:rsid w:val="00E90C34"/>
    <w:rsid w:val="00E90C5A"/>
    <w:rsid w:val="00E90CCB"/>
    <w:rsid w:val="00E90D42"/>
    <w:rsid w:val="00E90DC8"/>
    <w:rsid w:val="00E90E28"/>
    <w:rsid w:val="00E90E6C"/>
    <w:rsid w:val="00E90F41"/>
    <w:rsid w:val="00E90FC2"/>
    <w:rsid w:val="00E91176"/>
    <w:rsid w:val="00E911CF"/>
    <w:rsid w:val="00E911ED"/>
    <w:rsid w:val="00E91241"/>
    <w:rsid w:val="00E91539"/>
    <w:rsid w:val="00E91830"/>
    <w:rsid w:val="00E918ED"/>
    <w:rsid w:val="00E919AC"/>
    <w:rsid w:val="00E91AD5"/>
    <w:rsid w:val="00E91BE3"/>
    <w:rsid w:val="00E91CAC"/>
    <w:rsid w:val="00E91DC8"/>
    <w:rsid w:val="00E928B1"/>
    <w:rsid w:val="00E92B07"/>
    <w:rsid w:val="00E92B63"/>
    <w:rsid w:val="00E92DB1"/>
    <w:rsid w:val="00E92E69"/>
    <w:rsid w:val="00E92E6F"/>
    <w:rsid w:val="00E92E96"/>
    <w:rsid w:val="00E92F62"/>
    <w:rsid w:val="00E93086"/>
    <w:rsid w:val="00E9321C"/>
    <w:rsid w:val="00E93499"/>
    <w:rsid w:val="00E9365A"/>
    <w:rsid w:val="00E938D6"/>
    <w:rsid w:val="00E93924"/>
    <w:rsid w:val="00E93CB3"/>
    <w:rsid w:val="00E93DCF"/>
    <w:rsid w:val="00E93E64"/>
    <w:rsid w:val="00E93ECF"/>
    <w:rsid w:val="00E93EED"/>
    <w:rsid w:val="00E94059"/>
    <w:rsid w:val="00E94085"/>
    <w:rsid w:val="00E94524"/>
    <w:rsid w:val="00E946A6"/>
    <w:rsid w:val="00E94757"/>
    <w:rsid w:val="00E947E4"/>
    <w:rsid w:val="00E9480A"/>
    <w:rsid w:val="00E9497F"/>
    <w:rsid w:val="00E94B45"/>
    <w:rsid w:val="00E94CBA"/>
    <w:rsid w:val="00E94EEA"/>
    <w:rsid w:val="00E94F19"/>
    <w:rsid w:val="00E94FDC"/>
    <w:rsid w:val="00E95272"/>
    <w:rsid w:val="00E952A0"/>
    <w:rsid w:val="00E953F8"/>
    <w:rsid w:val="00E954DB"/>
    <w:rsid w:val="00E95553"/>
    <w:rsid w:val="00E95627"/>
    <w:rsid w:val="00E9571F"/>
    <w:rsid w:val="00E95C15"/>
    <w:rsid w:val="00E95EBE"/>
    <w:rsid w:val="00E95FDA"/>
    <w:rsid w:val="00E9616B"/>
    <w:rsid w:val="00E962E3"/>
    <w:rsid w:val="00E96403"/>
    <w:rsid w:val="00E964B7"/>
    <w:rsid w:val="00E9660A"/>
    <w:rsid w:val="00E9691D"/>
    <w:rsid w:val="00E9691F"/>
    <w:rsid w:val="00E96987"/>
    <w:rsid w:val="00E96A29"/>
    <w:rsid w:val="00E96A4F"/>
    <w:rsid w:val="00E96B28"/>
    <w:rsid w:val="00E96F32"/>
    <w:rsid w:val="00E96FE6"/>
    <w:rsid w:val="00E97040"/>
    <w:rsid w:val="00E973A1"/>
    <w:rsid w:val="00E97406"/>
    <w:rsid w:val="00E974D2"/>
    <w:rsid w:val="00E97709"/>
    <w:rsid w:val="00E9780E"/>
    <w:rsid w:val="00E97A9E"/>
    <w:rsid w:val="00E97B66"/>
    <w:rsid w:val="00E97B92"/>
    <w:rsid w:val="00E97E96"/>
    <w:rsid w:val="00E97EA3"/>
    <w:rsid w:val="00E97F56"/>
    <w:rsid w:val="00EA00B6"/>
    <w:rsid w:val="00EA026A"/>
    <w:rsid w:val="00EA04F5"/>
    <w:rsid w:val="00EA0688"/>
    <w:rsid w:val="00EA07EF"/>
    <w:rsid w:val="00EA0916"/>
    <w:rsid w:val="00EA0934"/>
    <w:rsid w:val="00EA0B0B"/>
    <w:rsid w:val="00EA0B2D"/>
    <w:rsid w:val="00EA0CE2"/>
    <w:rsid w:val="00EA0F54"/>
    <w:rsid w:val="00EA1059"/>
    <w:rsid w:val="00EA10F5"/>
    <w:rsid w:val="00EA133D"/>
    <w:rsid w:val="00EA13C1"/>
    <w:rsid w:val="00EA150C"/>
    <w:rsid w:val="00EA157D"/>
    <w:rsid w:val="00EA16C1"/>
    <w:rsid w:val="00EA1752"/>
    <w:rsid w:val="00EA186E"/>
    <w:rsid w:val="00EA19CB"/>
    <w:rsid w:val="00EA1B4F"/>
    <w:rsid w:val="00EA1D43"/>
    <w:rsid w:val="00EA1E5D"/>
    <w:rsid w:val="00EA1FA7"/>
    <w:rsid w:val="00EA205B"/>
    <w:rsid w:val="00EA22E7"/>
    <w:rsid w:val="00EA22F2"/>
    <w:rsid w:val="00EA25DB"/>
    <w:rsid w:val="00EA288B"/>
    <w:rsid w:val="00EA2A65"/>
    <w:rsid w:val="00EA2AE3"/>
    <w:rsid w:val="00EA2D5A"/>
    <w:rsid w:val="00EA2D74"/>
    <w:rsid w:val="00EA2E98"/>
    <w:rsid w:val="00EA2FAF"/>
    <w:rsid w:val="00EA343D"/>
    <w:rsid w:val="00EA3588"/>
    <w:rsid w:val="00EA3908"/>
    <w:rsid w:val="00EA39C8"/>
    <w:rsid w:val="00EA39CF"/>
    <w:rsid w:val="00EA3A0F"/>
    <w:rsid w:val="00EA3B08"/>
    <w:rsid w:val="00EA3DCD"/>
    <w:rsid w:val="00EA40AF"/>
    <w:rsid w:val="00EA41F9"/>
    <w:rsid w:val="00EA4221"/>
    <w:rsid w:val="00EA424A"/>
    <w:rsid w:val="00EA4353"/>
    <w:rsid w:val="00EA4399"/>
    <w:rsid w:val="00EA43F7"/>
    <w:rsid w:val="00EA46B2"/>
    <w:rsid w:val="00EA47F5"/>
    <w:rsid w:val="00EA49D6"/>
    <w:rsid w:val="00EA4AF5"/>
    <w:rsid w:val="00EA4C04"/>
    <w:rsid w:val="00EA4EC9"/>
    <w:rsid w:val="00EA4F6C"/>
    <w:rsid w:val="00EA5387"/>
    <w:rsid w:val="00EA54F4"/>
    <w:rsid w:val="00EA568E"/>
    <w:rsid w:val="00EA5A42"/>
    <w:rsid w:val="00EA5DBF"/>
    <w:rsid w:val="00EA5E0F"/>
    <w:rsid w:val="00EA5E3A"/>
    <w:rsid w:val="00EA603B"/>
    <w:rsid w:val="00EA6199"/>
    <w:rsid w:val="00EA61B1"/>
    <w:rsid w:val="00EA622C"/>
    <w:rsid w:val="00EA6264"/>
    <w:rsid w:val="00EA62D6"/>
    <w:rsid w:val="00EA66C6"/>
    <w:rsid w:val="00EA675E"/>
    <w:rsid w:val="00EA685D"/>
    <w:rsid w:val="00EA6B39"/>
    <w:rsid w:val="00EA6BE2"/>
    <w:rsid w:val="00EA6C67"/>
    <w:rsid w:val="00EA6FE4"/>
    <w:rsid w:val="00EA70A7"/>
    <w:rsid w:val="00EA7173"/>
    <w:rsid w:val="00EA71DB"/>
    <w:rsid w:val="00EA723C"/>
    <w:rsid w:val="00EA72B2"/>
    <w:rsid w:val="00EA7716"/>
    <w:rsid w:val="00EA77A0"/>
    <w:rsid w:val="00EA7921"/>
    <w:rsid w:val="00EA798D"/>
    <w:rsid w:val="00EA7AB2"/>
    <w:rsid w:val="00EA7C87"/>
    <w:rsid w:val="00EA7EBD"/>
    <w:rsid w:val="00EA7EC4"/>
    <w:rsid w:val="00EA7F4C"/>
    <w:rsid w:val="00EB0048"/>
    <w:rsid w:val="00EB0075"/>
    <w:rsid w:val="00EB0084"/>
    <w:rsid w:val="00EB0260"/>
    <w:rsid w:val="00EB0609"/>
    <w:rsid w:val="00EB0669"/>
    <w:rsid w:val="00EB0708"/>
    <w:rsid w:val="00EB0A42"/>
    <w:rsid w:val="00EB0CB6"/>
    <w:rsid w:val="00EB0EEF"/>
    <w:rsid w:val="00EB0F25"/>
    <w:rsid w:val="00EB1004"/>
    <w:rsid w:val="00EB106A"/>
    <w:rsid w:val="00EB106F"/>
    <w:rsid w:val="00EB12F7"/>
    <w:rsid w:val="00EB13D7"/>
    <w:rsid w:val="00EB15F3"/>
    <w:rsid w:val="00EB179D"/>
    <w:rsid w:val="00EB17EE"/>
    <w:rsid w:val="00EB1A8D"/>
    <w:rsid w:val="00EB1D47"/>
    <w:rsid w:val="00EB202C"/>
    <w:rsid w:val="00EB20A7"/>
    <w:rsid w:val="00EB20C6"/>
    <w:rsid w:val="00EB2146"/>
    <w:rsid w:val="00EB214A"/>
    <w:rsid w:val="00EB2317"/>
    <w:rsid w:val="00EB2329"/>
    <w:rsid w:val="00EB245C"/>
    <w:rsid w:val="00EB2498"/>
    <w:rsid w:val="00EB259E"/>
    <w:rsid w:val="00EB26C6"/>
    <w:rsid w:val="00EB279B"/>
    <w:rsid w:val="00EB296E"/>
    <w:rsid w:val="00EB2ABB"/>
    <w:rsid w:val="00EB2B18"/>
    <w:rsid w:val="00EB2C79"/>
    <w:rsid w:val="00EB2D31"/>
    <w:rsid w:val="00EB2D4C"/>
    <w:rsid w:val="00EB2E53"/>
    <w:rsid w:val="00EB31ED"/>
    <w:rsid w:val="00EB32BB"/>
    <w:rsid w:val="00EB32CA"/>
    <w:rsid w:val="00EB33A3"/>
    <w:rsid w:val="00EB340A"/>
    <w:rsid w:val="00EB3439"/>
    <w:rsid w:val="00EB347E"/>
    <w:rsid w:val="00EB3571"/>
    <w:rsid w:val="00EB3587"/>
    <w:rsid w:val="00EB35A5"/>
    <w:rsid w:val="00EB3639"/>
    <w:rsid w:val="00EB3711"/>
    <w:rsid w:val="00EB37E0"/>
    <w:rsid w:val="00EB37EC"/>
    <w:rsid w:val="00EB38B0"/>
    <w:rsid w:val="00EB39B2"/>
    <w:rsid w:val="00EB3ADC"/>
    <w:rsid w:val="00EB3B44"/>
    <w:rsid w:val="00EB3C17"/>
    <w:rsid w:val="00EB3CB7"/>
    <w:rsid w:val="00EB3D03"/>
    <w:rsid w:val="00EB3EDC"/>
    <w:rsid w:val="00EB41E5"/>
    <w:rsid w:val="00EB4454"/>
    <w:rsid w:val="00EB476A"/>
    <w:rsid w:val="00EB4771"/>
    <w:rsid w:val="00EB490E"/>
    <w:rsid w:val="00EB4ACC"/>
    <w:rsid w:val="00EB4F83"/>
    <w:rsid w:val="00EB503B"/>
    <w:rsid w:val="00EB513E"/>
    <w:rsid w:val="00EB51A9"/>
    <w:rsid w:val="00EB52FE"/>
    <w:rsid w:val="00EB5460"/>
    <w:rsid w:val="00EB584C"/>
    <w:rsid w:val="00EB5863"/>
    <w:rsid w:val="00EB598A"/>
    <w:rsid w:val="00EB5A8A"/>
    <w:rsid w:val="00EB5ABA"/>
    <w:rsid w:val="00EB5B3B"/>
    <w:rsid w:val="00EB5BE2"/>
    <w:rsid w:val="00EB5D88"/>
    <w:rsid w:val="00EB5E84"/>
    <w:rsid w:val="00EB6040"/>
    <w:rsid w:val="00EB605C"/>
    <w:rsid w:val="00EB60DD"/>
    <w:rsid w:val="00EB6553"/>
    <w:rsid w:val="00EB684F"/>
    <w:rsid w:val="00EB6899"/>
    <w:rsid w:val="00EB6CAC"/>
    <w:rsid w:val="00EB6CF1"/>
    <w:rsid w:val="00EB6D14"/>
    <w:rsid w:val="00EB6E88"/>
    <w:rsid w:val="00EB7285"/>
    <w:rsid w:val="00EB7307"/>
    <w:rsid w:val="00EB731B"/>
    <w:rsid w:val="00EB75FF"/>
    <w:rsid w:val="00EB76FF"/>
    <w:rsid w:val="00EB772D"/>
    <w:rsid w:val="00EB7798"/>
    <w:rsid w:val="00EB7871"/>
    <w:rsid w:val="00EB79AA"/>
    <w:rsid w:val="00EB79E0"/>
    <w:rsid w:val="00EB7A51"/>
    <w:rsid w:val="00EB7B14"/>
    <w:rsid w:val="00EB7FEC"/>
    <w:rsid w:val="00EC00B9"/>
    <w:rsid w:val="00EC01A2"/>
    <w:rsid w:val="00EC01B5"/>
    <w:rsid w:val="00EC01FA"/>
    <w:rsid w:val="00EC02E8"/>
    <w:rsid w:val="00EC0573"/>
    <w:rsid w:val="00EC077C"/>
    <w:rsid w:val="00EC0A10"/>
    <w:rsid w:val="00EC0A64"/>
    <w:rsid w:val="00EC0AD7"/>
    <w:rsid w:val="00EC0B9C"/>
    <w:rsid w:val="00EC0D54"/>
    <w:rsid w:val="00EC0E09"/>
    <w:rsid w:val="00EC101E"/>
    <w:rsid w:val="00EC110F"/>
    <w:rsid w:val="00EC1191"/>
    <w:rsid w:val="00EC1306"/>
    <w:rsid w:val="00EC1408"/>
    <w:rsid w:val="00EC14B0"/>
    <w:rsid w:val="00EC17A8"/>
    <w:rsid w:val="00EC17D9"/>
    <w:rsid w:val="00EC1866"/>
    <w:rsid w:val="00EC18FC"/>
    <w:rsid w:val="00EC1B85"/>
    <w:rsid w:val="00EC1BDA"/>
    <w:rsid w:val="00EC1D60"/>
    <w:rsid w:val="00EC204E"/>
    <w:rsid w:val="00EC208A"/>
    <w:rsid w:val="00EC21A1"/>
    <w:rsid w:val="00EC249E"/>
    <w:rsid w:val="00EC254E"/>
    <w:rsid w:val="00EC2698"/>
    <w:rsid w:val="00EC2777"/>
    <w:rsid w:val="00EC2B0D"/>
    <w:rsid w:val="00EC2B97"/>
    <w:rsid w:val="00EC2BDE"/>
    <w:rsid w:val="00EC2CFF"/>
    <w:rsid w:val="00EC2DFB"/>
    <w:rsid w:val="00EC3370"/>
    <w:rsid w:val="00EC33AC"/>
    <w:rsid w:val="00EC33E9"/>
    <w:rsid w:val="00EC34A2"/>
    <w:rsid w:val="00EC37EE"/>
    <w:rsid w:val="00EC39E1"/>
    <w:rsid w:val="00EC3A6E"/>
    <w:rsid w:val="00EC3CB4"/>
    <w:rsid w:val="00EC4335"/>
    <w:rsid w:val="00EC435D"/>
    <w:rsid w:val="00EC450B"/>
    <w:rsid w:val="00EC45FD"/>
    <w:rsid w:val="00EC4904"/>
    <w:rsid w:val="00EC497D"/>
    <w:rsid w:val="00EC4AEC"/>
    <w:rsid w:val="00EC4D69"/>
    <w:rsid w:val="00EC4DF6"/>
    <w:rsid w:val="00EC4E88"/>
    <w:rsid w:val="00EC4F90"/>
    <w:rsid w:val="00EC4FA6"/>
    <w:rsid w:val="00EC501C"/>
    <w:rsid w:val="00EC5099"/>
    <w:rsid w:val="00EC51CE"/>
    <w:rsid w:val="00EC52AA"/>
    <w:rsid w:val="00EC5770"/>
    <w:rsid w:val="00EC5855"/>
    <w:rsid w:val="00EC58DF"/>
    <w:rsid w:val="00EC5B35"/>
    <w:rsid w:val="00EC5D21"/>
    <w:rsid w:val="00EC5F2F"/>
    <w:rsid w:val="00EC5F5E"/>
    <w:rsid w:val="00EC6109"/>
    <w:rsid w:val="00EC610D"/>
    <w:rsid w:val="00EC617C"/>
    <w:rsid w:val="00EC6483"/>
    <w:rsid w:val="00EC651E"/>
    <w:rsid w:val="00EC65E2"/>
    <w:rsid w:val="00EC65E5"/>
    <w:rsid w:val="00EC6624"/>
    <w:rsid w:val="00EC667D"/>
    <w:rsid w:val="00EC692E"/>
    <w:rsid w:val="00EC69DC"/>
    <w:rsid w:val="00EC6A97"/>
    <w:rsid w:val="00EC6C05"/>
    <w:rsid w:val="00EC6C37"/>
    <w:rsid w:val="00EC6CB5"/>
    <w:rsid w:val="00EC6DDC"/>
    <w:rsid w:val="00EC6E7A"/>
    <w:rsid w:val="00EC705C"/>
    <w:rsid w:val="00EC707F"/>
    <w:rsid w:val="00EC72E1"/>
    <w:rsid w:val="00EC745E"/>
    <w:rsid w:val="00EC7551"/>
    <w:rsid w:val="00EC76FC"/>
    <w:rsid w:val="00EC775C"/>
    <w:rsid w:val="00EC7861"/>
    <w:rsid w:val="00EC7987"/>
    <w:rsid w:val="00EC79BC"/>
    <w:rsid w:val="00EC7A9C"/>
    <w:rsid w:val="00EC7B5F"/>
    <w:rsid w:val="00EC7C2E"/>
    <w:rsid w:val="00EC7C66"/>
    <w:rsid w:val="00EC7DA3"/>
    <w:rsid w:val="00EC7E8E"/>
    <w:rsid w:val="00EC7EAF"/>
    <w:rsid w:val="00ECDEB6"/>
    <w:rsid w:val="00ED012C"/>
    <w:rsid w:val="00ED0213"/>
    <w:rsid w:val="00ED021B"/>
    <w:rsid w:val="00ED0477"/>
    <w:rsid w:val="00ED04A8"/>
    <w:rsid w:val="00ED0631"/>
    <w:rsid w:val="00ED063F"/>
    <w:rsid w:val="00ED0A71"/>
    <w:rsid w:val="00ED0C1E"/>
    <w:rsid w:val="00ED0CCC"/>
    <w:rsid w:val="00ED1187"/>
    <w:rsid w:val="00ED1327"/>
    <w:rsid w:val="00ED15B9"/>
    <w:rsid w:val="00ED15E0"/>
    <w:rsid w:val="00ED1877"/>
    <w:rsid w:val="00ED1AC0"/>
    <w:rsid w:val="00ED1C73"/>
    <w:rsid w:val="00ED1CEC"/>
    <w:rsid w:val="00ED1D55"/>
    <w:rsid w:val="00ED1E3F"/>
    <w:rsid w:val="00ED218B"/>
    <w:rsid w:val="00ED220E"/>
    <w:rsid w:val="00ED23B0"/>
    <w:rsid w:val="00ED275B"/>
    <w:rsid w:val="00ED27C3"/>
    <w:rsid w:val="00ED27FD"/>
    <w:rsid w:val="00ED2ADD"/>
    <w:rsid w:val="00ED2AE2"/>
    <w:rsid w:val="00ED2B44"/>
    <w:rsid w:val="00ED2C5A"/>
    <w:rsid w:val="00ED2F3D"/>
    <w:rsid w:val="00ED2F7F"/>
    <w:rsid w:val="00ED3011"/>
    <w:rsid w:val="00ED308E"/>
    <w:rsid w:val="00ED31C3"/>
    <w:rsid w:val="00ED3338"/>
    <w:rsid w:val="00ED3382"/>
    <w:rsid w:val="00ED33AE"/>
    <w:rsid w:val="00ED3505"/>
    <w:rsid w:val="00ED35A0"/>
    <w:rsid w:val="00ED3731"/>
    <w:rsid w:val="00ED3775"/>
    <w:rsid w:val="00ED3A57"/>
    <w:rsid w:val="00ED3B30"/>
    <w:rsid w:val="00ED3B5F"/>
    <w:rsid w:val="00ED3BA0"/>
    <w:rsid w:val="00ED3CFE"/>
    <w:rsid w:val="00ED4361"/>
    <w:rsid w:val="00ED455D"/>
    <w:rsid w:val="00ED4672"/>
    <w:rsid w:val="00ED46F1"/>
    <w:rsid w:val="00ED4804"/>
    <w:rsid w:val="00ED4852"/>
    <w:rsid w:val="00ED4983"/>
    <w:rsid w:val="00ED4A6D"/>
    <w:rsid w:val="00ED4E4D"/>
    <w:rsid w:val="00ED5030"/>
    <w:rsid w:val="00ED51E2"/>
    <w:rsid w:val="00ED52F1"/>
    <w:rsid w:val="00ED55C7"/>
    <w:rsid w:val="00ED568D"/>
    <w:rsid w:val="00ED56BA"/>
    <w:rsid w:val="00ED577A"/>
    <w:rsid w:val="00ED5AB4"/>
    <w:rsid w:val="00ED5ACA"/>
    <w:rsid w:val="00ED5C8B"/>
    <w:rsid w:val="00ED5C8E"/>
    <w:rsid w:val="00ED600A"/>
    <w:rsid w:val="00ED60FD"/>
    <w:rsid w:val="00ED62BF"/>
    <w:rsid w:val="00ED65F2"/>
    <w:rsid w:val="00ED664F"/>
    <w:rsid w:val="00ED666C"/>
    <w:rsid w:val="00ED68CC"/>
    <w:rsid w:val="00ED6B22"/>
    <w:rsid w:val="00ED6B5B"/>
    <w:rsid w:val="00ED6D4A"/>
    <w:rsid w:val="00ED6DA2"/>
    <w:rsid w:val="00ED6EF2"/>
    <w:rsid w:val="00ED7181"/>
    <w:rsid w:val="00ED721A"/>
    <w:rsid w:val="00ED738C"/>
    <w:rsid w:val="00ED739D"/>
    <w:rsid w:val="00ED74EC"/>
    <w:rsid w:val="00ED7593"/>
    <w:rsid w:val="00ED77D7"/>
    <w:rsid w:val="00ED7918"/>
    <w:rsid w:val="00ED7CCA"/>
    <w:rsid w:val="00ED7E4A"/>
    <w:rsid w:val="00ED7FD3"/>
    <w:rsid w:val="00EE006C"/>
    <w:rsid w:val="00EE0096"/>
    <w:rsid w:val="00EE0188"/>
    <w:rsid w:val="00EE029F"/>
    <w:rsid w:val="00EE0390"/>
    <w:rsid w:val="00EE0393"/>
    <w:rsid w:val="00EE047B"/>
    <w:rsid w:val="00EE05A3"/>
    <w:rsid w:val="00EE0807"/>
    <w:rsid w:val="00EE08AB"/>
    <w:rsid w:val="00EE0993"/>
    <w:rsid w:val="00EE09C5"/>
    <w:rsid w:val="00EE0B76"/>
    <w:rsid w:val="00EE0B9F"/>
    <w:rsid w:val="00EE0E29"/>
    <w:rsid w:val="00EE0E5D"/>
    <w:rsid w:val="00EE0FB5"/>
    <w:rsid w:val="00EE0FF8"/>
    <w:rsid w:val="00EE1081"/>
    <w:rsid w:val="00EE108C"/>
    <w:rsid w:val="00EE11C2"/>
    <w:rsid w:val="00EE11F7"/>
    <w:rsid w:val="00EE15C2"/>
    <w:rsid w:val="00EE1738"/>
    <w:rsid w:val="00EE17CE"/>
    <w:rsid w:val="00EE1DFC"/>
    <w:rsid w:val="00EE2009"/>
    <w:rsid w:val="00EE223B"/>
    <w:rsid w:val="00EE22F1"/>
    <w:rsid w:val="00EE22F7"/>
    <w:rsid w:val="00EE2582"/>
    <w:rsid w:val="00EE262E"/>
    <w:rsid w:val="00EE2736"/>
    <w:rsid w:val="00EE29EE"/>
    <w:rsid w:val="00EE2A61"/>
    <w:rsid w:val="00EE2AFF"/>
    <w:rsid w:val="00EE2C92"/>
    <w:rsid w:val="00EE2CAD"/>
    <w:rsid w:val="00EE2CC8"/>
    <w:rsid w:val="00EE2E03"/>
    <w:rsid w:val="00EE2E0B"/>
    <w:rsid w:val="00EE2F65"/>
    <w:rsid w:val="00EE2FD5"/>
    <w:rsid w:val="00EE326F"/>
    <w:rsid w:val="00EE35D7"/>
    <w:rsid w:val="00EE3663"/>
    <w:rsid w:val="00EE368D"/>
    <w:rsid w:val="00EE3853"/>
    <w:rsid w:val="00EE387C"/>
    <w:rsid w:val="00EE3A68"/>
    <w:rsid w:val="00EE3C06"/>
    <w:rsid w:val="00EE3C23"/>
    <w:rsid w:val="00EE3D14"/>
    <w:rsid w:val="00EE3D2F"/>
    <w:rsid w:val="00EE41C4"/>
    <w:rsid w:val="00EE41C9"/>
    <w:rsid w:val="00EE464B"/>
    <w:rsid w:val="00EE47C2"/>
    <w:rsid w:val="00EE487D"/>
    <w:rsid w:val="00EE488F"/>
    <w:rsid w:val="00EE4A6D"/>
    <w:rsid w:val="00EE4AC0"/>
    <w:rsid w:val="00EE4AE4"/>
    <w:rsid w:val="00EE4BD9"/>
    <w:rsid w:val="00EE4CAC"/>
    <w:rsid w:val="00EE4D98"/>
    <w:rsid w:val="00EE5387"/>
    <w:rsid w:val="00EE5393"/>
    <w:rsid w:val="00EE5409"/>
    <w:rsid w:val="00EE54B8"/>
    <w:rsid w:val="00EE56CC"/>
    <w:rsid w:val="00EE56CD"/>
    <w:rsid w:val="00EE5840"/>
    <w:rsid w:val="00EE588C"/>
    <w:rsid w:val="00EE5912"/>
    <w:rsid w:val="00EE59AA"/>
    <w:rsid w:val="00EE5A27"/>
    <w:rsid w:val="00EE5A53"/>
    <w:rsid w:val="00EE5CD3"/>
    <w:rsid w:val="00EE5D31"/>
    <w:rsid w:val="00EE6089"/>
    <w:rsid w:val="00EE6358"/>
    <w:rsid w:val="00EE635A"/>
    <w:rsid w:val="00EE66EC"/>
    <w:rsid w:val="00EE6723"/>
    <w:rsid w:val="00EE6967"/>
    <w:rsid w:val="00EE6A9B"/>
    <w:rsid w:val="00EE6D9E"/>
    <w:rsid w:val="00EE6E77"/>
    <w:rsid w:val="00EE6FF1"/>
    <w:rsid w:val="00EE709C"/>
    <w:rsid w:val="00EE70FE"/>
    <w:rsid w:val="00EE7214"/>
    <w:rsid w:val="00EE7290"/>
    <w:rsid w:val="00EE73B7"/>
    <w:rsid w:val="00EE756E"/>
    <w:rsid w:val="00EE76A9"/>
    <w:rsid w:val="00EE799E"/>
    <w:rsid w:val="00EE7A1F"/>
    <w:rsid w:val="00EE7C03"/>
    <w:rsid w:val="00EE7CA8"/>
    <w:rsid w:val="00EE7E50"/>
    <w:rsid w:val="00EE7F47"/>
    <w:rsid w:val="00EE7FA7"/>
    <w:rsid w:val="00EF002D"/>
    <w:rsid w:val="00EF02D2"/>
    <w:rsid w:val="00EF0322"/>
    <w:rsid w:val="00EF0379"/>
    <w:rsid w:val="00EF044A"/>
    <w:rsid w:val="00EF046A"/>
    <w:rsid w:val="00EF063E"/>
    <w:rsid w:val="00EF06DF"/>
    <w:rsid w:val="00EF094D"/>
    <w:rsid w:val="00EF0D27"/>
    <w:rsid w:val="00EF0F97"/>
    <w:rsid w:val="00EF1093"/>
    <w:rsid w:val="00EF11AF"/>
    <w:rsid w:val="00EF146E"/>
    <w:rsid w:val="00EF154D"/>
    <w:rsid w:val="00EF1AD4"/>
    <w:rsid w:val="00EF1B92"/>
    <w:rsid w:val="00EF1FAD"/>
    <w:rsid w:val="00EF1FCB"/>
    <w:rsid w:val="00EF21C3"/>
    <w:rsid w:val="00EF2266"/>
    <w:rsid w:val="00EF2758"/>
    <w:rsid w:val="00EF27FB"/>
    <w:rsid w:val="00EF29E2"/>
    <w:rsid w:val="00EF2B6B"/>
    <w:rsid w:val="00EF2BB0"/>
    <w:rsid w:val="00EF2C14"/>
    <w:rsid w:val="00EF2C54"/>
    <w:rsid w:val="00EF2C58"/>
    <w:rsid w:val="00EF2D5D"/>
    <w:rsid w:val="00EF2D70"/>
    <w:rsid w:val="00EF2DB1"/>
    <w:rsid w:val="00EF2E6B"/>
    <w:rsid w:val="00EF2F94"/>
    <w:rsid w:val="00EF33F4"/>
    <w:rsid w:val="00EF3444"/>
    <w:rsid w:val="00EF349E"/>
    <w:rsid w:val="00EF34BE"/>
    <w:rsid w:val="00EF35AB"/>
    <w:rsid w:val="00EF36F3"/>
    <w:rsid w:val="00EF385A"/>
    <w:rsid w:val="00EF38D9"/>
    <w:rsid w:val="00EF3DA8"/>
    <w:rsid w:val="00EF3F54"/>
    <w:rsid w:val="00EF3FC0"/>
    <w:rsid w:val="00EF41F7"/>
    <w:rsid w:val="00EF4355"/>
    <w:rsid w:val="00EF4497"/>
    <w:rsid w:val="00EF48D6"/>
    <w:rsid w:val="00EF4971"/>
    <w:rsid w:val="00EF4980"/>
    <w:rsid w:val="00EF4D7E"/>
    <w:rsid w:val="00EF501D"/>
    <w:rsid w:val="00EF50C6"/>
    <w:rsid w:val="00EF5187"/>
    <w:rsid w:val="00EF522B"/>
    <w:rsid w:val="00EF54D1"/>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57E"/>
    <w:rsid w:val="00EF6630"/>
    <w:rsid w:val="00EF6726"/>
    <w:rsid w:val="00EF677C"/>
    <w:rsid w:val="00EF67BB"/>
    <w:rsid w:val="00EF6BBC"/>
    <w:rsid w:val="00EF71C6"/>
    <w:rsid w:val="00EF71DA"/>
    <w:rsid w:val="00EF7238"/>
    <w:rsid w:val="00EF72F9"/>
    <w:rsid w:val="00EF753C"/>
    <w:rsid w:val="00EF7723"/>
    <w:rsid w:val="00EF7786"/>
    <w:rsid w:val="00EF7793"/>
    <w:rsid w:val="00EF7794"/>
    <w:rsid w:val="00EF7965"/>
    <w:rsid w:val="00EF7BD4"/>
    <w:rsid w:val="00EF7C07"/>
    <w:rsid w:val="00EF7C81"/>
    <w:rsid w:val="00EF7D65"/>
    <w:rsid w:val="00EF7EBF"/>
    <w:rsid w:val="00F00171"/>
    <w:rsid w:val="00F0021E"/>
    <w:rsid w:val="00F0030E"/>
    <w:rsid w:val="00F00568"/>
    <w:rsid w:val="00F00616"/>
    <w:rsid w:val="00F00B02"/>
    <w:rsid w:val="00F00B12"/>
    <w:rsid w:val="00F00C69"/>
    <w:rsid w:val="00F00CD1"/>
    <w:rsid w:val="00F00FFD"/>
    <w:rsid w:val="00F01207"/>
    <w:rsid w:val="00F012E7"/>
    <w:rsid w:val="00F0144E"/>
    <w:rsid w:val="00F0145A"/>
    <w:rsid w:val="00F01525"/>
    <w:rsid w:val="00F01632"/>
    <w:rsid w:val="00F01670"/>
    <w:rsid w:val="00F01ADD"/>
    <w:rsid w:val="00F01D16"/>
    <w:rsid w:val="00F01E6B"/>
    <w:rsid w:val="00F0208A"/>
    <w:rsid w:val="00F0215F"/>
    <w:rsid w:val="00F0220B"/>
    <w:rsid w:val="00F0241C"/>
    <w:rsid w:val="00F02545"/>
    <w:rsid w:val="00F02832"/>
    <w:rsid w:val="00F028BF"/>
    <w:rsid w:val="00F0292B"/>
    <w:rsid w:val="00F02947"/>
    <w:rsid w:val="00F0306C"/>
    <w:rsid w:val="00F031EE"/>
    <w:rsid w:val="00F033B7"/>
    <w:rsid w:val="00F033B8"/>
    <w:rsid w:val="00F03988"/>
    <w:rsid w:val="00F03B99"/>
    <w:rsid w:val="00F03CB2"/>
    <w:rsid w:val="00F03EB9"/>
    <w:rsid w:val="00F042E3"/>
    <w:rsid w:val="00F0490B"/>
    <w:rsid w:val="00F04A55"/>
    <w:rsid w:val="00F04BDE"/>
    <w:rsid w:val="00F056AB"/>
    <w:rsid w:val="00F05759"/>
    <w:rsid w:val="00F0589C"/>
    <w:rsid w:val="00F05F2A"/>
    <w:rsid w:val="00F061F7"/>
    <w:rsid w:val="00F06249"/>
    <w:rsid w:val="00F0624F"/>
    <w:rsid w:val="00F062B2"/>
    <w:rsid w:val="00F063E0"/>
    <w:rsid w:val="00F064EC"/>
    <w:rsid w:val="00F064FD"/>
    <w:rsid w:val="00F0685F"/>
    <w:rsid w:val="00F069A9"/>
    <w:rsid w:val="00F06C31"/>
    <w:rsid w:val="00F06CE8"/>
    <w:rsid w:val="00F071AC"/>
    <w:rsid w:val="00F0743E"/>
    <w:rsid w:val="00F07494"/>
    <w:rsid w:val="00F0752F"/>
    <w:rsid w:val="00F0772E"/>
    <w:rsid w:val="00F078C6"/>
    <w:rsid w:val="00F079A4"/>
    <w:rsid w:val="00F07A61"/>
    <w:rsid w:val="00F07AEC"/>
    <w:rsid w:val="00F07BAE"/>
    <w:rsid w:val="00F07C44"/>
    <w:rsid w:val="00F07F39"/>
    <w:rsid w:val="00F07F4E"/>
    <w:rsid w:val="00F07F6C"/>
    <w:rsid w:val="00F100FE"/>
    <w:rsid w:val="00F1024C"/>
    <w:rsid w:val="00F1031C"/>
    <w:rsid w:val="00F103A8"/>
    <w:rsid w:val="00F104B1"/>
    <w:rsid w:val="00F10978"/>
    <w:rsid w:val="00F10A40"/>
    <w:rsid w:val="00F10BFD"/>
    <w:rsid w:val="00F10CB9"/>
    <w:rsid w:val="00F10CFA"/>
    <w:rsid w:val="00F10D76"/>
    <w:rsid w:val="00F10F18"/>
    <w:rsid w:val="00F110CD"/>
    <w:rsid w:val="00F110D5"/>
    <w:rsid w:val="00F1133A"/>
    <w:rsid w:val="00F11495"/>
    <w:rsid w:val="00F1150C"/>
    <w:rsid w:val="00F1150D"/>
    <w:rsid w:val="00F1163D"/>
    <w:rsid w:val="00F1164F"/>
    <w:rsid w:val="00F11845"/>
    <w:rsid w:val="00F11B6E"/>
    <w:rsid w:val="00F11D1D"/>
    <w:rsid w:val="00F11F69"/>
    <w:rsid w:val="00F1208D"/>
    <w:rsid w:val="00F120D3"/>
    <w:rsid w:val="00F12196"/>
    <w:rsid w:val="00F1232F"/>
    <w:rsid w:val="00F12351"/>
    <w:rsid w:val="00F124E4"/>
    <w:rsid w:val="00F12680"/>
    <w:rsid w:val="00F12691"/>
    <w:rsid w:val="00F127D4"/>
    <w:rsid w:val="00F12B12"/>
    <w:rsid w:val="00F12D94"/>
    <w:rsid w:val="00F12F5D"/>
    <w:rsid w:val="00F12FAE"/>
    <w:rsid w:val="00F12FD3"/>
    <w:rsid w:val="00F1307F"/>
    <w:rsid w:val="00F13288"/>
    <w:rsid w:val="00F1332F"/>
    <w:rsid w:val="00F13579"/>
    <w:rsid w:val="00F1366A"/>
    <w:rsid w:val="00F1368B"/>
    <w:rsid w:val="00F138F9"/>
    <w:rsid w:val="00F13A1A"/>
    <w:rsid w:val="00F14139"/>
    <w:rsid w:val="00F14160"/>
    <w:rsid w:val="00F141BC"/>
    <w:rsid w:val="00F14386"/>
    <w:rsid w:val="00F1449C"/>
    <w:rsid w:val="00F14582"/>
    <w:rsid w:val="00F146A6"/>
    <w:rsid w:val="00F1490F"/>
    <w:rsid w:val="00F149C7"/>
    <w:rsid w:val="00F14C49"/>
    <w:rsid w:val="00F14F35"/>
    <w:rsid w:val="00F15193"/>
    <w:rsid w:val="00F15396"/>
    <w:rsid w:val="00F153EA"/>
    <w:rsid w:val="00F154A4"/>
    <w:rsid w:val="00F15567"/>
    <w:rsid w:val="00F15706"/>
    <w:rsid w:val="00F1583B"/>
    <w:rsid w:val="00F158C4"/>
    <w:rsid w:val="00F15A41"/>
    <w:rsid w:val="00F15C3C"/>
    <w:rsid w:val="00F15E87"/>
    <w:rsid w:val="00F15EDC"/>
    <w:rsid w:val="00F15EEB"/>
    <w:rsid w:val="00F16153"/>
    <w:rsid w:val="00F16256"/>
    <w:rsid w:val="00F1644C"/>
    <w:rsid w:val="00F164F4"/>
    <w:rsid w:val="00F1653C"/>
    <w:rsid w:val="00F16739"/>
    <w:rsid w:val="00F169F5"/>
    <w:rsid w:val="00F16D18"/>
    <w:rsid w:val="00F16DE2"/>
    <w:rsid w:val="00F170AC"/>
    <w:rsid w:val="00F1717D"/>
    <w:rsid w:val="00F17309"/>
    <w:rsid w:val="00F173E9"/>
    <w:rsid w:val="00F176E6"/>
    <w:rsid w:val="00F179D9"/>
    <w:rsid w:val="00F17C4E"/>
    <w:rsid w:val="00F17D31"/>
    <w:rsid w:val="00F20514"/>
    <w:rsid w:val="00F2052B"/>
    <w:rsid w:val="00F2053A"/>
    <w:rsid w:val="00F205AB"/>
    <w:rsid w:val="00F205D1"/>
    <w:rsid w:val="00F20671"/>
    <w:rsid w:val="00F206CD"/>
    <w:rsid w:val="00F206D5"/>
    <w:rsid w:val="00F206F3"/>
    <w:rsid w:val="00F2089D"/>
    <w:rsid w:val="00F20C34"/>
    <w:rsid w:val="00F20CE6"/>
    <w:rsid w:val="00F20DEF"/>
    <w:rsid w:val="00F20F28"/>
    <w:rsid w:val="00F216C6"/>
    <w:rsid w:val="00F21725"/>
    <w:rsid w:val="00F2186F"/>
    <w:rsid w:val="00F218CE"/>
    <w:rsid w:val="00F218F3"/>
    <w:rsid w:val="00F219DB"/>
    <w:rsid w:val="00F21A44"/>
    <w:rsid w:val="00F21AA2"/>
    <w:rsid w:val="00F21B10"/>
    <w:rsid w:val="00F21FB1"/>
    <w:rsid w:val="00F22183"/>
    <w:rsid w:val="00F2227A"/>
    <w:rsid w:val="00F22456"/>
    <w:rsid w:val="00F22457"/>
    <w:rsid w:val="00F2260F"/>
    <w:rsid w:val="00F22611"/>
    <w:rsid w:val="00F22870"/>
    <w:rsid w:val="00F22896"/>
    <w:rsid w:val="00F22B37"/>
    <w:rsid w:val="00F22C55"/>
    <w:rsid w:val="00F22DD3"/>
    <w:rsid w:val="00F2313B"/>
    <w:rsid w:val="00F234FA"/>
    <w:rsid w:val="00F23689"/>
    <w:rsid w:val="00F236D6"/>
    <w:rsid w:val="00F23983"/>
    <w:rsid w:val="00F23B94"/>
    <w:rsid w:val="00F23C35"/>
    <w:rsid w:val="00F23C96"/>
    <w:rsid w:val="00F23E50"/>
    <w:rsid w:val="00F23F18"/>
    <w:rsid w:val="00F2413A"/>
    <w:rsid w:val="00F242AD"/>
    <w:rsid w:val="00F2440D"/>
    <w:rsid w:val="00F24670"/>
    <w:rsid w:val="00F246CD"/>
    <w:rsid w:val="00F247F2"/>
    <w:rsid w:val="00F2489F"/>
    <w:rsid w:val="00F248CD"/>
    <w:rsid w:val="00F24C1D"/>
    <w:rsid w:val="00F24C29"/>
    <w:rsid w:val="00F24CBD"/>
    <w:rsid w:val="00F25005"/>
    <w:rsid w:val="00F25049"/>
    <w:rsid w:val="00F2505F"/>
    <w:rsid w:val="00F2518F"/>
    <w:rsid w:val="00F2526E"/>
    <w:rsid w:val="00F252A8"/>
    <w:rsid w:val="00F252FE"/>
    <w:rsid w:val="00F2547C"/>
    <w:rsid w:val="00F25568"/>
    <w:rsid w:val="00F25590"/>
    <w:rsid w:val="00F255D9"/>
    <w:rsid w:val="00F257C3"/>
    <w:rsid w:val="00F2581D"/>
    <w:rsid w:val="00F25844"/>
    <w:rsid w:val="00F25987"/>
    <w:rsid w:val="00F25EE0"/>
    <w:rsid w:val="00F260BC"/>
    <w:rsid w:val="00F2614F"/>
    <w:rsid w:val="00F262D2"/>
    <w:rsid w:val="00F264D1"/>
    <w:rsid w:val="00F265F7"/>
    <w:rsid w:val="00F26853"/>
    <w:rsid w:val="00F269D3"/>
    <w:rsid w:val="00F26AA8"/>
    <w:rsid w:val="00F26B63"/>
    <w:rsid w:val="00F26C89"/>
    <w:rsid w:val="00F26D02"/>
    <w:rsid w:val="00F26F37"/>
    <w:rsid w:val="00F26FC4"/>
    <w:rsid w:val="00F26FDA"/>
    <w:rsid w:val="00F2730A"/>
    <w:rsid w:val="00F2751C"/>
    <w:rsid w:val="00F276BA"/>
    <w:rsid w:val="00F276C7"/>
    <w:rsid w:val="00F276EC"/>
    <w:rsid w:val="00F27836"/>
    <w:rsid w:val="00F27B48"/>
    <w:rsid w:val="00F27B9D"/>
    <w:rsid w:val="00F27BE5"/>
    <w:rsid w:val="00F27C9A"/>
    <w:rsid w:val="00F27CBB"/>
    <w:rsid w:val="00F27F1E"/>
    <w:rsid w:val="00F27F3D"/>
    <w:rsid w:val="00F27F74"/>
    <w:rsid w:val="00F27FA6"/>
    <w:rsid w:val="00F27FFB"/>
    <w:rsid w:val="00F3007B"/>
    <w:rsid w:val="00F3029B"/>
    <w:rsid w:val="00F3034C"/>
    <w:rsid w:val="00F30383"/>
    <w:rsid w:val="00F30538"/>
    <w:rsid w:val="00F30607"/>
    <w:rsid w:val="00F3072B"/>
    <w:rsid w:val="00F3093B"/>
    <w:rsid w:val="00F30968"/>
    <w:rsid w:val="00F30B84"/>
    <w:rsid w:val="00F30B89"/>
    <w:rsid w:val="00F30BFE"/>
    <w:rsid w:val="00F31203"/>
    <w:rsid w:val="00F312A1"/>
    <w:rsid w:val="00F313B6"/>
    <w:rsid w:val="00F31538"/>
    <w:rsid w:val="00F3159C"/>
    <w:rsid w:val="00F31724"/>
    <w:rsid w:val="00F317CB"/>
    <w:rsid w:val="00F317CC"/>
    <w:rsid w:val="00F317DA"/>
    <w:rsid w:val="00F31B58"/>
    <w:rsid w:val="00F31D7E"/>
    <w:rsid w:val="00F31DB5"/>
    <w:rsid w:val="00F31F75"/>
    <w:rsid w:val="00F31FE7"/>
    <w:rsid w:val="00F32129"/>
    <w:rsid w:val="00F3219A"/>
    <w:rsid w:val="00F32453"/>
    <w:rsid w:val="00F324AF"/>
    <w:rsid w:val="00F32505"/>
    <w:rsid w:val="00F3270B"/>
    <w:rsid w:val="00F32A01"/>
    <w:rsid w:val="00F32A88"/>
    <w:rsid w:val="00F32BB1"/>
    <w:rsid w:val="00F32C53"/>
    <w:rsid w:val="00F32FDA"/>
    <w:rsid w:val="00F33190"/>
    <w:rsid w:val="00F332F2"/>
    <w:rsid w:val="00F3344B"/>
    <w:rsid w:val="00F33574"/>
    <w:rsid w:val="00F33671"/>
    <w:rsid w:val="00F33862"/>
    <w:rsid w:val="00F33A2B"/>
    <w:rsid w:val="00F33DC8"/>
    <w:rsid w:val="00F340EF"/>
    <w:rsid w:val="00F34129"/>
    <w:rsid w:val="00F341DC"/>
    <w:rsid w:val="00F34218"/>
    <w:rsid w:val="00F34444"/>
    <w:rsid w:val="00F344A2"/>
    <w:rsid w:val="00F344FE"/>
    <w:rsid w:val="00F3456A"/>
    <w:rsid w:val="00F34623"/>
    <w:rsid w:val="00F3469E"/>
    <w:rsid w:val="00F346BA"/>
    <w:rsid w:val="00F34720"/>
    <w:rsid w:val="00F34792"/>
    <w:rsid w:val="00F34849"/>
    <w:rsid w:val="00F34915"/>
    <w:rsid w:val="00F34A92"/>
    <w:rsid w:val="00F34B6A"/>
    <w:rsid w:val="00F34E29"/>
    <w:rsid w:val="00F34F6B"/>
    <w:rsid w:val="00F35032"/>
    <w:rsid w:val="00F35581"/>
    <w:rsid w:val="00F356BB"/>
    <w:rsid w:val="00F358AD"/>
    <w:rsid w:val="00F35C06"/>
    <w:rsid w:val="00F35CD3"/>
    <w:rsid w:val="00F35E90"/>
    <w:rsid w:val="00F361A4"/>
    <w:rsid w:val="00F36483"/>
    <w:rsid w:val="00F36555"/>
    <w:rsid w:val="00F3663D"/>
    <w:rsid w:val="00F367F0"/>
    <w:rsid w:val="00F36843"/>
    <w:rsid w:val="00F36A36"/>
    <w:rsid w:val="00F36DD6"/>
    <w:rsid w:val="00F37027"/>
    <w:rsid w:val="00F370D3"/>
    <w:rsid w:val="00F37247"/>
    <w:rsid w:val="00F372BB"/>
    <w:rsid w:val="00F376EB"/>
    <w:rsid w:val="00F37863"/>
    <w:rsid w:val="00F378F1"/>
    <w:rsid w:val="00F37A56"/>
    <w:rsid w:val="00F37D22"/>
    <w:rsid w:val="00F37DF0"/>
    <w:rsid w:val="00F37ED2"/>
    <w:rsid w:val="00F4011B"/>
    <w:rsid w:val="00F403A1"/>
    <w:rsid w:val="00F403DB"/>
    <w:rsid w:val="00F40544"/>
    <w:rsid w:val="00F4064B"/>
    <w:rsid w:val="00F4065A"/>
    <w:rsid w:val="00F4070F"/>
    <w:rsid w:val="00F4074B"/>
    <w:rsid w:val="00F40AD2"/>
    <w:rsid w:val="00F40ADA"/>
    <w:rsid w:val="00F40C95"/>
    <w:rsid w:val="00F40D39"/>
    <w:rsid w:val="00F4115A"/>
    <w:rsid w:val="00F4119F"/>
    <w:rsid w:val="00F41293"/>
    <w:rsid w:val="00F41312"/>
    <w:rsid w:val="00F41326"/>
    <w:rsid w:val="00F418BC"/>
    <w:rsid w:val="00F41CA8"/>
    <w:rsid w:val="00F41CD1"/>
    <w:rsid w:val="00F41E0C"/>
    <w:rsid w:val="00F421F0"/>
    <w:rsid w:val="00F4232E"/>
    <w:rsid w:val="00F4249D"/>
    <w:rsid w:val="00F42500"/>
    <w:rsid w:val="00F4275C"/>
    <w:rsid w:val="00F427FF"/>
    <w:rsid w:val="00F42950"/>
    <w:rsid w:val="00F42AF7"/>
    <w:rsid w:val="00F42BA4"/>
    <w:rsid w:val="00F42F38"/>
    <w:rsid w:val="00F42FAC"/>
    <w:rsid w:val="00F431BF"/>
    <w:rsid w:val="00F433AE"/>
    <w:rsid w:val="00F43412"/>
    <w:rsid w:val="00F434B2"/>
    <w:rsid w:val="00F4352D"/>
    <w:rsid w:val="00F4366E"/>
    <w:rsid w:val="00F43671"/>
    <w:rsid w:val="00F436CB"/>
    <w:rsid w:val="00F43A73"/>
    <w:rsid w:val="00F43ABC"/>
    <w:rsid w:val="00F43AFA"/>
    <w:rsid w:val="00F43BA9"/>
    <w:rsid w:val="00F4415D"/>
    <w:rsid w:val="00F442FA"/>
    <w:rsid w:val="00F4436D"/>
    <w:rsid w:val="00F443C1"/>
    <w:rsid w:val="00F443C7"/>
    <w:rsid w:val="00F444EF"/>
    <w:rsid w:val="00F448DD"/>
    <w:rsid w:val="00F44986"/>
    <w:rsid w:val="00F44BA8"/>
    <w:rsid w:val="00F44D15"/>
    <w:rsid w:val="00F44DA8"/>
    <w:rsid w:val="00F44E48"/>
    <w:rsid w:val="00F4504A"/>
    <w:rsid w:val="00F45192"/>
    <w:rsid w:val="00F4520B"/>
    <w:rsid w:val="00F45236"/>
    <w:rsid w:val="00F452DB"/>
    <w:rsid w:val="00F4532A"/>
    <w:rsid w:val="00F455E7"/>
    <w:rsid w:val="00F4560D"/>
    <w:rsid w:val="00F45693"/>
    <w:rsid w:val="00F457E9"/>
    <w:rsid w:val="00F4583E"/>
    <w:rsid w:val="00F459D9"/>
    <w:rsid w:val="00F45CB7"/>
    <w:rsid w:val="00F45E4A"/>
    <w:rsid w:val="00F45EE9"/>
    <w:rsid w:val="00F45FDC"/>
    <w:rsid w:val="00F4638B"/>
    <w:rsid w:val="00F4644B"/>
    <w:rsid w:val="00F46576"/>
    <w:rsid w:val="00F4657F"/>
    <w:rsid w:val="00F465D6"/>
    <w:rsid w:val="00F467AA"/>
    <w:rsid w:val="00F46A3E"/>
    <w:rsid w:val="00F46D69"/>
    <w:rsid w:val="00F46D71"/>
    <w:rsid w:val="00F46F8E"/>
    <w:rsid w:val="00F47A64"/>
    <w:rsid w:val="00F47D6D"/>
    <w:rsid w:val="00F47D86"/>
    <w:rsid w:val="00F47DCA"/>
    <w:rsid w:val="00F47DDA"/>
    <w:rsid w:val="00F47F27"/>
    <w:rsid w:val="00F47F61"/>
    <w:rsid w:val="00F47FA8"/>
    <w:rsid w:val="00F5003D"/>
    <w:rsid w:val="00F50237"/>
    <w:rsid w:val="00F5037A"/>
    <w:rsid w:val="00F50518"/>
    <w:rsid w:val="00F50544"/>
    <w:rsid w:val="00F50585"/>
    <w:rsid w:val="00F50587"/>
    <w:rsid w:val="00F50B4B"/>
    <w:rsid w:val="00F50D2D"/>
    <w:rsid w:val="00F50D5B"/>
    <w:rsid w:val="00F50D70"/>
    <w:rsid w:val="00F50DAB"/>
    <w:rsid w:val="00F51016"/>
    <w:rsid w:val="00F510EB"/>
    <w:rsid w:val="00F515D8"/>
    <w:rsid w:val="00F5177C"/>
    <w:rsid w:val="00F517DA"/>
    <w:rsid w:val="00F51847"/>
    <w:rsid w:val="00F519D3"/>
    <w:rsid w:val="00F51A8D"/>
    <w:rsid w:val="00F51C9A"/>
    <w:rsid w:val="00F51D1D"/>
    <w:rsid w:val="00F51D23"/>
    <w:rsid w:val="00F51E07"/>
    <w:rsid w:val="00F51FA5"/>
    <w:rsid w:val="00F52038"/>
    <w:rsid w:val="00F52100"/>
    <w:rsid w:val="00F5219B"/>
    <w:rsid w:val="00F52339"/>
    <w:rsid w:val="00F52776"/>
    <w:rsid w:val="00F5277A"/>
    <w:rsid w:val="00F52943"/>
    <w:rsid w:val="00F52988"/>
    <w:rsid w:val="00F52A00"/>
    <w:rsid w:val="00F52B95"/>
    <w:rsid w:val="00F531EA"/>
    <w:rsid w:val="00F532A4"/>
    <w:rsid w:val="00F532E8"/>
    <w:rsid w:val="00F532ED"/>
    <w:rsid w:val="00F53399"/>
    <w:rsid w:val="00F5341A"/>
    <w:rsid w:val="00F5345B"/>
    <w:rsid w:val="00F534C7"/>
    <w:rsid w:val="00F53720"/>
    <w:rsid w:val="00F53751"/>
    <w:rsid w:val="00F537FF"/>
    <w:rsid w:val="00F53828"/>
    <w:rsid w:val="00F53A61"/>
    <w:rsid w:val="00F53B0D"/>
    <w:rsid w:val="00F53D39"/>
    <w:rsid w:val="00F53E47"/>
    <w:rsid w:val="00F544CD"/>
    <w:rsid w:val="00F54605"/>
    <w:rsid w:val="00F54703"/>
    <w:rsid w:val="00F5478C"/>
    <w:rsid w:val="00F547A3"/>
    <w:rsid w:val="00F5482F"/>
    <w:rsid w:val="00F54882"/>
    <w:rsid w:val="00F54D99"/>
    <w:rsid w:val="00F54E36"/>
    <w:rsid w:val="00F54E57"/>
    <w:rsid w:val="00F54F6D"/>
    <w:rsid w:val="00F55106"/>
    <w:rsid w:val="00F55192"/>
    <w:rsid w:val="00F5542D"/>
    <w:rsid w:val="00F555F2"/>
    <w:rsid w:val="00F55764"/>
    <w:rsid w:val="00F55769"/>
    <w:rsid w:val="00F55920"/>
    <w:rsid w:val="00F559EF"/>
    <w:rsid w:val="00F55BC8"/>
    <w:rsid w:val="00F55C8A"/>
    <w:rsid w:val="00F55E04"/>
    <w:rsid w:val="00F55E8F"/>
    <w:rsid w:val="00F55EDD"/>
    <w:rsid w:val="00F560FE"/>
    <w:rsid w:val="00F56246"/>
    <w:rsid w:val="00F56384"/>
    <w:rsid w:val="00F564F0"/>
    <w:rsid w:val="00F5651F"/>
    <w:rsid w:val="00F56868"/>
    <w:rsid w:val="00F569B4"/>
    <w:rsid w:val="00F56ACD"/>
    <w:rsid w:val="00F56CCB"/>
    <w:rsid w:val="00F5705D"/>
    <w:rsid w:val="00F5709A"/>
    <w:rsid w:val="00F570A3"/>
    <w:rsid w:val="00F570A7"/>
    <w:rsid w:val="00F573B6"/>
    <w:rsid w:val="00F577FA"/>
    <w:rsid w:val="00F57903"/>
    <w:rsid w:val="00F5799F"/>
    <w:rsid w:val="00F57CB9"/>
    <w:rsid w:val="00F57E97"/>
    <w:rsid w:val="00F60056"/>
    <w:rsid w:val="00F600D6"/>
    <w:rsid w:val="00F60113"/>
    <w:rsid w:val="00F601D0"/>
    <w:rsid w:val="00F603B8"/>
    <w:rsid w:val="00F606B3"/>
    <w:rsid w:val="00F60751"/>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C0"/>
    <w:rsid w:val="00F61647"/>
    <w:rsid w:val="00F6167D"/>
    <w:rsid w:val="00F61847"/>
    <w:rsid w:val="00F618DD"/>
    <w:rsid w:val="00F61928"/>
    <w:rsid w:val="00F61A6A"/>
    <w:rsid w:val="00F61DD0"/>
    <w:rsid w:val="00F623F8"/>
    <w:rsid w:val="00F62407"/>
    <w:rsid w:val="00F62723"/>
    <w:rsid w:val="00F629B6"/>
    <w:rsid w:val="00F62B56"/>
    <w:rsid w:val="00F62B68"/>
    <w:rsid w:val="00F62D8E"/>
    <w:rsid w:val="00F62EB3"/>
    <w:rsid w:val="00F6302D"/>
    <w:rsid w:val="00F63102"/>
    <w:rsid w:val="00F631F4"/>
    <w:rsid w:val="00F63471"/>
    <w:rsid w:val="00F636CA"/>
    <w:rsid w:val="00F636D2"/>
    <w:rsid w:val="00F639EA"/>
    <w:rsid w:val="00F63BAA"/>
    <w:rsid w:val="00F63BB8"/>
    <w:rsid w:val="00F640C8"/>
    <w:rsid w:val="00F64191"/>
    <w:rsid w:val="00F641DF"/>
    <w:rsid w:val="00F64279"/>
    <w:rsid w:val="00F64288"/>
    <w:rsid w:val="00F643E5"/>
    <w:rsid w:val="00F64999"/>
    <w:rsid w:val="00F64AAD"/>
    <w:rsid w:val="00F64B40"/>
    <w:rsid w:val="00F64C94"/>
    <w:rsid w:val="00F64E3F"/>
    <w:rsid w:val="00F64FD4"/>
    <w:rsid w:val="00F65052"/>
    <w:rsid w:val="00F65184"/>
    <w:rsid w:val="00F651DD"/>
    <w:rsid w:val="00F652E2"/>
    <w:rsid w:val="00F6534E"/>
    <w:rsid w:val="00F654EB"/>
    <w:rsid w:val="00F6555A"/>
    <w:rsid w:val="00F657C6"/>
    <w:rsid w:val="00F657CF"/>
    <w:rsid w:val="00F65808"/>
    <w:rsid w:val="00F6583D"/>
    <w:rsid w:val="00F6587D"/>
    <w:rsid w:val="00F65A0F"/>
    <w:rsid w:val="00F65E93"/>
    <w:rsid w:val="00F6608F"/>
    <w:rsid w:val="00F664FD"/>
    <w:rsid w:val="00F66518"/>
    <w:rsid w:val="00F6652C"/>
    <w:rsid w:val="00F667EF"/>
    <w:rsid w:val="00F66837"/>
    <w:rsid w:val="00F66A00"/>
    <w:rsid w:val="00F66CFB"/>
    <w:rsid w:val="00F66E51"/>
    <w:rsid w:val="00F67122"/>
    <w:rsid w:val="00F67166"/>
    <w:rsid w:val="00F673A2"/>
    <w:rsid w:val="00F673FF"/>
    <w:rsid w:val="00F6751A"/>
    <w:rsid w:val="00F679CF"/>
    <w:rsid w:val="00F67AC4"/>
    <w:rsid w:val="00F67BF0"/>
    <w:rsid w:val="00F67EF9"/>
    <w:rsid w:val="00F704D5"/>
    <w:rsid w:val="00F704E0"/>
    <w:rsid w:val="00F704E5"/>
    <w:rsid w:val="00F70590"/>
    <w:rsid w:val="00F70852"/>
    <w:rsid w:val="00F70BB6"/>
    <w:rsid w:val="00F70BC9"/>
    <w:rsid w:val="00F70C73"/>
    <w:rsid w:val="00F70DC0"/>
    <w:rsid w:val="00F70F29"/>
    <w:rsid w:val="00F70FF4"/>
    <w:rsid w:val="00F71169"/>
    <w:rsid w:val="00F71265"/>
    <w:rsid w:val="00F713A3"/>
    <w:rsid w:val="00F713E0"/>
    <w:rsid w:val="00F71418"/>
    <w:rsid w:val="00F71527"/>
    <w:rsid w:val="00F7157A"/>
    <w:rsid w:val="00F71A8F"/>
    <w:rsid w:val="00F71AD3"/>
    <w:rsid w:val="00F71EC1"/>
    <w:rsid w:val="00F71EF7"/>
    <w:rsid w:val="00F720FF"/>
    <w:rsid w:val="00F7225B"/>
    <w:rsid w:val="00F72380"/>
    <w:rsid w:val="00F724DC"/>
    <w:rsid w:val="00F72698"/>
    <w:rsid w:val="00F72745"/>
    <w:rsid w:val="00F7289D"/>
    <w:rsid w:val="00F7300C"/>
    <w:rsid w:val="00F7301B"/>
    <w:rsid w:val="00F73034"/>
    <w:rsid w:val="00F73310"/>
    <w:rsid w:val="00F73744"/>
    <w:rsid w:val="00F73750"/>
    <w:rsid w:val="00F737C0"/>
    <w:rsid w:val="00F738F2"/>
    <w:rsid w:val="00F73920"/>
    <w:rsid w:val="00F739A7"/>
    <w:rsid w:val="00F739B0"/>
    <w:rsid w:val="00F73A62"/>
    <w:rsid w:val="00F73F9F"/>
    <w:rsid w:val="00F7418B"/>
    <w:rsid w:val="00F74209"/>
    <w:rsid w:val="00F74297"/>
    <w:rsid w:val="00F7443A"/>
    <w:rsid w:val="00F74800"/>
    <w:rsid w:val="00F7484A"/>
    <w:rsid w:val="00F74A79"/>
    <w:rsid w:val="00F74DD5"/>
    <w:rsid w:val="00F74DF0"/>
    <w:rsid w:val="00F74F0C"/>
    <w:rsid w:val="00F750AE"/>
    <w:rsid w:val="00F7518F"/>
    <w:rsid w:val="00F75330"/>
    <w:rsid w:val="00F75639"/>
    <w:rsid w:val="00F759A7"/>
    <w:rsid w:val="00F75A7D"/>
    <w:rsid w:val="00F75B66"/>
    <w:rsid w:val="00F75BA1"/>
    <w:rsid w:val="00F75E4A"/>
    <w:rsid w:val="00F75FB0"/>
    <w:rsid w:val="00F75FB4"/>
    <w:rsid w:val="00F76038"/>
    <w:rsid w:val="00F761D9"/>
    <w:rsid w:val="00F76571"/>
    <w:rsid w:val="00F76752"/>
    <w:rsid w:val="00F76784"/>
    <w:rsid w:val="00F7683C"/>
    <w:rsid w:val="00F768D0"/>
    <w:rsid w:val="00F768EE"/>
    <w:rsid w:val="00F7699B"/>
    <w:rsid w:val="00F76BD9"/>
    <w:rsid w:val="00F76D34"/>
    <w:rsid w:val="00F76D51"/>
    <w:rsid w:val="00F7703D"/>
    <w:rsid w:val="00F770F5"/>
    <w:rsid w:val="00F77256"/>
    <w:rsid w:val="00F77385"/>
    <w:rsid w:val="00F773FB"/>
    <w:rsid w:val="00F77401"/>
    <w:rsid w:val="00F77516"/>
    <w:rsid w:val="00F775B6"/>
    <w:rsid w:val="00F77844"/>
    <w:rsid w:val="00F7796B"/>
    <w:rsid w:val="00F77AFA"/>
    <w:rsid w:val="00F77B82"/>
    <w:rsid w:val="00F77B97"/>
    <w:rsid w:val="00F77C36"/>
    <w:rsid w:val="00F77E83"/>
    <w:rsid w:val="00F77EE2"/>
    <w:rsid w:val="00F77FB4"/>
    <w:rsid w:val="00F80082"/>
    <w:rsid w:val="00F802EB"/>
    <w:rsid w:val="00F802EE"/>
    <w:rsid w:val="00F80318"/>
    <w:rsid w:val="00F803D0"/>
    <w:rsid w:val="00F8041F"/>
    <w:rsid w:val="00F80659"/>
    <w:rsid w:val="00F806A2"/>
    <w:rsid w:val="00F80703"/>
    <w:rsid w:val="00F80752"/>
    <w:rsid w:val="00F807E3"/>
    <w:rsid w:val="00F80948"/>
    <w:rsid w:val="00F80DAD"/>
    <w:rsid w:val="00F80EC0"/>
    <w:rsid w:val="00F80EC6"/>
    <w:rsid w:val="00F810E0"/>
    <w:rsid w:val="00F81186"/>
    <w:rsid w:val="00F81263"/>
    <w:rsid w:val="00F81284"/>
    <w:rsid w:val="00F81387"/>
    <w:rsid w:val="00F815CD"/>
    <w:rsid w:val="00F81654"/>
    <w:rsid w:val="00F816D7"/>
    <w:rsid w:val="00F81951"/>
    <w:rsid w:val="00F8199B"/>
    <w:rsid w:val="00F81A7F"/>
    <w:rsid w:val="00F81CD8"/>
    <w:rsid w:val="00F81F4E"/>
    <w:rsid w:val="00F8209B"/>
    <w:rsid w:val="00F82134"/>
    <w:rsid w:val="00F8226F"/>
    <w:rsid w:val="00F822E3"/>
    <w:rsid w:val="00F823A2"/>
    <w:rsid w:val="00F82417"/>
    <w:rsid w:val="00F8244A"/>
    <w:rsid w:val="00F82866"/>
    <w:rsid w:val="00F82A91"/>
    <w:rsid w:val="00F82ABE"/>
    <w:rsid w:val="00F82B7D"/>
    <w:rsid w:val="00F82CA8"/>
    <w:rsid w:val="00F82E9D"/>
    <w:rsid w:val="00F83152"/>
    <w:rsid w:val="00F83182"/>
    <w:rsid w:val="00F83231"/>
    <w:rsid w:val="00F833CD"/>
    <w:rsid w:val="00F83519"/>
    <w:rsid w:val="00F83552"/>
    <w:rsid w:val="00F839E2"/>
    <w:rsid w:val="00F839F8"/>
    <w:rsid w:val="00F83BFF"/>
    <w:rsid w:val="00F83C47"/>
    <w:rsid w:val="00F83C70"/>
    <w:rsid w:val="00F83CD3"/>
    <w:rsid w:val="00F83EC8"/>
    <w:rsid w:val="00F8409A"/>
    <w:rsid w:val="00F84177"/>
    <w:rsid w:val="00F841FB"/>
    <w:rsid w:val="00F84260"/>
    <w:rsid w:val="00F84421"/>
    <w:rsid w:val="00F8449B"/>
    <w:rsid w:val="00F8456B"/>
    <w:rsid w:val="00F845F6"/>
    <w:rsid w:val="00F84611"/>
    <w:rsid w:val="00F84A59"/>
    <w:rsid w:val="00F84B24"/>
    <w:rsid w:val="00F84B44"/>
    <w:rsid w:val="00F84D10"/>
    <w:rsid w:val="00F85032"/>
    <w:rsid w:val="00F854D8"/>
    <w:rsid w:val="00F855E2"/>
    <w:rsid w:val="00F85669"/>
    <w:rsid w:val="00F85691"/>
    <w:rsid w:val="00F85B0B"/>
    <w:rsid w:val="00F85B2E"/>
    <w:rsid w:val="00F85BC3"/>
    <w:rsid w:val="00F85CDF"/>
    <w:rsid w:val="00F85DC1"/>
    <w:rsid w:val="00F85FFC"/>
    <w:rsid w:val="00F86161"/>
    <w:rsid w:val="00F86348"/>
    <w:rsid w:val="00F863F2"/>
    <w:rsid w:val="00F86548"/>
    <w:rsid w:val="00F86919"/>
    <w:rsid w:val="00F86939"/>
    <w:rsid w:val="00F86C65"/>
    <w:rsid w:val="00F86CFC"/>
    <w:rsid w:val="00F86D3A"/>
    <w:rsid w:val="00F86E18"/>
    <w:rsid w:val="00F86FFE"/>
    <w:rsid w:val="00F87032"/>
    <w:rsid w:val="00F87094"/>
    <w:rsid w:val="00F870EC"/>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4B6"/>
    <w:rsid w:val="00F90629"/>
    <w:rsid w:val="00F9063C"/>
    <w:rsid w:val="00F90762"/>
    <w:rsid w:val="00F908C7"/>
    <w:rsid w:val="00F90968"/>
    <w:rsid w:val="00F90A36"/>
    <w:rsid w:val="00F90C83"/>
    <w:rsid w:val="00F90E2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D5E"/>
    <w:rsid w:val="00F91D86"/>
    <w:rsid w:val="00F91DDA"/>
    <w:rsid w:val="00F91E37"/>
    <w:rsid w:val="00F92246"/>
    <w:rsid w:val="00F9225E"/>
    <w:rsid w:val="00F9238D"/>
    <w:rsid w:val="00F9251D"/>
    <w:rsid w:val="00F9252D"/>
    <w:rsid w:val="00F92611"/>
    <w:rsid w:val="00F928F5"/>
    <w:rsid w:val="00F92982"/>
    <w:rsid w:val="00F930C0"/>
    <w:rsid w:val="00F9397A"/>
    <w:rsid w:val="00F93A37"/>
    <w:rsid w:val="00F93D75"/>
    <w:rsid w:val="00F93E2A"/>
    <w:rsid w:val="00F93EA1"/>
    <w:rsid w:val="00F93F20"/>
    <w:rsid w:val="00F94128"/>
    <w:rsid w:val="00F94182"/>
    <w:rsid w:val="00F941A3"/>
    <w:rsid w:val="00F941BC"/>
    <w:rsid w:val="00F9431F"/>
    <w:rsid w:val="00F94497"/>
    <w:rsid w:val="00F944D9"/>
    <w:rsid w:val="00F94723"/>
    <w:rsid w:val="00F94794"/>
    <w:rsid w:val="00F9482F"/>
    <w:rsid w:val="00F948C5"/>
    <w:rsid w:val="00F94AF6"/>
    <w:rsid w:val="00F94B14"/>
    <w:rsid w:val="00F94DB3"/>
    <w:rsid w:val="00F94EA3"/>
    <w:rsid w:val="00F94F19"/>
    <w:rsid w:val="00F94F84"/>
    <w:rsid w:val="00F95160"/>
    <w:rsid w:val="00F954AF"/>
    <w:rsid w:val="00F95519"/>
    <w:rsid w:val="00F95595"/>
    <w:rsid w:val="00F958D1"/>
    <w:rsid w:val="00F958F2"/>
    <w:rsid w:val="00F95A19"/>
    <w:rsid w:val="00F95C2B"/>
    <w:rsid w:val="00F95E53"/>
    <w:rsid w:val="00F96143"/>
    <w:rsid w:val="00F964FB"/>
    <w:rsid w:val="00F96500"/>
    <w:rsid w:val="00F966B0"/>
    <w:rsid w:val="00F967A6"/>
    <w:rsid w:val="00F967F5"/>
    <w:rsid w:val="00F96B97"/>
    <w:rsid w:val="00F96DB9"/>
    <w:rsid w:val="00F975FB"/>
    <w:rsid w:val="00F9792B"/>
    <w:rsid w:val="00F979D9"/>
    <w:rsid w:val="00F97B38"/>
    <w:rsid w:val="00F97BF2"/>
    <w:rsid w:val="00F97CF8"/>
    <w:rsid w:val="00F97DA8"/>
    <w:rsid w:val="00F97DC4"/>
    <w:rsid w:val="00F97F04"/>
    <w:rsid w:val="00F97F12"/>
    <w:rsid w:val="00FA0119"/>
    <w:rsid w:val="00FA0163"/>
    <w:rsid w:val="00FA0440"/>
    <w:rsid w:val="00FA0732"/>
    <w:rsid w:val="00FA07C4"/>
    <w:rsid w:val="00FA0C23"/>
    <w:rsid w:val="00FA0C2D"/>
    <w:rsid w:val="00FA1112"/>
    <w:rsid w:val="00FA1230"/>
    <w:rsid w:val="00FA159C"/>
    <w:rsid w:val="00FA17F4"/>
    <w:rsid w:val="00FA1819"/>
    <w:rsid w:val="00FA1BAB"/>
    <w:rsid w:val="00FA1C23"/>
    <w:rsid w:val="00FA20E0"/>
    <w:rsid w:val="00FA22D6"/>
    <w:rsid w:val="00FA23F4"/>
    <w:rsid w:val="00FA24F0"/>
    <w:rsid w:val="00FA271F"/>
    <w:rsid w:val="00FA28F6"/>
    <w:rsid w:val="00FA29C5"/>
    <w:rsid w:val="00FA29FB"/>
    <w:rsid w:val="00FA2B3F"/>
    <w:rsid w:val="00FA2B79"/>
    <w:rsid w:val="00FA2C35"/>
    <w:rsid w:val="00FA31E7"/>
    <w:rsid w:val="00FA3390"/>
    <w:rsid w:val="00FA3432"/>
    <w:rsid w:val="00FA352F"/>
    <w:rsid w:val="00FA35A5"/>
    <w:rsid w:val="00FA360C"/>
    <w:rsid w:val="00FA37D6"/>
    <w:rsid w:val="00FA385A"/>
    <w:rsid w:val="00FA3A19"/>
    <w:rsid w:val="00FA3B12"/>
    <w:rsid w:val="00FA3D58"/>
    <w:rsid w:val="00FA3F27"/>
    <w:rsid w:val="00FA401C"/>
    <w:rsid w:val="00FA40CE"/>
    <w:rsid w:val="00FA413A"/>
    <w:rsid w:val="00FA4144"/>
    <w:rsid w:val="00FA4210"/>
    <w:rsid w:val="00FA4245"/>
    <w:rsid w:val="00FA43C9"/>
    <w:rsid w:val="00FA461F"/>
    <w:rsid w:val="00FA48A4"/>
    <w:rsid w:val="00FA493C"/>
    <w:rsid w:val="00FA4A67"/>
    <w:rsid w:val="00FA4B5D"/>
    <w:rsid w:val="00FA4DDF"/>
    <w:rsid w:val="00FA4E9F"/>
    <w:rsid w:val="00FA501A"/>
    <w:rsid w:val="00FA5229"/>
    <w:rsid w:val="00FA53B2"/>
    <w:rsid w:val="00FA56A2"/>
    <w:rsid w:val="00FA57A6"/>
    <w:rsid w:val="00FA5A85"/>
    <w:rsid w:val="00FA5B5C"/>
    <w:rsid w:val="00FA5C35"/>
    <w:rsid w:val="00FA5C71"/>
    <w:rsid w:val="00FA5CD5"/>
    <w:rsid w:val="00FA5D0B"/>
    <w:rsid w:val="00FA5E33"/>
    <w:rsid w:val="00FA5ECB"/>
    <w:rsid w:val="00FA6253"/>
    <w:rsid w:val="00FA63E3"/>
    <w:rsid w:val="00FA645E"/>
    <w:rsid w:val="00FA64A0"/>
    <w:rsid w:val="00FA6640"/>
    <w:rsid w:val="00FA678A"/>
    <w:rsid w:val="00FA6A01"/>
    <w:rsid w:val="00FA6A19"/>
    <w:rsid w:val="00FA6BFC"/>
    <w:rsid w:val="00FA6C5A"/>
    <w:rsid w:val="00FA6D8C"/>
    <w:rsid w:val="00FA6DEC"/>
    <w:rsid w:val="00FA6E7F"/>
    <w:rsid w:val="00FA7114"/>
    <w:rsid w:val="00FA7390"/>
    <w:rsid w:val="00FA7476"/>
    <w:rsid w:val="00FA76A5"/>
    <w:rsid w:val="00FA7AC3"/>
    <w:rsid w:val="00FA7B77"/>
    <w:rsid w:val="00FA7BB9"/>
    <w:rsid w:val="00FA7D74"/>
    <w:rsid w:val="00FA7DD1"/>
    <w:rsid w:val="00FA7F29"/>
    <w:rsid w:val="00FA7F7A"/>
    <w:rsid w:val="00FB0074"/>
    <w:rsid w:val="00FB01ED"/>
    <w:rsid w:val="00FB0372"/>
    <w:rsid w:val="00FB03F9"/>
    <w:rsid w:val="00FB052D"/>
    <w:rsid w:val="00FB0588"/>
    <w:rsid w:val="00FB05EA"/>
    <w:rsid w:val="00FB0AA4"/>
    <w:rsid w:val="00FB0ABD"/>
    <w:rsid w:val="00FB0C28"/>
    <w:rsid w:val="00FB10C9"/>
    <w:rsid w:val="00FB1153"/>
    <w:rsid w:val="00FB11CB"/>
    <w:rsid w:val="00FB12AA"/>
    <w:rsid w:val="00FB12F8"/>
    <w:rsid w:val="00FB152F"/>
    <w:rsid w:val="00FB1688"/>
    <w:rsid w:val="00FB17BD"/>
    <w:rsid w:val="00FB191B"/>
    <w:rsid w:val="00FB1ACB"/>
    <w:rsid w:val="00FB1C69"/>
    <w:rsid w:val="00FB1D4B"/>
    <w:rsid w:val="00FB1DAE"/>
    <w:rsid w:val="00FB1F63"/>
    <w:rsid w:val="00FB1FF6"/>
    <w:rsid w:val="00FB2054"/>
    <w:rsid w:val="00FB22D7"/>
    <w:rsid w:val="00FB2379"/>
    <w:rsid w:val="00FB27FE"/>
    <w:rsid w:val="00FB2A6D"/>
    <w:rsid w:val="00FB2B2F"/>
    <w:rsid w:val="00FB2B48"/>
    <w:rsid w:val="00FB2B86"/>
    <w:rsid w:val="00FB2DC3"/>
    <w:rsid w:val="00FB2F88"/>
    <w:rsid w:val="00FB2FB5"/>
    <w:rsid w:val="00FB30E6"/>
    <w:rsid w:val="00FB31FD"/>
    <w:rsid w:val="00FB3208"/>
    <w:rsid w:val="00FB32FF"/>
    <w:rsid w:val="00FB3317"/>
    <w:rsid w:val="00FB34F6"/>
    <w:rsid w:val="00FB37A8"/>
    <w:rsid w:val="00FB3955"/>
    <w:rsid w:val="00FB398D"/>
    <w:rsid w:val="00FB3AA0"/>
    <w:rsid w:val="00FB3BB4"/>
    <w:rsid w:val="00FB3CB7"/>
    <w:rsid w:val="00FB3F16"/>
    <w:rsid w:val="00FB3F3C"/>
    <w:rsid w:val="00FB42B4"/>
    <w:rsid w:val="00FB4374"/>
    <w:rsid w:val="00FB4538"/>
    <w:rsid w:val="00FB485F"/>
    <w:rsid w:val="00FB4B8A"/>
    <w:rsid w:val="00FB4D0D"/>
    <w:rsid w:val="00FB4D96"/>
    <w:rsid w:val="00FB4DFF"/>
    <w:rsid w:val="00FB4E8F"/>
    <w:rsid w:val="00FB5148"/>
    <w:rsid w:val="00FB5152"/>
    <w:rsid w:val="00FB51EA"/>
    <w:rsid w:val="00FB5234"/>
    <w:rsid w:val="00FB55A5"/>
    <w:rsid w:val="00FB55B3"/>
    <w:rsid w:val="00FB5700"/>
    <w:rsid w:val="00FB5768"/>
    <w:rsid w:val="00FB5842"/>
    <w:rsid w:val="00FB5A99"/>
    <w:rsid w:val="00FB5B34"/>
    <w:rsid w:val="00FB5E91"/>
    <w:rsid w:val="00FB5F8F"/>
    <w:rsid w:val="00FB60BF"/>
    <w:rsid w:val="00FB6620"/>
    <w:rsid w:val="00FB67E0"/>
    <w:rsid w:val="00FB680E"/>
    <w:rsid w:val="00FB6A31"/>
    <w:rsid w:val="00FB6A41"/>
    <w:rsid w:val="00FB6B73"/>
    <w:rsid w:val="00FB6D62"/>
    <w:rsid w:val="00FB6F57"/>
    <w:rsid w:val="00FB773F"/>
    <w:rsid w:val="00FB7809"/>
    <w:rsid w:val="00FB7916"/>
    <w:rsid w:val="00FB7A0B"/>
    <w:rsid w:val="00FB7A42"/>
    <w:rsid w:val="00FB7E17"/>
    <w:rsid w:val="00FB7E3D"/>
    <w:rsid w:val="00FB7F3D"/>
    <w:rsid w:val="00FB7F4F"/>
    <w:rsid w:val="00FB7FDE"/>
    <w:rsid w:val="00FC0065"/>
    <w:rsid w:val="00FC00A0"/>
    <w:rsid w:val="00FC04BB"/>
    <w:rsid w:val="00FC04D3"/>
    <w:rsid w:val="00FC05C7"/>
    <w:rsid w:val="00FC062F"/>
    <w:rsid w:val="00FC0754"/>
    <w:rsid w:val="00FC079C"/>
    <w:rsid w:val="00FC07E7"/>
    <w:rsid w:val="00FC0851"/>
    <w:rsid w:val="00FC09DE"/>
    <w:rsid w:val="00FC0C21"/>
    <w:rsid w:val="00FC0C42"/>
    <w:rsid w:val="00FC0F27"/>
    <w:rsid w:val="00FC0F51"/>
    <w:rsid w:val="00FC1010"/>
    <w:rsid w:val="00FC115C"/>
    <w:rsid w:val="00FC129C"/>
    <w:rsid w:val="00FC138E"/>
    <w:rsid w:val="00FC1612"/>
    <w:rsid w:val="00FC16B4"/>
    <w:rsid w:val="00FC173C"/>
    <w:rsid w:val="00FC1D5A"/>
    <w:rsid w:val="00FC1D7A"/>
    <w:rsid w:val="00FC1E05"/>
    <w:rsid w:val="00FC1E68"/>
    <w:rsid w:val="00FC1F22"/>
    <w:rsid w:val="00FC1FE9"/>
    <w:rsid w:val="00FC249A"/>
    <w:rsid w:val="00FC27CF"/>
    <w:rsid w:val="00FC282B"/>
    <w:rsid w:val="00FC2884"/>
    <w:rsid w:val="00FC28B2"/>
    <w:rsid w:val="00FC2B92"/>
    <w:rsid w:val="00FC2B93"/>
    <w:rsid w:val="00FC2BC1"/>
    <w:rsid w:val="00FC2D41"/>
    <w:rsid w:val="00FC2E0D"/>
    <w:rsid w:val="00FC2EF1"/>
    <w:rsid w:val="00FC30F3"/>
    <w:rsid w:val="00FC3104"/>
    <w:rsid w:val="00FC323B"/>
    <w:rsid w:val="00FC3401"/>
    <w:rsid w:val="00FC3539"/>
    <w:rsid w:val="00FC35A5"/>
    <w:rsid w:val="00FC3799"/>
    <w:rsid w:val="00FC385B"/>
    <w:rsid w:val="00FC38AC"/>
    <w:rsid w:val="00FC396C"/>
    <w:rsid w:val="00FC3AEE"/>
    <w:rsid w:val="00FC3B99"/>
    <w:rsid w:val="00FC3BAB"/>
    <w:rsid w:val="00FC3DAC"/>
    <w:rsid w:val="00FC3EC8"/>
    <w:rsid w:val="00FC3F68"/>
    <w:rsid w:val="00FC3F8E"/>
    <w:rsid w:val="00FC3FDD"/>
    <w:rsid w:val="00FC42F0"/>
    <w:rsid w:val="00FC4338"/>
    <w:rsid w:val="00FC449E"/>
    <w:rsid w:val="00FC47A9"/>
    <w:rsid w:val="00FC4976"/>
    <w:rsid w:val="00FC4A49"/>
    <w:rsid w:val="00FC4C0C"/>
    <w:rsid w:val="00FC4D09"/>
    <w:rsid w:val="00FC5211"/>
    <w:rsid w:val="00FC5384"/>
    <w:rsid w:val="00FC5505"/>
    <w:rsid w:val="00FC5A03"/>
    <w:rsid w:val="00FC5B38"/>
    <w:rsid w:val="00FC5BF8"/>
    <w:rsid w:val="00FC5E3F"/>
    <w:rsid w:val="00FC6116"/>
    <w:rsid w:val="00FC613D"/>
    <w:rsid w:val="00FC6145"/>
    <w:rsid w:val="00FC6238"/>
    <w:rsid w:val="00FC6517"/>
    <w:rsid w:val="00FC66FB"/>
    <w:rsid w:val="00FC6922"/>
    <w:rsid w:val="00FC69BE"/>
    <w:rsid w:val="00FC6E40"/>
    <w:rsid w:val="00FC6FF5"/>
    <w:rsid w:val="00FC7091"/>
    <w:rsid w:val="00FC7099"/>
    <w:rsid w:val="00FC7114"/>
    <w:rsid w:val="00FC724C"/>
    <w:rsid w:val="00FC72C1"/>
    <w:rsid w:val="00FC76D4"/>
    <w:rsid w:val="00FC7911"/>
    <w:rsid w:val="00FC7951"/>
    <w:rsid w:val="00FC79A0"/>
    <w:rsid w:val="00FC7E9F"/>
    <w:rsid w:val="00FC7EAE"/>
    <w:rsid w:val="00FD0016"/>
    <w:rsid w:val="00FD05D9"/>
    <w:rsid w:val="00FD061B"/>
    <w:rsid w:val="00FD0D8A"/>
    <w:rsid w:val="00FD0FEB"/>
    <w:rsid w:val="00FD141C"/>
    <w:rsid w:val="00FD1446"/>
    <w:rsid w:val="00FD16B3"/>
    <w:rsid w:val="00FD1767"/>
    <w:rsid w:val="00FD1BAD"/>
    <w:rsid w:val="00FD1C16"/>
    <w:rsid w:val="00FD236B"/>
    <w:rsid w:val="00FD24EE"/>
    <w:rsid w:val="00FD2511"/>
    <w:rsid w:val="00FD2711"/>
    <w:rsid w:val="00FD2785"/>
    <w:rsid w:val="00FD27B4"/>
    <w:rsid w:val="00FD2B73"/>
    <w:rsid w:val="00FD2E4D"/>
    <w:rsid w:val="00FD318B"/>
    <w:rsid w:val="00FD33FC"/>
    <w:rsid w:val="00FD3599"/>
    <w:rsid w:val="00FD36C8"/>
    <w:rsid w:val="00FD36F6"/>
    <w:rsid w:val="00FD3730"/>
    <w:rsid w:val="00FD3A36"/>
    <w:rsid w:val="00FD3ADE"/>
    <w:rsid w:val="00FD3B08"/>
    <w:rsid w:val="00FD3CBF"/>
    <w:rsid w:val="00FD3DB3"/>
    <w:rsid w:val="00FD405E"/>
    <w:rsid w:val="00FD40E8"/>
    <w:rsid w:val="00FD421F"/>
    <w:rsid w:val="00FD441A"/>
    <w:rsid w:val="00FD4421"/>
    <w:rsid w:val="00FD4806"/>
    <w:rsid w:val="00FD4842"/>
    <w:rsid w:val="00FD4917"/>
    <w:rsid w:val="00FD4958"/>
    <w:rsid w:val="00FD4AAE"/>
    <w:rsid w:val="00FD4AAF"/>
    <w:rsid w:val="00FD4B4F"/>
    <w:rsid w:val="00FD4BA4"/>
    <w:rsid w:val="00FD4CAC"/>
    <w:rsid w:val="00FD4CF7"/>
    <w:rsid w:val="00FD4D6B"/>
    <w:rsid w:val="00FD4E1C"/>
    <w:rsid w:val="00FD5099"/>
    <w:rsid w:val="00FD534E"/>
    <w:rsid w:val="00FD56C7"/>
    <w:rsid w:val="00FD57FE"/>
    <w:rsid w:val="00FD59BB"/>
    <w:rsid w:val="00FD5B42"/>
    <w:rsid w:val="00FD5CBB"/>
    <w:rsid w:val="00FD5F04"/>
    <w:rsid w:val="00FD5F32"/>
    <w:rsid w:val="00FD6010"/>
    <w:rsid w:val="00FD61D0"/>
    <w:rsid w:val="00FD6564"/>
    <w:rsid w:val="00FD6927"/>
    <w:rsid w:val="00FD6B52"/>
    <w:rsid w:val="00FD6B6A"/>
    <w:rsid w:val="00FD6B74"/>
    <w:rsid w:val="00FD6B9B"/>
    <w:rsid w:val="00FD6BA4"/>
    <w:rsid w:val="00FD6BC9"/>
    <w:rsid w:val="00FD6DC8"/>
    <w:rsid w:val="00FD6ED3"/>
    <w:rsid w:val="00FD6F4E"/>
    <w:rsid w:val="00FD70AE"/>
    <w:rsid w:val="00FD7498"/>
    <w:rsid w:val="00FD765E"/>
    <w:rsid w:val="00FD79BB"/>
    <w:rsid w:val="00FD7AAF"/>
    <w:rsid w:val="00FE002E"/>
    <w:rsid w:val="00FE0120"/>
    <w:rsid w:val="00FE043B"/>
    <w:rsid w:val="00FE0587"/>
    <w:rsid w:val="00FE0600"/>
    <w:rsid w:val="00FE0AA7"/>
    <w:rsid w:val="00FE0C5E"/>
    <w:rsid w:val="00FE0D40"/>
    <w:rsid w:val="00FE0FB5"/>
    <w:rsid w:val="00FE0FF0"/>
    <w:rsid w:val="00FE106D"/>
    <w:rsid w:val="00FE1083"/>
    <w:rsid w:val="00FE1298"/>
    <w:rsid w:val="00FE1412"/>
    <w:rsid w:val="00FE1517"/>
    <w:rsid w:val="00FE15BC"/>
    <w:rsid w:val="00FE1641"/>
    <w:rsid w:val="00FE18F8"/>
    <w:rsid w:val="00FE1973"/>
    <w:rsid w:val="00FE1BFC"/>
    <w:rsid w:val="00FE1F15"/>
    <w:rsid w:val="00FE1F40"/>
    <w:rsid w:val="00FE1F89"/>
    <w:rsid w:val="00FE1FD2"/>
    <w:rsid w:val="00FE20DB"/>
    <w:rsid w:val="00FE2175"/>
    <w:rsid w:val="00FE21FF"/>
    <w:rsid w:val="00FE22E2"/>
    <w:rsid w:val="00FE2398"/>
    <w:rsid w:val="00FE23C1"/>
    <w:rsid w:val="00FE2534"/>
    <w:rsid w:val="00FE26BC"/>
    <w:rsid w:val="00FE26E7"/>
    <w:rsid w:val="00FE2745"/>
    <w:rsid w:val="00FE28C9"/>
    <w:rsid w:val="00FE28F3"/>
    <w:rsid w:val="00FE2911"/>
    <w:rsid w:val="00FE29F4"/>
    <w:rsid w:val="00FE2AA8"/>
    <w:rsid w:val="00FE2B13"/>
    <w:rsid w:val="00FE2B4E"/>
    <w:rsid w:val="00FE2FA1"/>
    <w:rsid w:val="00FE30D7"/>
    <w:rsid w:val="00FE3179"/>
    <w:rsid w:val="00FE3555"/>
    <w:rsid w:val="00FE3678"/>
    <w:rsid w:val="00FE39C7"/>
    <w:rsid w:val="00FE39D3"/>
    <w:rsid w:val="00FE3B53"/>
    <w:rsid w:val="00FE4141"/>
    <w:rsid w:val="00FE449A"/>
    <w:rsid w:val="00FE4582"/>
    <w:rsid w:val="00FE4686"/>
    <w:rsid w:val="00FE469A"/>
    <w:rsid w:val="00FE49ED"/>
    <w:rsid w:val="00FE4A2D"/>
    <w:rsid w:val="00FE4FB6"/>
    <w:rsid w:val="00FE5082"/>
    <w:rsid w:val="00FE50D0"/>
    <w:rsid w:val="00FE515A"/>
    <w:rsid w:val="00FE5226"/>
    <w:rsid w:val="00FE5421"/>
    <w:rsid w:val="00FE54E3"/>
    <w:rsid w:val="00FE5624"/>
    <w:rsid w:val="00FE5706"/>
    <w:rsid w:val="00FE577C"/>
    <w:rsid w:val="00FE588E"/>
    <w:rsid w:val="00FE5CD0"/>
    <w:rsid w:val="00FE5D2C"/>
    <w:rsid w:val="00FE5DAA"/>
    <w:rsid w:val="00FE5FBE"/>
    <w:rsid w:val="00FE5FBF"/>
    <w:rsid w:val="00FE60B2"/>
    <w:rsid w:val="00FE60F3"/>
    <w:rsid w:val="00FE6281"/>
    <w:rsid w:val="00FE63C1"/>
    <w:rsid w:val="00FE65B5"/>
    <w:rsid w:val="00FE665E"/>
    <w:rsid w:val="00FE679B"/>
    <w:rsid w:val="00FE6C25"/>
    <w:rsid w:val="00FE6D48"/>
    <w:rsid w:val="00FE6E70"/>
    <w:rsid w:val="00FE6EB7"/>
    <w:rsid w:val="00FE7300"/>
    <w:rsid w:val="00FE76ED"/>
    <w:rsid w:val="00FE7A37"/>
    <w:rsid w:val="00FE7F34"/>
    <w:rsid w:val="00FE7F77"/>
    <w:rsid w:val="00FF0059"/>
    <w:rsid w:val="00FF0223"/>
    <w:rsid w:val="00FF033A"/>
    <w:rsid w:val="00FF0400"/>
    <w:rsid w:val="00FF0426"/>
    <w:rsid w:val="00FF044B"/>
    <w:rsid w:val="00FF071F"/>
    <w:rsid w:val="00FF0964"/>
    <w:rsid w:val="00FF0F67"/>
    <w:rsid w:val="00FF102F"/>
    <w:rsid w:val="00FF10D5"/>
    <w:rsid w:val="00FF113E"/>
    <w:rsid w:val="00FF1140"/>
    <w:rsid w:val="00FF12EA"/>
    <w:rsid w:val="00FF1304"/>
    <w:rsid w:val="00FF16F2"/>
    <w:rsid w:val="00FF1921"/>
    <w:rsid w:val="00FF19B1"/>
    <w:rsid w:val="00FF1AE3"/>
    <w:rsid w:val="00FF1C24"/>
    <w:rsid w:val="00FF1CDE"/>
    <w:rsid w:val="00FF1E61"/>
    <w:rsid w:val="00FF1F81"/>
    <w:rsid w:val="00FF1F9B"/>
    <w:rsid w:val="00FF215F"/>
    <w:rsid w:val="00FF21B8"/>
    <w:rsid w:val="00FF22A7"/>
    <w:rsid w:val="00FF22DE"/>
    <w:rsid w:val="00FF25EC"/>
    <w:rsid w:val="00FF263B"/>
    <w:rsid w:val="00FF272E"/>
    <w:rsid w:val="00FF276D"/>
    <w:rsid w:val="00FF2854"/>
    <w:rsid w:val="00FF2ACE"/>
    <w:rsid w:val="00FF2B42"/>
    <w:rsid w:val="00FF2D40"/>
    <w:rsid w:val="00FF2D5B"/>
    <w:rsid w:val="00FF3012"/>
    <w:rsid w:val="00FF3360"/>
    <w:rsid w:val="00FF3575"/>
    <w:rsid w:val="00FF3686"/>
    <w:rsid w:val="00FF3902"/>
    <w:rsid w:val="00FF3972"/>
    <w:rsid w:val="00FF3A49"/>
    <w:rsid w:val="00FF3A57"/>
    <w:rsid w:val="00FF3B7F"/>
    <w:rsid w:val="00FF3CD3"/>
    <w:rsid w:val="00FF3CEC"/>
    <w:rsid w:val="00FF41DA"/>
    <w:rsid w:val="00FF45AF"/>
    <w:rsid w:val="00FF45D1"/>
    <w:rsid w:val="00FF462E"/>
    <w:rsid w:val="00FF4766"/>
    <w:rsid w:val="00FF47AC"/>
    <w:rsid w:val="00FF4952"/>
    <w:rsid w:val="00FF4AE7"/>
    <w:rsid w:val="00FF4B31"/>
    <w:rsid w:val="00FF4C6E"/>
    <w:rsid w:val="00FF4D9F"/>
    <w:rsid w:val="00FF4EBF"/>
    <w:rsid w:val="00FF4EC1"/>
    <w:rsid w:val="00FF4F92"/>
    <w:rsid w:val="00FF4FCA"/>
    <w:rsid w:val="00FF5060"/>
    <w:rsid w:val="00FF5145"/>
    <w:rsid w:val="00FF51AE"/>
    <w:rsid w:val="00FF527C"/>
    <w:rsid w:val="00FF533C"/>
    <w:rsid w:val="00FF5375"/>
    <w:rsid w:val="00FF54EB"/>
    <w:rsid w:val="00FF56C9"/>
    <w:rsid w:val="00FF5A25"/>
    <w:rsid w:val="00FF5EA4"/>
    <w:rsid w:val="00FF5F5D"/>
    <w:rsid w:val="00FF603D"/>
    <w:rsid w:val="00FF6170"/>
    <w:rsid w:val="00FF62FE"/>
    <w:rsid w:val="00FF6505"/>
    <w:rsid w:val="00FF65D5"/>
    <w:rsid w:val="00FF66CD"/>
    <w:rsid w:val="00FF6808"/>
    <w:rsid w:val="00FF6822"/>
    <w:rsid w:val="00FF6963"/>
    <w:rsid w:val="00FF6B3B"/>
    <w:rsid w:val="00FF6BA7"/>
    <w:rsid w:val="00FF6BCE"/>
    <w:rsid w:val="00FF6BFB"/>
    <w:rsid w:val="00FF6E3A"/>
    <w:rsid w:val="00FF6E79"/>
    <w:rsid w:val="00FF6EB3"/>
    <w:rsid w:val="00FF6F35"/>
    <w:rsid w:val="00FF6FA2"/>
    <w:rsid w:val="00FF7109"/>
    <w:rsid w:val="00FF7202"/>
    <w:rsid w:val="00FF73D0"/>
    <w:rsid w:val="00FF747A"/>
    <w:rsid w:val="00FF77C4"/>
    <w:rsid w:val="00FF7889"/>
    <w:rsid w:val="00FF7907"/>
    <w:rsid w:val="00FF7A60"/>
    <w:rsid w:val="00FF7CA7"/>
    <w:rsid w:val="00FF7D23"/>
    <w:rsid w:val="00FF7D46"/>
    <w:rsid w:val="00FF7DDB"/>
    <w:rsid w:val="00FF7E4E"/>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EA0EA"/>
    <w:rsid w:val="042F4BC3"/>
    <w:rsid w:val="0443A8E2"/>
    <w:rsid w:val="045B909D"/>
    <w:rsid w:val="0466EC00"/>
    <w:rsid w:val="047262BA"/>
    <w:rsid w:val="04738BE2"/>
    <w:rsid w:val="0489C076"/>
    <w:rsid w:val="049CE558"/>
    <w:rsid w:val="049D651A"/>
    <w:rsid w:val="04B880F9"/>
    <w:rsid w:val="04DD7D14"/>
    <w:rsid w:val="04F47402"/>
    <w:rsid w:val="04F4A911"/>
    <w:rsid w:val="05016097"/>
    <w:rsid w:val="050BDF2B"/>
    <w:rsid w:val="05207B97"/>
    <w:rsid w:val="052AE93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750840"/>
    <w:rsid w:val="068FC904"/>
    <w:rsid w:val="0690737D"/>
    <w:rsid w:val="0697E860"/>
    <w:rsid w:val="06A2105A"/>
    <w:rsid w:val="06A9F818"/>
    <w:rsid w:val="06C8EAA1"/>
    <w:rsid w:val="06D2804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27941"/>
    <w:rsid w:val="096F3CFA"/>
    <w:rsid w:val="098BB4F8"/>
    <w:rsid w:val="098EABDB"/>
    <w:rsid w:val="09CD7709"/>
    <w:rsid w:val="09FCBB04"/>
    <w:rsid w:val="0A17C22B"/>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EA450"/>
    <w:rsid w:val="0D0B1DE0"/>
    <w:rsid w:val="0D2352C5"/>
    <w:rsid w:val="0D33584D"/>
    <w:rsid w:val="0D343D91"/>
    <w:rsid w:val="0D49C11B"/>
    <w:rsid w:val="0D4B4F8C"/>
    <w:rsid w:val="0D59C06F"/>
    <w:rsid w:val="0D5BC92E"/>
    <w:rsid w:val="0D6B1FDD"/>
    <w:rsid w:val="0D70D0B0"/>
    <w:rsid w:val="0D7477BD"/>
    <w:rsid w:val="0D7E503B"/>
    <w:rsid w:val="0D9F2B6B"/>
    <w:rsid w:val="0DA820B9"/>
    <w:rsid w:val="0DAC87CC"/>
    <w:rsid w:val="0DDC02FE"/>
    <w:rsid w:val="0DDE9A12"/>
    <w:rsid w:val="0E0076B2"/>
    <w:rsid w:val="0E0475E1"/>
    <w:rsid w:val="0E0F2A5F"/>
    <w:rsid w:val="0E220C48"/>
    <w:rsid w:val="0E461084"/>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951505"/>
    <w:rsid w:val="0FB5288F"/>
    <w:rsid w:val="0FC71986"/>
    <w:rsid w:val="0FDAF1DC"/>
    <w:rsid w:val="1026E7FD"/>
    <w:rsid w:val="102B8E64"/>
    <w:rsid w:val="10380A36"/>
    <w:rsid w:val="10456FCD"/>
    <w:rsid w:val="1056BD32"/>
    <w:rsid w:val="105E8395"/>
    <w:rsid w:val="10602C98"/>
    <w:rsid w:val="107C0508"/>
    <w:rsid w:val="10848960"/>
    <w:rsid w:val="1099198E"/>
    <w:rsid w:val="109F25A7"/>
    <w:rsid w:val="10A78E62"/>
    <w:rsid w:val="10ABCFA9"/>
    <w:rsid w:val="10E4FBF3"/>
    <w:rsid w:val="10E807B4"/>
    <w:rsid w:val="10E9FCDD"/>
    <w:rsid w:val="10ECA97C"/>
    <w:rsid w:val="11003C18"/>
    <w:rsid w:val="113B9573"/>
    <w:rsid w:val="1171AA25"/>
    <w:rsid w:val="117490BF"/>
    <w:rsid w:val="1176B248"/>
    <w:rsid w:val="119221FC"/>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9196A"/>
    <w:rsid w:val="15BC5975"/>
    <w:rsid w:val="15BD731F"/>
    <w:rsid w:val="15C62363"/>
    <w:rsid w:val="15CDEAAE"/>
    <w:rsid w:val="15D685BE"/>
    <w:rsid w:val="1603F3E5"/>
    <w:rsid w:val="1604526C"/>
    <w:rsid w:val="160E1C40"/>
    <w:rsid w:val="16127B65"/>
    <w:rsid w:val="1612E93D"/>
    <w:rsid w:val="1648DA76"/>
    <w:rsid w:val="16512788"/>
    <w:rsid w:val="1678F82D"/>
    <w:rsid w:val="16A01176"/>
    <w:rsid w:val="16B593C8"/>
    <w:rsid w:val="16D4998B"/>
    <w:rsid w:val="16D588C9"/>
    <w:rsid w:val="16DCD4E1"/>
    <w:rsid w:val="17268C60"/>
    <w:rsid w:val="1729098F"/>
    <w:rsid w:val="174B4B35"/>
    <w:rsid w:val="1759285B"/>
    <w:rsid w:val="176236EC"/>
    <w:rsid w:val="1763002C"/>
    <w:rsid w:val="17631CAB"/>
    <w:rsid w:val="1769C975"/>
    <w:rsid w:val="176BA888"/>
    <w:rsid w:val="1779010F"/>
    <w:rsid w:val="17875DDE"/>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84014"/>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A17C091"/>
    <w:rsid w:val="1A219784"/>
    <w:rsid w:val="1A312F68"/>
    <w:rsid w:val="1A5F7145"/>
    <w:rsid w:val="1A6533B9"/>
    <w:rsid w:val="1A7150F9"/>
    <w:rsid w:val="1A883647"/>
    <w:rsid w:val="1AAC4D08"/>
    <w:rsid w:val="1AB56E08"/>
    <w:rsid w:val="1AC36016"/>
    <w:rsid w:val="1AE400F9"/>
    <w:rsid w:val="1B042E15"/>
    <w:rsid w:val="1B1CD804"/>
    <w:rsid w:val="1B3B3DA6"/>
    <w:rsid w:val="1B542466"/>
    <w:rsid w:val="1B57B759"/>
    <w:rsid w:val="1B5E7EEC"/>
    <w:rsid w:val="1B62BD1F"/>
    <w:rsid w:val="1B7BBC87"/>
    <w:rsid w:val="1B9DD8FF"/>
    <w:rsid w:val="1BB11A17"/>
    <w:rsid w:val="1BBB7788"/>
    <w:rsid w:val="1BC33883"/>
    <w:rsid w:val="1BC67629"/>
    <w:rsid w:val="1BCC8553"/>
    <w:rsid w:val="1BCCF70C"/>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250A4"/>
    <w:rsid w:val="1E110EC9"/>
    <w:rsid w:val="1E142B46"/>
    <w:rsid w:val="1E19FE71"/>
    <w:rsid w:val="1E2287C2"/>
    <w:rsid w:val="1E23F8B5"/>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4F958"/>
    <w:rsid w:val="209AA39D"/>
    <w:rsid w:val="20AAAF3C"/>
    <w:rsid w:val="20B67F49"/>
    <w:rsid w:val="20BC0E7E"/>
    <w:rsid w:val="20C43CB8"/>
    <w:rsid w:val="20D43A32"/>
    <w:rsid w:val="20D623A2"/>
    <w:rsid w:val="21017BCE"/>
    <w:rsid w:val="2112A5E2"/>
    <w:rsid w:val="2115BEC1"/>
    <w:rsid w:val="213005AD"/>
    <w:rsid w:val="2146A6D7"/>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56A14C"/>
    <w:rsid w:val="225CEFEE"/>
    <w:rsid w:val="2292E28A"/>
    <w:rsid w:val="2299324B"/>
    <w:rsid w:val="22A5C1CD"/>
    <w:rsid w:val="22A6BB75"/>
    <w:rsid w:val="22AABB31"/>
    <w:rsid w:val="22AC34C6"/>
    <w:rsid w:val="22AFAAAE"/>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2CBE6D"/>
    <w:rsid w:val="2430FEEE"/>
    <w:rsid w:val="2438530C"/>
    <w:rsid w:val="2440A82A"/>
    <w:rsid w:val="244B9DAE"/>
    <w:rsid w:val="246D1FA5"/>
    <w:rsid w:val="246EAFD4"/>
    <w:rsid w:val="24769EA8"/>
    <w:rsid w:val="2493A651"/>
    <w:rsid w:val="249E5E03"/>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9D4D77"/>
    <w:rsid w:val="28A40C6B"/>
    <w:rsid w:val="28A9CC7B"/>
    <w:rsid w:val="28B11FA2"/>
    <w:rsid w:val="28DEE80F"/>
    <w:rsid w:val="28F45098"/>
    <w:rsid w:val="2909ACED"/>
    <w:rsid w:val="290C8679"/>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4AA8F2"/>
    <w:rsid w:val="2B5D00B6"/>
    <w:rsid w:val="2B63EEBA"/>
    <w:rsid w:val="2B697FDA"/>
    <w:rsid w:val="2B7D8A03"/>
    <w:rsid w:val="2B8176D2"/>
    <w:rsid w:val="2BA12AF4"/>
    <w:rsid w:val="2BA8A515"/>
    <w:rsid w:val="2BB1BD42"/>
    <w:rsid w:val="2BC42DA4"/>
    <w:rsid w:val="2BD90C31"/>
    <w:rsid w:val="2BE7E750"/>
    <w:rsid w:val="2BEC30BA"/>
    <w:rsid w:val="2C01AA8C"/>
    <w:rsid w:val="2C1D87C5"/>
    <w:rsid w:val="2C1F87FE"/>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B7127"/>
    <w:rsid w:val="2DCBD5E6"/>
    <w:rsid w:val="2DE7D19E"/>
    <w:rsid w:val="2DEA6516"/>
    <w:rsid w:val="2DEEBBB6"/>
    <w:rsid w:val="2DF39B9D"/>
    <w:rsid w:val="2DFEE9E7"/>
    <w:rsid w:val="2E14EBF5"/>
    <w:rsid w:val="2E16111F"/>
    <w:rsid w:val="2E4BA20E"/>
    <w:rsid w:val="2E5449E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42FA0F"/>
    <w:rsid w:val="2F7F4048"/>
    <w:rsid w:val="2F8A1CBA"/>
    <w:rsid w:val="2F8ACFE7"/>
    <w:rsid w:val="2F9D8D56"/>
    <w:rsid w:val="2FC407DD"/>
    <w:rsid w:val="2FD4CE3F"/>
    <w:rsid w:val="2FED9F9E"/>
    <w:rsid w:val="2FF079F6"/>
    <w:rsid w:val="2FF53394"/>
    <w:rsid w:val="302A1582"/>
    <w:rsid w:val="307637C3"/>
    <w:rsid w:val="309068F7"/>
    <w:rsid w:val="30A3152D"/>
    <w:rsid w:val="30BAD2AD"/>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A66B7"/>
    <w:rsid w:val="31F2ABD0"/>
    <w:rsid w:val="31FEFADD"/>
    <w:rsid w:val="3202E92D"/>
    <w:rsid w:val="32036FBC"/>
    <w:rsid w:val="320C7C7D"/>
    <w:rsid w:val="321ACD02"/>
    <w:rsid w:val="3222D85B"/>
    <w:rsid w:val="324F0B50"/>
    <w:rsid w:val="325D539F"/>
    <w:rsid w:val="325F59E2"/>
    <w:rsid w:val="3272C04E"/>
    <w:rsid w:val="327A1633"/>
    <w:rsid w:val="32975CEE"/>
    <w:rsid w:val="329BA223"/>
    <w:rsid w:val="329E9871"/>
    <w:rsid w:val="329F079B"/>
    <w:rsid w:val="32D26B91"/>
    <w:rsid w:val="32E7A277"/>
    <w:rsid w:val="32FC3DF2"/>
    <w:rsid w:val="333C6615"/>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27149"/>
    <w:rsid w:val="34947BD9"/>
    <w:rsid w:val="34D05033"/>
    <w:rsid w:val="34D318C1"/>
    <w:rsid w:val="34DFFA9A"/>
    <w:rsid w:val="34F43FF9"/>
    <w:rsid w:val="3510C9DC"/>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A92D24"/>
    <w:rsid w:val="36AEBCCA"/>
    <w:rsid w:val="36AF273C"/>
    <w:rsid w:val="36B0D20A"/>
    <w:rsid w:val="36BC5AAD"/>
    <w:rsid w:val="36C8A968"/>
    <w:rsid w:val="36CEB867"/>
    <w:rsid w:val="36DBABC1"/>
    <w:rsid w:val="36E6319A"/>
    <w:rsid w:val="36EDACB1"/>
    <w:rsid w:val="370AB5D7"/>
    <w:rsid w:val="370ABACE"/>
    <w:rsid w:val="370C0346"/>
    <w:rsid w:val="371E2185"/>
    <w:rsid w:val="372FCC22"/>
    <w:rsid w:val="37363B62"/>
    <w:rsid w:val="37410020"/>
    <w:rsid w:val="375C953B"/>
    <w:rsid w:val="3770B49C"/>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B9FA7A"/>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276787"/>
    <w:rsid w:val="3D2ADC62"/>
    <w:rsid w:val="3D732333"/>
    <w:rsid w:val="3D88D92C"/>
    <w:rsid w:val="3DA2A63E"/>
    <w:rsid w:val="3DA414B6"/>
    <w:rsid w:val="3DB23106"/>
    <w:rsid w:val="3DD0A6A4"/>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42599"/>
    <w:rsid w:val="3F579FE6"/>
    <w:rsid w:val="3F60F28F"/>
    <w:rsid w:val="3F6D1D40"/>
    <w:rsid w:val="3F7238A0"/>
    <w:rsid w:val="3F78928A"/>
    <w:rsid w:val="3F8C22AA"/>
    <w:rsid w:val="3F8ECB2D"/>
    <w:rsid w:val="3F9C6404"/>
    <w:rsid w:val="3FAF5BD2"/>
    <w:rsid w:val="3FCAE0BF"/>
    <w:rsid w:val="3FCD946A"/>
    <w:rsid w:val="3FD198C0"/>
    <w:rsid w:val="3FD97B2F"/>
    <w:rsid w:val="4002FD12"/>
    <w:rsid w:val="4009358D"/>
    <w:rsid w:val="4023BF05"/>
    <w:rsid w:val="402A9F97"/>
    <w:rsid w:val="402FD703"/>
    <w:rsid w:val="4034040A"/>
    <w:rsid w:val="404B8A6E"/>
    <w:rsid w:val="405BDB29"/>
    <w:rsid w:val="405EAB4C"/>
    <w:rsid w:val="4071615F"/>
    <w:rsid w:val="40808D0C"/>
    <w:rsid w:val="40809816"/>
    <w:rsid w:val="40A02122"/>
    <w:rsid w:val="40A3A4F7"/>
    <w:rsid w:val="40AA8DD6"/>
    <w:rsid w:val="40B7325B"/>
    <w:rsid w:val="40C2648C"/>
    <w:rsid w:val="40CBC559"/>
    <w:rsid w:val="40CC8BAF"/>
    <w:rsid w:val="40DD58BC"/>
    <w:rsid w:val="40E58787"/>
    <w:rsid w:val="41025EA7"/>
    <w:rsid w:val="4135C7D4"/>
    <w:rsid w:val="413AAEBD"/>
    <w:rsid w:val="414979D4"/>
    <w:rsid w:val="41690C92"/>
    <w:rsid w:val="41704007"/>
    <w:rsid w:val="418314B8"/>
    <w:rsid w:val="41997C42"/>
    <w:rsid w:val="4199AA14"/>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AACD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D25084"/>
    <w:rsid w:val="45EA1720"/>
    <w:rsid w:val="45EB8B3F"/>
    <w:rsid w:val="45F8D17C"/>
    <w:rsid w:val="462536CF"/>
    <w:rsid w:val="4636102D"/>
    <w:rsid w:val="464820AA"/>
    <w:rsid w:val="464A3228"/>
    <w:rsid w:val="464E03B1"/>
    <w:rsid w:val="465BC8D8"/>
    <w:rsid w:val="465E7016"/>
    <w:rsid w:val="46641502"/>
    <w:rsid w:val="466C4670"/>
    <w:rsid w:val="4673D0DA"/>
    <w:rsid w:val="467FEAC6"/>
    <w:rsid w:val="4683440E"/>
    <w:rsid w:val="4693241C"/>
    <w:rsid w:val="46935E16"/>
    <w:rsid w:val="46A09DB3"/>
    <w:rsid w:val="46A5950C"/>
    <w:rsid w:val="46B4A0AF"/>
    <w:rsid w:val="46C07654"/>
    <w:rsid w:val="46D4ABD4"/>
    <w:rsid w:val="46F9CE05"/>
    <w:rsid w:val="4700A346"/>
    <w:rsid w:val="4705907E"/>
    <w:rsid w:val="47106A84"/>
    <w:rsid w:val="47117C37"/>
    <w:rsid w:val="4719DF08"/>
    <w:rsid w:val="47447B57"/>
    <w:rsid w:val="4744D2D0"/>
    <w:rsid w:val="4746E0EC"/>
    <w:rsid w:val="474CF304"/>
    <w:rsid w:val="475F75C4"/>
    <w:rsid w:val="4762254A"/>
    <w:rsid w:val="47711628"/>
    <w:rsid w:val="4772CC18"/>
    <w:rsid w:val="47752B29"/>
    <w:rsid w:val="47782E27"/>
    <w:rsid w:val="4783E215"/>
    <w:rsid w:val="478941B6"/>
    <w:rsid w:val="4797F05A"/>
    <w:rsid w:val="47AEAEDB"/>
    <w:rsid w:val="47C0C5DB"/>
    <w:rsid w:val="47C7CC82"/>
    <w:rsid w:val="47DC2B7F"/>
    <w:rsid w:val="47F4B4C4"/>
    <w:rsid w:val="47FBBC2A"/>
    <w:rsid w:val="4800CC1D"/>
    <w:rsid w:val="481549EA"/>
    <w:rsid w:val="4828B0D2"/>
    <w:rsid w:val="482ADC06"/>
    <w:rsid w:val="482BD934"/>
    <w:rsid w:val="48507B90"/>
    <w:rsid w:val="485F6B2A"/>
    <w:rsid w:val="4872AB21"/>
    <w:rsid w:val="488A47ED"/>
    <w:rsid w:val="488AECD2"/>
    <w:rsid w:val="488C3CC8"/>
    <w:rsid w:val="48981B9D"/>
    <w:rsid w:val="489F99DD"/>
    <w:rsid w:val="48A11850"/>
    <w:rsid w:val="48A43054"/>
    <w:rsid w:val="48BBA181"/>
    <w:rsid w:val="48CD293F"/>
    <w:rsid w:val="48E35E6A"/>
    <w:rsid w:val="48EEF11C"/>
    <w:rsid w:val="4916E95E"/>
    <w:rsid w:val="4926980D"/>
    <w:rsid w:val="492BA83E"/>
    <w:rsid w:val="492CA45D"/>
    <w:rsid w:val="49360B86"/>
    <w:rsid w:val="493D15E6"/>
    <w:rsid w:val="49493056"/>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7A43A"/>
    <w:rsid w:val="4A970D9D"/>
    <w:rsid w:val="4AA2B181"/>
    <w:rsid w:val="4AAAA336"/>
    <w:rsid w:val="4AAD31DF"/>
    <w:rsid w:val="4AB23A9F"/>
    <w:rsid w:val="4ABC35C2"/>
    <w:rsid w:val="4ABEA305"/>
    <w:rsid w:val="4AC12650"/>
    <w:rsid w:val="4ACB3745"/>
    <w:rsid w:val="4AD9F418"/>
    <w:rsid w:val="4AE02040"/>
    <w:rsid w:val="4B072C8C"/>
    <w:rsid w:val="4B08820A"/>
    <w:rsid w:val="4B234CC9"/>
    <w:rsid w:val="4B2A4C46"/>
    <w:rsid w:val="4B449AA4"/>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921CA"/>
    <w:rsid w:val="4D6E0244"/>
    <w:rsid w:val="4D751052"/>
    <w:rsid w:val="4D7963A9"/>
    <w:rsid w:val="4DAC4277"/>
    <w:rsid w:val="4DAF1782"/>
    <w:rsid w:val="4DB61792"/>
    <w:rsid w:val="4DCC0DC9"/>
    <w:rsid w:val="4DCEFBE6"/>
    <w:rsid w:val="4DDDB7AA"/>
    <w:rsid w:val="4DDF0538"/>
    <w:rsid w:val="4DF90A59"/>
    <w:rsid w:val="4E2B74D3"/>
    <w:rsid w:val="4E2E14BC"/>
    <w:rsid w:val="4E3809BE"/>
    <w:rsid w:val="4E3D848B"/>
    <w:rsid w:val="4E42E75E"/>
    <w:rsid w:val="4E4F847D"/>
    <w:rsid w:val="4E4FFFC1"/>
    <w:rsid w:val="4E508EE9"/>
    <w:rsid w:val="4E599B53"/>
    <w:rsid w:val="4E6B4B5B"/>
    <w:rsid w:val="4E6FFB6F"/>
    <w:rsid w:val="4E737786"/>
    <w:rsid w:val="4E795932"/>
    <w:rsid w:val="4E8EF8BA"/>
    <w:rsid w:val="4EA69998"/>
    <w:rsid w:val="4EC46835"/>
    <w:rsid w:val="4EC94CAF"/>
    <w:rsid w:val="4ED02A1A"/>
    <w:rsid w:val="4ED272A2"/>
    <w:rsid w:val="4ED38CD9"/>
    <w:rsid w:val="4ED67E3E"/>
    <w:rsid w:val="4EDEBA6A"/>
    <w:rsid w:val="4EE8241F"/>
    <w:rsid w:val="4EF22C14"/>
    <w:rsid w:val="4F0CA5BD"/>
    <w:rsid w:val="4F11B4BE"/>
    <w:rsid w:val="4F467F41"/>
    <w:rsid w:val="4F4F3615"/>
    <w:rsid w:val="4F59A117"/>
    <w:rsid w:val="4F636816"/>
    <w:rsid w:val="4F67EEA8"/>
    <w:rsid w:val="4F6EE56F"/>
    <w:rsid w:val="4FA35E64"/>
    <w:rsid w:val="4FACD6DF"/>
    <w:rsid w:val="4FC2E5ED"/>
    <w:rsid w:val="4FCE4038"/>
    <w:rsid w:val="4FD7167D"/>
    <w:rsid w:val="503D678A"/>
    <w:rsid w:val="504ECF34"/>
    <w:rsid w:val="50519E5E"/>
    <w:rsid w:val="50686C18"/>
    <w:rsid w:val="508A192E"/>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E6E399"/>
    <w:rsid w:val="52091E0C"/>
    <w:rsid w:val="522D70E7"/>
    <w:rsid w:val="523D1D6F"/>
    <w:rsid w:val="523FF62B"/>
    <w:rsid w:val="525293D7"/>
    <w:rsid w:val="525E9837"/>
    <w:rsid w:val="5261CCFA"/>
    <w:rsid w:val="5268FC9A"/>
    <w:rsid w:val="52757898"/>
    <w:rsid w:val="527C7F90"/>
    <w:rsid w:val="527F1544"/>
    <w:rsid w:val="52B4E7AF"/>
    <w:rsid w:val="52D353E9"/>
    <w:rsid w:val="52FEE22B"/>
    <w:rsid w:val="530B30F5"/>
    <w:rsid w:val="5326A437"/>
    <w:rsid w:val="532B2FF8"/>
    <w:rsid w:val="532F79E5"/>
    <w:rsid w:val="533091CD"/>
    <w:rsid w:val="533858EF"/>
    <w:rsid w:val="533C9347"/>
    <w:rsid w:val="5345929E"/>
    <w:rsid w:val="5348C295"/>
    <w:rsid w:val="53798C73"/>
    <w:rsid w:val="537DF3C9"/>
    <w:rsid w:val="53870827"/>
    <w:rsid w:val="53906751"/>
    <w:rsid w:val="5390D93C"/>
    <w:rsid w:val="5393A4F5"/>
    <w:rsid w:val="5395DE0E"/>
    <w:rsid w:val="539CB4F7"/>
    <w:rsid w:val="53A46674"/>
    <w:rsid w:val="53ABA81B"/>
    <w:rsid w:val="53B682F6"/>
    <w:rsid w:val="53EDED29"/>
    <w:rsid w:val="53F85D79"/>
    <w:rsid w:val="540F9989"/>
    <w:rsid w:val="541E12D4"/>
    <w:rsid w:val="5423B658"/>
    <w:rsid w:val="542836DE"/>
    <w:rsid w:val="543FDA59"/>
    <w:rsid w:val="54505432"/>
    <w:rsid w:val="5462393B"/>
    <w:rsid w:val="54701D5A"/>
    <w:rsid w:val="54853540"/>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D986AC"/>
    <w:rsid w:val="55EC88F4"/>
    <w:rsid w:val="55F2829F"/>
    <w:rsid w:val="560309E1"/>
    <w:rsid w:val="56135873"/>
    <w:rsid w:val="561475B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D08C7E"/>
    <w:rsid w:val="59F309CA"/>
    <w:rsid w:val="5A034019"/>
    <w:rsid w:val="5A083FB4"/>
    <w:rsid w:val="5A198242"/>
    <w:rsid w:val="5A19FE26"/>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82B187"/>
    <w:rsid w:val="5B9EF73A"/>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920B6E"/>
    <w:rsid w:val="619C04AB"/>
    <w:rsid w:val="61AA7E9E"/>
    <w:rsid w:val="61AB2F0F"/>
    <w:rsid w:val="61B2B1C7"/>
    <w:rsid w:val="61E0027C"/>
    <w:rsid w:val="61F3E581"/>
    <w:rsid w:val="621F4A13"/>
    <w:rsid w:val="6222B136"/>
    <w:rsid w:val="6241C1C0"/>
    <w:rsid w:val="625FBE67"/>
    <w:rsid w:val="626DFF16"/>
    <w:rsid w:val="6272DD3F"/>
    <w:rsid w:val="62966D04"/>
    <w:rsid w:val="62A0F4D8"/>
    <w:rsid w:val="62A3A49B"/>
    <w:rsid w:val="62B4DD6C"/>
    <w:rsid w:val="62BF9D55"/>
    <w:rsid w:val="62C9DB7D"/>
    <w:rsid w:val="62DA354E"/>
    <w:rsid w:val="63059FE9"/>
    <w:rsid w:val="630AD34D"/>
    <w:rsid w:val="6344442D"/>
    <w:rsid w:val="6348EC53"/>
    <w:rsid w:val="634C354E"/>
    <w:rsid w:val="635873BD"/>
    <w:rsid w:val="6362C8C0"/>
    <w:rsid w:val="6367A947"/>
    <w:rsid w:val="636CD9B5"/>
    <w:rsid w:val="6373B319"/>
    <w:rsid w:val="638C475D"/>
    <w:rsid w:val="6399D118"/>
    <w:rsid w:val="639DA075"/>
    <w:rsid w:val="63C2908E"/>
    <w:rsid w:val="63DBAA57"/>
    <w:rsid w:val="63EF3CC4"/>
    <w:rsid w:val="64024B86"/>
    <w:rsid w:val="641B2B9A"/>
    <w:rsid w:val="6435B645"/>
    <w:rsid w:val="643E5C10"/>
    <w:rsid w:val="645DE1BD"/>
    <w:rsid w:val="647C339C"/>
    <w:rsid w:val="6490CB3A"/>
    <w:rsid w:val="649D416A"/>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7008292"/>
    <w:rsid w:val="67064833"/>
    <w:rsid w:val="67266031"/>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B7BA"/>
    <w:rsid w:val="6838C2F4"/>
    <w:rsid w:val="683B4CDC"/>
    <w:rsid w:val="684F3DA3"/>
    <w:rsid w:val="6864E5D8"/>
    <w:rsid w:val="68749869"/>
    <w:rsid w:val="687BE2A6"/>
    <w:rsid w:val="6888F841"/>
    <w:rsid w:val="689675F6"/>
    <w:rsid w:val="68A58A7A"/>
    <w:rsid w:val="68B68940"/>
    <w:rsid w:val="68DB5CC8"/>
    <w:rsid w:val="68E55184"/>
    <w:rsid w:val="68E61057"/>
    <w:rsid w:val="68F9737F"/>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38117"/>
    <w:rsid w:val="6BB2E4CC"/>
    <w:rsid w:val="6BBA60FE"/>
    <w:rsid w:val="6BBFB336"/>
    <w:rsid w:val="6BD7F3F0"/>
    <w:rsid w:val="6BD93CAC"/>
    <w:rsid w:val="6BE8E8A8"/>
    <w:rsid w:val="6BEF3EB8"/>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05DA9"/>
    <w:rsid w:val="6D5D4102"/>
    <w:rsid w:val="6D60197E"/>
    <w:rsid w:val="6D6822B1"/>
    <w:rsid w:val="6D6ED0AE"/>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D8C72"/>
    <w:rsid w:val="717F0926"/>
    <w:rsid w:val="7187CD19"/>
    <w:rsid w:val="7187FF74"/>
    <w:rsid w:val="71A0D5F7"/>
    <w:rsid w:val="71DB2365"/>
    <w:rsid w:val="7202A1A9"/>
    <w:rsid w:val="7220BFD7"/>
    <w:rsid w:val="723A6C5F"/>
    <w:rsid w:val="725D0ADA"/>
    <w:rsid w:val="72693DCA"/>
    <w:rsid w:val="726D3241"/>
    <w:rsid w:val="7271716E"/>
    <w:rsid w:val="727919BF"/>
    <w:rsid w:val="729C9372"/>
    <w:rsid w:val="72A83C88"/>
    <w:rsid w:val="72BC0638"/>
    <w:rsid w:val="72BE5DAE"/>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07891"/>
    <w:rsid w:val="7353169A"/>
    <w:rsid w:val="738F7D91"/>
    <w:rsid w:val="73937E5C"/>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2CF13C"/>
    <w:rsid w:val="7543FAB1"/>
    <w:rsid w:val="7558FAEF"/>
    <w:rsid w:val="75730768"/>
    <w:rsid w:val="757571B8"/>
    <w:rsid w:val="757BCAAC"/>
    <w:rsid w:val="75AABB9C"/>
    <w:rsid w:val="75ABF524"/>
    <w:rsid w:val="75AC7C1F"/>
    <w:rsid w:val="75B9BCD9"/>
    <w:rsid w:val="75B9CEE6"/>
    <w:rsid w:val="75DB1615"/>
    <w:rsid w:val="75DEF4AA"/>
    <w:rsid w:val="75F45C01"/>
    <w:rsid w:val="7633D0E6"/>
    <w:rsid w:val="76340A22"/>
    <w:rsid w:val="763C362E"/>
    <w:rsid w:val="7665714D"/>
    <w:rsid w:val="76717141"/>
    <w:rsid w:val="7682D6DF"/>
    <w:rsid w:val="7688082F"/>
    <w:rsid w:val="769EB630"/>
    <w:rsid w:val="76D350A4"/>
    <w:rsid w:val="76F3997E"/>
    <w:rsid w:val="7702E1C4"/>
    <w:rsid w:val="7712245D"/>
    <w:rsid w:val="77131DB1"/>
    <w:rsid w:val="773510D2"/>
    <w:rsid w:val="77529681"/>
    <w:rsid w:val="77599F88"/>
    <w:rsid w:val="775E2F00"/>
    <w:rsid w:val="776E9724"/>
    <w:rsid w:val="777028DB"/>
    <w:rsid w:val="7773EE26"/>
    <w:rsid w:val="77854CFD"/>
    <w:rsid w:val="77876961"/>
    <w:rsid w:val="779B8EBE"/>
    <w:rsid w:val="77BAC34E"/>
    <w:rsid w:val="77EC3F7E"/>
    <w:rsid w:val="77F02324"/>
    <w:rsid w:val="77FE0E0B"/>
    <w:rsid w:val="780C5DE5"/>
    <w:rsid w:val="780D236D"/>
    <w:rsid w:val="78115970"/>
    <w:rsid w:val="7820F9EA"/>
    <w:rsid w:val="78291576"/>
    <w:rsid w:val="782C5E4C"/>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65994E"/>
    <w:rsid w:val="797F5AE3"/>
    <w:rsid w:val="798BCE85"/>
    <w:rsid w:val="798F6F4D"/>
    <w:rsid w:val="79912D32"/>
    <w:rsid w:val="79B5BFAF"/>
    <w:rsid w:val="79CAEFA0"/>
    <w:rsid w:val="79CECD36"/>
    <w:rsid w:val="79DFAF6C"/>
    <w:rsid w:val="79E65DAD"/>
    <w:rsid w:val="7A21ECF3"/>
    <w:rsid w:val="7A28E69E"/>
    <w:rsid w:val="7A3DC1CF"/>
    <w:rsid w:val="7A8489A6"/>
    <w:rsid w:val="7A96C62C"/>
    <w:rsid w:val="7AADFA84"/>
    <w:rsid w:val="7ACA3DA9"/>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B1347"/>
    <w:rsid w:val="7BFBADB7"/>
    <w:rsid w:val="7C365C13"/>
    <w:rsid w:val="7C53D8B6"/>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4E199D"/>
    <w:rsid w:val="7D646941"/>
    <w:rsid w:val="7D72A344"/>
    <w:rsid w:val="7D84406B"/>
    <w:rsid w:val="7DC14998"/>
    <w:rsid w:val="7DD77B2A"/>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DBBC18"/>
    <w:rsid w:val="7EE74926"/>
    <w:rsid w:val="7EECC033"/>
    <w:rsid w:val="7EF47EA8"/>
    <w:rsid w:val="7EFB7DCE"/>
    <w:rsid w:val="7F252EE0"/>
    <w:rsid w:val="7F2A7954"/>
    <w:rsid w:val="7F4AB06E"/>
    <w:rsid w:val="7F6EC35F"/>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1DF86F9-FB91-436D-94AB-CD2CB1566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EE4"/>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pPr>
      <w:ind w:left="576"/>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B61DD.A8D4D9F0"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RBI5PAMIO524-1616901215-40927</_dlc_DocId>
    <_dlc_DocIdUrl xmlns="71c5aaf6-e6ce-465b-b873-5148d2a4c105">
      <Url>https://nokia.sharepoint.com/sites/gxp/_layouts/15/DocIdRedir.aspx?ID=RBI5PAMIO524-1616901215-40927</Url>
      <Description>RBI5PAMIO524-1616901215-40927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6D62770-EB4B-49BF-9AE3-B102BBC3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1</Pages>
  <Words>8496</Words>
  <Characters>48428</Characters>
  <Application>Microsoft Office Word</Application>
  <DocSecurity>4</DocSecurity>
  <Lines>403</Lines>
  <Paragraphs>113</Paragraphs>
  <ScaleCrop>false</ScaleCrop>
  <Company>Nokia &amp; NSN</Company>
  <LinksUpToDate>false</LinksUpToDate>
  <CharactersWithSpaces>56811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Bill Hillery (Nokia)</cp:lastModifiedBy>
  <cp:revision>6</cp:revision>
  <cp:lastPrinted>2022-10-03T07:41:00Z</cp:lastPrinted>
  <dcterms:created xsi:type="dcterms:W3CDTF">2025-02-07T07:35:00Z</dcterms:created>
  <dcterms:modified xsi:type="dcterms:W3CDTF">2025-02-07T07:45:00Z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2e9c8872-6f58-492a-9012-a95d32e1a933</vt:lpwstr>
  </property>
</Properties>
</file>